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1BCE7" w14:textId="56AB5A09" w:rsidR="009A45A6" w:rsidRDefault="009A45A6" w:rsidP="00096F90">
      <w:pPr>
        <w:tabs>
          <w:tab w:val="left" w:pos="6585"/>
        </w:tabs>
        <w:spacing w:line="276" w:lineRule="auto"/>
        <w:rPr>
          <w:rFonts w:asciiTheme="minorHAnsi" w:hAnsiTheme="minorHAnsi" w:cstheme="minorHAnsi"/>
        </w:rPr>
      </w:pPr>
    </w:p>
    <w:p w14:paraId="4D53505B" w14:textId="103EA447" w:rsidR="009A45A6" w:rsidRDefault="009A45A6" w:rsidP="008E6730">
      <w:pPr>
        <w:tabs>
          <w:tab w:val="left" w:pos="6585"/>
        </w:tabs>
        <w:spacing w:line="276" w:lineRule="auto"/>
        <w:jc w:val="both"/>
        <w:rPr>
          <w:rFonts w:asciiTheme="minorHAnsi" w:hAnsiTheme="minorHAnsi" w:cstheme="minorHAnsi"/>
        </w:rPr>
      </w:pPr>
    </w:p>
    <w:p w14:paraId="6071E0AE" w14:textId="77777777" w:rsidR="00E24BAE" w:rsidRPr="0011033B" w:rsidRDefault="00E24BAE" w:rsidP="00E24BAE">
      <w:pPr>
        <w:pStyle w:val="Default"/>
        <w:jc w:val="center"/>
        <w:rPr>
          <w:rFonts w:ascii="Calibri" w:hAnsi="Calibri" w:cs="Calibri"/>
          <w:b/>
          <w:bCs/>
          <w:color w:val="auto"/>
          <w:sz w:val="22"/>
          <w:szCs w:val="22"/>
        </w:rPr>
      </w:pPr>
      <w:r w:rsidRPr="0011033B">
        <w:rPr>
          <w:rFonts w:ascii="Calibri" w:hAnsi="Calibri" w:cs="Calibri"/>
          <w:b/>
          <w:bCs/>
          <w:color w:val="auto"/>
          <w:sz w:val="22"/>
          <w:szCs w:val="22"/>
        </w:rPr>
        <w:t>OPIS PRZEDMIOTU ZAMÓWIENIA</w:t>
      </w:r>
    </w:p>
    <w:p w14:paraId="0BC553A6" w14:textId="77777777" w:rsidR="00E24BAE" w:rsidRPr="0011033B" w:rsidRDefault="00E24BAE" w:rsidP="00E24BAE">
      <w:pPr>
        <w:spacing w:after="0"/>
        <w:rPr>
          <w:rFonts w:cs="Calibri"/>
          <w:b/>
        </w:rPr>
      </w:pPr>
    </w:p>
    <w:p w14:paraId="2C26B204" w14:textId="77777777" w:rsidR="00E24BAE" w:rsidRPr="0011033B" w:rsidRDefault="00E24BAE" w:rsidP="00E24BAE">
      <w:pPr>
        <w:spacing w:after="240"/>
        <w:ind w:right="23"/>
        <w:rPr>
          <w:rFonts w:cs="Calibri"/>
          <w:b/>
          <w:bCs/>
        </w:rPr>
      </w:pPr>
      <w:r w:rsidRPr="0011033B">
        <w:rPr>
          <w:rFonts w:cs="Calibri"/>
          <w:b/>
          <w:bCs/>
        </w:rPr>
        <w:t>Przedmiotem zamówienia jest:</w:t>
      </w:r>
    </w:p>
    <w:p w14:paraId="63880B75" w14:textId="77777777" w:rsidR="00E24BAE" w:rsidRPr="0011033B" w:rsidRDefault="00E24BAE" w:rsidP="00E24BAE">
      <w:pPr>
        <w:spacing w:after="240"/>
        <w:ind w:right="23"/>
        <w:rPr>
          <w:rFonts w:cs="Calibri"/>
          <w:b/>
          <w:bCs/>
        </w:rPr>
      </w:pPr>
      <w:bookmarkStart w:id="0" w:name="_Hlk65848059"/>
      <w:r w:rsidRPr="0011033B">
        <w:rPr>
          <w:rFonts w:cs="Calibri"/>
          <w:b/>
          <w:bCs/>
        </w:rPr>
        <w:t xml:space="preserve">Zakup </w:t>
      </w:r>
      <w:r>
        <w:rPr>
          <w:rFonts w:cs="Calibri"/>
          <w:b/>
          <w:bCs/>
        </w:rPr>
        <w:t>1</w:t>
      </w:r>
      <w:r w:rsidRPr="0011033B">
        <w:rPr>
          <w:rFonts w:cs="Calibri"/>
          <w:b/>
          <w:bCs/>
        </w:rPr>
        <w:t xml:space="preserve"> szt. Laptop</w:t>
      </w:r>
      <w:r>
        <w:rPr>
          <w:rFonts w:cs="Calibri"/>
          <w:b/>
          <w:bCs/>
        </w:rPr>
        <w:t xml:space="preserve">a </w:t>
      </w:r>
      <w:r w:rsidRPr="0011033B">
        <w:rPr>
          <w:rFonts w:cs="Calibri"/>
          <w:b/>
          <w:bCs/>
        </w:rPr>
        <w:t xml:space="preserve">dla Centrum e-Zdrowia. </w:t>
      </w:r>
    </w:p>
    <w:bookmarkEnd w:id="0"/>
    <w:p w14:paraId="752C76B2" w14:textId="77777777" w:rsidR="00E24BAE" w:rsidRPr="0011033B" w:rsidRDefault="00E24BAE" w:rsidP="00E24BAE">
      <w:pPr>
        <w:rPr>
          <w:rFonts w:cs="Calibri"/>
          <w:b/>
        </w:rPr>
      </w:pPr>
    </w:p>
    <w:p w14:paraId="45D279C8" w14:textId="77777777" w:rsidR="00E24BAE" w:rsidRPr="0011033B" w:rsidRDefault="00E24BAE" w:rsidP="0042728D">
      <w:pPr>
        <w:jc w:val="both"/>
        <w:rPr>
          <w:rFonts w:cs="Calibri"/>
          <w:b/>
        </w:rPr>
      </w:pPr>
      <w:r w:rsidRPr="0011033B">
        <w:rPr>
          <w:rFonts w:cs="Calibri"/>
          <w:b/>
        </w:rPr>
        <w:t>Dostawa</w:t>
      </w:r>
    </w:p>
    <w:p w14:paraId="53980BFA" w14:textId="77777777" w:rsidR="00E24BAE" w:rsidRPr="0011033B" w:rsidRDefault="00E24BAE" w:rsidP="0042728D">
      <w:pPr>
        <w:spacing w:after="240"/>
        <w:jc w:val="both"/>
        <w:rPr>
          <w:rFonts w:cs="Calibri"/>
          <w:bCs/>
        </w:rPr>
      </w:pPr>
      <w:r w:rsidRPr="0011033B">
        <w:rPr>
          <w:rFonts w:cs="Calibri"/>
        </w:rPr>
        <w:t xml:space="preserve">Wykonawca zobowiązuje się dostarczyć w jednej dostawie niżej wyspecyfikowany Sprzęt, wraz z zainstalowanym systemem operacyjnym na własny koszt do siedziby Zamawiającego w terminie do </w:t>
      </w:r>
      <w:r>
        <w:rPr>
          <w:rFonts w:cs="Calibri"/>
        </w:rPr>
        <w:t>14</w:t>
      </w:r>
      <w:r w:rsidRPr="0011033B">
        <w:rPr>
          <w:rFonts w:cs="Calibri"/>
          <w:iCs/>
        </w:rPr>
        <w:t xml:space="preserve"> dni roboczych od dnia zawarcia Umowy.</w:t>
      </w:r>
      <w:r w:rsidRPr="0011033B">
        <w:rPr>
          <w:rFonts w:cs="Calibri"/>
          <w:bCs/>
        </w:rPr>
        <w:t xml:space="preserve"> Przez dni robocze rozumie się dni od poniedziałku do piątku w godzinach 8:00-16:00, z wyjątkiem dni ustawowo wolnych od pracy lub dni wolnych od pracy u Zamawiającego.</w:t>
      </w:r>
    </w:p>
    <w:p w14:paraId="0B105D99" w14:textId="77777777" w:rsidR="00E24BAE" w:rsidRPr="0011033B" w:rsidRDefault="00E24BAE" w:rsidP="00E24BAE">
      <w:pPr>
        <w:rPr>
          <w:rFonts w:cs="Calibri"/>
          <w:b/>
          <w:iCs/>
        </w:rPr>
      </w:pPr>
      <w:r w:rsidRPr="0011033B">
        <w:rPr>
          <w:rFonts w:cs="Calibri"/>
          <w:b/>
          <w:iCs/>
        </w:rPr>
        <w:t>Gwarancja</w:t>
      </w:r>
    </w:p>
    <w:p w14:paraId="0DE38004" w14:textId="77777777" w:rsidR="00E24BAE" w:rsidRPr="0011033B" w:rsidRDefault="00E24BAE" w:rsidP="00E24BAE">
      <w:pPr>
        <w:numPr>
          <w:ilvl w:val="0"/>
          <w:numId w:val="30"/>
        </w:numPr>
        <w:autoSpaceDE w:val="0"/>
        <w:autoSpaceDN w:val="0"/>
        <w:adjustRightInd w:val="0"/>
        <w:spacing w:after="0"/>
        <w:ind w:left="426"/>
        <w:jc w:val="both"/>
        <w:rPr>
          <w:rFonts w:cs="Calibri"/>
          <w:lang w:eastAsia="pl-PL"/>
        </w:rPr>
      </w:pPr>
      <w:r w:rsidRPr="0011033B">
        <w:rPr>
          <w:rFonts w:cs="Calibri"/>
          <w:lang w:eastAsia="pl-PL"/>
        </w:rPr>
        <w:t>Wykonawca udzieli Zamawiającemu gwarancji na dostarczony Sprzęt na okres 36 miesięcy od dnia podpisania Protokołu Odbioru. Serwis urządzeń będzie realizowany przez producenta lub autoryzowanego partnera serwisowego producenta.</w:t>
      </w:r>
    </w:p>
    <w:p w14:paraId="6BB2CD3A" w14:textId="77777777" w:rsidR="00E24BAE" w:rsidRPr="0011033B" w:rsidRDefault="00E24BAE" w:rsidP="00E24BAE">
      <w:pPr>
        <w:numPr>
          <w:ilvl w:val="0"/>
          <w:numId w:val="30"/>
        </w:numPr>
        <w:autoSpaceDE w:val="0"/>
        <w:autoSpaceDN w:val="0"/>
        <w:adjustRightInd w:val="0"/>
        <w:ind w:left="425" w:hanging="357"/>
        <w:jc w:val="both"/>
        <w:rPr>
          <w:rFonts w:cs="Calibri"/>
          <w:lang w:eastAsia="pl-PL"/>
        </w:rPr>
      </w:pPr>
      <w:r w:rsidRPr="0011033B">
        <w:rPr>
          <w:rFonts w:cs="Calibri"/>
          <w:lang w:eastAsia="pl-PL"/>
        </w:rPr>
        <w:t>W przypadku ujawnienia w okresie gwarancji wad w Sprzęcie, Wykonawca w ramach gwarancji zobowiązuje się w terminie nie dłuższym niż 10 dni roboczych od zgłoszenia przez Zamawiającego tego faktu do:</w:t>
      </w:r>
    </w:p>
    <w:p w14:paraId="4578179E" w14:textId="77777777" w:rsidR="00E24BAE" w:rsidRPr="0011033B" w:rsidRDefault="00E24BAE" w:rsidP="00E24BAE">
      <w:pPr>
        <w:pStyle w:val="Akapitzlist"/>
        <w:numPr>
          <w:ilvl w:val="0"/>
          <w:numId w:val="31"/>
        </w:numPr>
        <w:autoSpaceDE w:val="0"/>
        <w:autoSpaceDN w:val="0"/>
        <w:adjustRightInd w:val="0"/>
        <w:ind w:left="714" w:hanging="357"/>
        <w:jc w:val="both"/>
        <w:rPr>
          <w:rFonts w:cs="Calibri"/>
          <w:lang w:val="pl-PL" w:eastAsia="pl-PL"/>
        </w:rPr>
      </w:pPr>
      <w:r w:rsidRPr="0011033B">
        <w:rPr>
          <w:rFonts w:cs="Calibri"/>
          <w:lang w:val="pl-PL"/>
        </w:rPr>
        <w:t xml:space="preserve">usunięcia wad Sprzętu w siedzibie Zamawiającego lub jeżeli usunięcie wady Sprzętu w siedzibie nie jest możliwe, usunięcia wady poza siedzibą Zamawiającego (zapis nie dotyczy awarii nośników danych, które zostaną wymienione na nowe, a uszkodzone pozostaną u Zamawiającego) </w:t>
      </w:r>
    </w:p>
    <w:p w14:paraId="2B2ED175" w14:textId="77777777" w:rsidR="00E24BAE" w:rsidRPr="0011033B" w:rsidRDefault="00E24BAE" w:rsidP="00E24BAE">
      <w:pPr>
        <w:numPr>
          <w:ilvl w:val="0"/>
          <w:numId w:val="31"/>
        </w:numPr>
        <w:autoSpaceDE w:val="0"/>
        <w:autoSpaceDN w:val="0"/>
        <w:adjustRightInd w:val="0"/>
        <w:spacing w:after="240"/>
        <w:jc w:val="both"/>
        <w:rPr>
          <w:rFonts w:cs="Calibri"/>
          <w:lang w:eastAsia="pl-PL"/>
        </w:rPr>
      </w:pPr>
      <w:r w:rsidRPr="0011033B">
        <w:rPr>
          <w:rFonts w:cs="Calibri"/>
          <w:lang w:eastAsia="pl-PL"/>
        </w:rPr>
        <w:t>wymiany Sprzętu na nowy w przypadku braku możliwości usunięcia wad</w:t>
      </w:r>
    </w:p>
    <w:p w14:paraId="3E262CCD" w14:textId="77777777" w:rsidR="00E24BAE" w:rsidRPr="0011033B" w:rsidRDefault="00E24BAE" w:rsidP="00E24BAE">
      <w:pPr>
        <w:rPr>
          <w:rFonts w:cs="Calibri"/>
          <w:b/>
          <w:iCs/>
        </w:rPr>
      </w:pPr>
    </w:p>
    <w:p w14:paraId="59919042" w14:textId="77777777" w:rsidR="00E24BAE" w:rsidRPr="0011033B" w:rsidRDefault="00E24BAE" w:rsidP="00E24BAE">
      <w:pPr>
        <w:rPr>
          <w:rFonts w:cs="Calibri"/>
          <w:b/>
          <w:iCs/>
        </w:rPr>
      </w:pPr>
    </w:p>
    <w:p w14:paraId="4058215F" w14:textId="77777777" w:rsidR="00E24BAE" w:rsidRPr="0011033B" w:rsidRDefault="00E24BAE" w:rsidP="00E24BAE">
      <w:pPr>
        <w:rPr>
          <w:rFonts w:cs="Calibri"/>
          <w:b/>
          <w:iCs/>
        </w:rPr>
      </w:pPr>
    </w:p>
    <w:p w14:paraId="10051AD9" w14:textId="77777777" w:rsidR="00E24BAE" w:rsidRPr="0011033B" w:rsidRDefault="00E24BAE" w:rsidP="00E24BAE">
      <w:pPr>
        <w:rPr>
          <w:rFonts w:cs="Calibri"/>
          <w:b/>
          <w:iCs/>
        </w:rPr>
      </w:pPr>
    </w:p>
    <w:p w14:paraId="2EE3A870" w14:textId="77777777" w:rsidR="00E24BAE" w:rsidRPr="0011033B" w:rsidRDefault="00E24BAE" w:rsidP="00E24BAE">
      <w:pPr>
        <w:rPr>
          <w:rFonts w:cs="Calibri"/>
          <w:b/>
          <w:iCs/>
        </w:rPr>
      </w:pPr>
    </w:p>
    <w:p w14:paraId="6EC18D9A" w14:textId="77777777" w:rsidR="00E24BAE" w:rsidRPr="0011033B" w:rsidRDefault="00E24BAE" w:rsidP="00E24BAE">
      <w:pPr>
        <w:rPr>
          <w:rFonts w:cs="Calibri"/>
          <w:b/>
          <w:iCs/>
        </w:rPr>
      </w:pPr>
    </w:p>
    <w:p w14:paraId="126240A3" w14:textId="77777777" w:rsidR="00E24BAE" w:rsidRPr="0011033B" w:rsidRDefault="00E24BAE" w:rsidP="00E24BAE">
      <w:pPr>
        <w:rPr>
          <w:rFonts w:cs="Calibri"/>
          <w:b/>
          <w:iCs/>
        </w:rPr>
      </w:pPr>
    </w:p>
    <w:p w14:paraId="5E567213" w14:textId="77777777" w:rsidR="00E24BAE" w:rsidRDefault="00E24BAE" w:rsidP="00E24BAE">
      <w:pPr>
        <w:rPr>
          <w:rFonts w:cs="Calibri"/>
          <w:b/>
          <w:iCs/>
        </w:rPr>
      </w:pPr>
    </w:p>
    <w:p w14:paraId="356319F8" w14:textId="77777777" w:rsidR="00E24BAE" w:rsidRPr="0011033B" w:rsidRDefault="00E24BAE" w:rsidP="00E24BAE">
      <w:pPr>
        <w:rPr>
          <w:rFonts w:cs="Calibri"/>
          <w:b/>
          <w:iCs/>
        </w:rPr>
      </w:pPr>
    </w:p>
    <w:p w14:paraId="35E81B7B" w14:textId="77777777" w:rsidR="00E24BAE" w:rsidRDefault="00E24BAE" w:rsidP="00E24BAE">
      <w:pPr>
        <w:rPr>
          <w:rFonts w:cs="Calibri"/>
          <w:b/>
          <w:iCs/>
        </w:rPr>
      </w:pPr>
    </w:p>
    <w:p w14:paraId="328C322C" w14:textId="77777777" w:rsidR="0042728D" w:rsidRDefault="0042728D" w:rsidP="00E24BAE">
      <w:pPr>
        <w:rPr>
          <w:rFonts w:cs="Calibri"/>
          <w:b/>
          <w:iCs/>
        </w:rPr>
      </w:pPr>
    </w:p>
    <w:p w14:paraId="5219C9AB" w14:textId="77777777" w:rsidR="0042728D" w:rsidRPr="0011033B" w:rsidRDefault="0042728D" w:rsidP="00E24BAE">
      <w:pPr>
        <w:rPr>
          <w:rFonts w:cs="Calibri"/>
          <w:b/>
          <w:iCs/>
        </w:rPr>
      </w:pPr>
    </w:p>
    <w:p w14:paraId="2473161A" w14:textId="77777777" w:rsidR="00E24BAE" w:rsidRPr="0011033B" w:rsidRDefault="00E24BAE" w:rsidP="00E24BAE">
      <w:pPr>
        <w:rPr>
          <w:rFonts w:cs="Calibri"/>
          <w:b/>
          <w:iCs/>
        </w:rPr>
      </w:pPr>
    </w:p>
    <w:p w14:paraId="6E23A3CE" w14:textId="77777777" w:rsidR="00E24BAE" w:rsidRPr="0011033B" w:rsidRDefault="00E24BAE" w:rsidP="00E24BAE">
      <w:pPr>
        <w:rPr>
          <w:rFonts w:cs="Calibri"/>
          <w:b/>
          <w:iCs/>
        </w:rPr>
      </w:pPr>
      <w:r w:rsidRPr="0011033B">
        <w:rPr>
          <w:rFonts w:cs="Calibri"/>
          <w:b/>
          <w:iCs/>
        </w:rPr>
        <w:lastRenderedPageBreak/>
        <w:t>Specyfikacja</w:t>
      </w:r>
    </w:p>
    <w:p w14:paraId="68501729" w14:textId="281E0E80" w:rsidR="00E24BAE" w:rsidRPr="004B4EF2" w:rsidRDefault="0042728D" w:rsidP="00E24BAE">
      <w:pPr>
        <w:tabs>
          <w:tab w:val="left" w:pos="6585"/>
        </w:tabs>
        <w:spacing w:line="276" w:lineRule="auto"/>
        <w:jc w:val="both"/>
        <w:rPr>
          <w:rFonts w:cs="Calibri"/>
          <w:b/>
          <w:bCs/>
          <w:color w:val="000000"/>
        </w:rPr>
      </w:pPr>
      <w:r>
        <w:rPr>
          <w:rFonts w:asciiTheme="minorHAnsi" w:hAnsiTheme="minorHAnsi" w:cstheme="minorHAnsi"/>
          <w:b/>
          <w:bCs/>
        </w:rPr>
        <w:t>1</w:t>
      </w:r>
      <w:r w:rsidR="00E24BAE" w:rsidRPr="004B4EF2">
        <w:rPr>
          <w:rFonts w:asciiTheme="minorHAnsi" w:hAnsiTheme="minorHAnsi" w:cstheme="minorHAnsi"/>
          <w:b/>
          <w:bCs/>
        </w:rPr>
        <w:t>. Notebook</w:t>
      </w:r>
      <w:r w:rsidR="00E24BAE">
        <w:rPr>
          <w:rFonts w:asciiTheme="minorHAnsi" w:hAnsiTheme="minorHAnsi" w:cstheme="minorHAnsi"/>
          <w:b/>
          <w:bCs/>
        </w:rPr>
        <w:t xml:space="preserve"> </w:t>
      </w:r>
      <w:r w:rsidR="00E24BAE" w:rsidRPr="004B4EF2">
        <w:rPr>
          <w:rFonts w:asciiTheme="minorHAnsi" w:hAnsiTheme="minorHAnsi" w:cstheme="minorHAnsi"/>
          <w:b/>
          <w:bCs/>
        </w:rPr>
        <w:t xml:space="preserve">– 1 szt. </w:t>
      </w:r>
      <w:r w:rsidR="00E24BAE" w:rsidRPr="004B4EF2">
        <w:rPr>
          <w:rFonts w:cs="Calibri"/>
          <w:b/>
          <w:bCs/>
          <w:color w:val="000000"/>
        </w:rPr>
        <w:t>fabrycznie nowy</w:t>
      </w:r>
    </w:p>
    <w:p w14:paraId="63956D83" w14:textId="77777777" w:rsidR="00E24BAE" w:rsidRPr="0011033B" w:rsidRDefault="00E24BAE" w:rsidP="00E24BAE">
      <w:pPr>
        <w:pStyle w:val="Akapitzlist"/>
        <w:numPr>
          <w:ilvl w:val="0"/>
          <w:numId w:val="0"/>
        </w:numPr>
        <w:spacing w:after="200"/>
        <w:ind w:left="720"/>
        <w:contextualSpacing/>
        <w:jc w:val="both"/>
        <w:rPr>
          <w:rFonts w:cs="Calibri"/>
          <w:b/>
          <w:color w:val="000000"/>
          <w:lang w:val="pl-PL"/>
        </w:rPr>
      </w:pPr>
    </w:p>
    <w:tbl>
      <w:tblPr>
        <w:tblStyle w:val="Tabelalisty3akcent11"/>
        <w:tblpPr w:leftFromText="141" w:rightFromText="141" w:vertAnchor="text" w:tblpY="1"/>
        <w:tblOverlap w:val="never"/>
        <w:tblW w:w="990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3"/>
        <w:gridCol w:w="7285"/>
      </w:tblGrid>
      <w:tr w:rsidR="00E24BAE" w:rsidRPr="0011033B" w14:paraId="2139009F" w14:textId="77777777" w:rsidTr="00027696">
        <w:trPr>
          <w:cnfStyle w:val="100000000000" w:firstRow="1" w:lastRow="0" w:firstColumn="0" w:lastColumn="0" w:oddVBand="0" w:evenVBand="0" w:oddHBand="0"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9908" w:type="dxa"/>
            <w:gridSpan w:val="2"/>
            <w:hideMark/>
          </w:tcPr>
          <w:p w14:paraId="769730D3" w14:textId="77777777" w:rsidR="00E24BAE" w:rsidRPr="0011033B" w:rsidRDefault="00E24BAE" w:rsidP="00027696">
            <w:pPr>
              <w:spacing w:line="254" w:lineRule="auto"/>
              <w:rPr>
                <w:rFonts w:cs="Calibri"/>
                <w:color w:val="FFFFFF"/>
              </w:rPr>
            </w:pPr>
            <w:r>
              <w:rPr>
                <w:rFonts w:cs="Calibri"/>
                <w:color w:val="FFFFFF"/>
              </w:rPr>
              <w:t xml:space="preserve">Notebook </w:t>
            </w:r>
          </w:p>
        </w:tc>
      </w:tr>
      <w:tr w:rsidR="00E24BAE" w:rsidRPr="0011033B" w14:paraId="0E09813F" w14:textId="77777777" w:rsidTr="00027696">
        <w:trPr>
          <w:trHeight w:val="353"/>
        </w:trPr>
        <w:tc>
          <w:tcPr>
            <w:cnfStyle w:val="001000000000" w:firstRow="0" w:lastRow="0" w:firstColumn="1" w:lastColumn="0" w:oddVBand="0" w:evenVBand="0" w:oddHBand="0" w:evenHBand="0" w:firstRowFirstColumn="0" w:firstRowLastColumn="0" w:lastRowFirstColumn="0" w:lastRowLastColumn="0"/>
            <w:tcW w:w="2623" w:type="dxa"/>
            <w:hideMark/>
          </w:tcPr>
          <w:p w14:paraId="22D991E1" w14:textId="77777777" w:rsidR="00E24BAE" w:rsidRPr="0011033B" w:rsidRDefault="00E24BAE" w:rsidP="00027696">
            <w:pPr>
              <w:spacing w:line="254" w:lineRule="auto"/>
              <w:rPr>
                <w:rFonts w:cs="Calibri"/>
                <w:b w:val="0"/>
              </w:rPr>
            </w:pPr>
            <w:r w:rsidRPr="0011033B">
              <w:rPr>
                <w:rFonts w:cs="Calibri"/>
              </w:rPr>
              <w:t>Nazwa elementu, parametru lub cechy</w:t>
            </w:r>
          </w:p>
        </w:tc>
        <w:tc>
          <w:tcPr>
            <w:tcW w:w="7285" w:type="dxa"/>
            <w:hideMark/>
          </w:tcPr>
          <w:p w14:paraId="0FBE2E79" w14:textId="77777777" w:rsidR="00E24BAE" w:rsidRPr="0011033B" w:rsidRDefault="00E24BAE" w:rsidP="00027696">
            <w:pPr>
              <w:spacing w:line="254" w:lineRule="auto"/>
              <w:ind w:left="390"/>
              <w:cnfStyle w:val="000000000000" w:firstRow="0" w:lastRow="0" w:firstColumn="0" w:lastColumn="0" w:oddVBand="0" w:evenVBand="0" w:oddHBand="0" w:evenHBand="0" w:firstRowFirstColumn="0" w:firstRowLastColumn="0" w:lastRowFirstColumn="0" w:lastRowLastColumn="0"/>
              <w:rPr>
                <w:rFonts w:cs="Calibri"/>
                <w:b/>
              </w:rPr>
            </w:pPr>
            <w:r w:rsidRPr="0011033B">
              <w:rPr>
                <w:rFonts w:cs="Calibri"/>
                <w:b/>
              </w:rPr>
              <w:t>Wymagane minimalne parametry</w:t>
            </w:r>
          </w:p>
        </w:tc>
      </w:tr>
      <w:tr w:rsidR="00E24BAE" w:rsidRPr="0011033B" w14:paraId="75266322" w14:textId="77777777" w:rsidTr="00027696">
        <w:trPr>
          <w:trHeight w:val="352"/>
        </w:trPr>
        <w:tc>
          <w:tcPr>
            <w:cnfStyle w:val="001000000000" w:firstRow="0" w:lastRow="0" w:firstColumn="1" w:lastColumn="0" w:oddVBand="0" w:evenVBand="0" w:oddHBand="0" w:evenHBand="0" w:firstRowFirstColumn="0" w:firstRowLastColumn="0" w:lastRowFirstColumn="0" w:lastRowLastColumn="0"/>
            <w:tcW w:w="2623" w:type="dxa"/>
            <w:hideMark/>
          </w:tcPr>
          <w:p w14:paraId="1DB00496" w14:textId="77777777" w:rsidR="00E24BAE" w:rsidRPr="0011033B" w:rsidRDefault="00E24BAE" w:rsidP="00027696">
            <w:pPr>
              <w:spacing w:line="254" w:lineRule="auto"/>
              <w:rPr>
                <w:rFonts w:cs="Calibri"/>
              </w:rPr>
            </w:pPr>
            <w:r w:rsidRPr="0011033B">
              <w:rPr>
                <w:rFonts w:cs="Calibri"/>
              </w:rPr>
              <w:t>Procesor</w:t>
            </w:r>
          </w:p>
        </w:tc>
        <w:tc>
          <w:tcPr>
            <w:tcW w:w="7285" w:type="dxa"/>
            <w:hideMark/>
          </w:tcPr>
          <w:p w14:paraId="04ACB8E6" w14:textId="77777777" w:rsidR="00E24BAE" w:rsidRPr="0011033B" w:rsidRDefault="00E24BAE" w:rsidP="00E24BAE">
            <w:pPr>
              <w:pStyle w:val="Akapitzlist"/>
              <w:numPr>
                <w:ilvl w:val="0"/>
                <w:numId w:val="46"/>
              </w:numPr>
              <w:spacing w:after="0" w:line="276" w:lineRule="auto"/>
              <w:jc w:val="both"/>
              <w:cnfStyle w:val="000000000000" w:firstRow="0" w:lastRow="0" w:firstColumn="0" w:lastColumn="0" w:oddVBand="0" w:evenVBand="0" w:oddHBand="0" w:evenHBand="0" w:firstRowFirstColumn="0" w:firstRowLastColumn="0" w:lastRowFirstColumn="0" w:lastRowLastColumn="0"/>
              <w:rPr>
                <w:rFonts w:cs="Calibri"/>
                <w:lang w:val="pl-PL"/>
              </w:rPr>
            </w:pPr>
            <w:r>
              <w:rPr>
                <w:rFonts w:cs="Calibri"/>
                <w:lang w:val="pl-PL"/>
              </w:rPr>
              <w:t>p</w:t>
            </w:r>
            <w:r w:rsidRPr="0011033B">
              <w:rPr>
                <w:rFonts w:cs="Calibri"/>
                <w:lang w:val="pl-PL"/>
              </w:rPr>
              <w:t>rocesor 64-bitowy o architekturze x86, 1</w:t>
            </w:r>
            <w:r>
              <w:rPr>
                <w:rFonts w:cs="Calibri"/>
                <w:lang w:val="pl-PL"/>
              </w:rPr>
              <w:t>2</w:t>
            </w:r>
            <w:r w:rsidRPr="0011033B">
              <w:rPr>
                <w:rFonts w:cs="Calibri"/>
                <w:lang w:val="pl-PL"/>
              </w:rPr>
              <w:t xml:space="preserve"> rdzeni, 1</w:t>
            </w:r>
            <w:r>
              <w:rPr>
                <w:rFonts w:cs="Calibri"/>
                <w:lang w:val="pl-PL"/>
              </w:rPr>
              <w:t>4</w:t>
            </w:r>
            <w:r w:rsidRPr="0011033B">
              <w:rPr>
                <w:rFonts w:cs="Calibri"/>
                <w:lang w:val="pl-PL"/>
              </w:rPr>
              <w:t xml:space="preserve"> wątków</w:t>
            </w:r>
          </w:p>
          <w:p w14:paraId="713E1130" w14:textId="77777777" w:rsidR="00E24BAE" w:rsidRPr="0011033B" w:rsidRDefault="00E24BAE" w:rsidP="00E24BAE">
            <w:pPr>
              <w:pStyle w:val="Akapitzlist"/>
              <w:numPr>
                <w:ilvl w:val="0"/>
                <w:numId w:val="46"/>
              </w:numPr>
              <w:spacing w:after="0" w:line="276" w:lineRule="auto"/>
              <w:jc w:val="both"/>
              <w:cnfStyle w:val="000000000000" w:firstRow="0" w:lastRow="0" w:firstColumn="0" w:lastColumn="0" w:oddVBand="0" w:evenVBand="0" w:oddHBand="0" w:evenHBand="0" w:firstRowFirstColumn="0" w:firstRowLastColumn="0" w:lastRowFirstColumn="0" w:lastRowLastColumn="0"/>
              <w:rPr>
                <w:rFonts w:cs="Calibri"/>
                <w:lang w:val="pl-PL"/>
              </w:rPr>
            </w:pPr>
            <w:r>
              <w:rPr>
                <w:rFonts w:cs="Calibri"/>
                <w:lang w:val="pl-PL"/>
              </w:rPr>
              <w:t>d</w:t>
            </w:r>
            <w:r w:rsidRPr="0011033B">
              <w:rPr>
                <w:rFonts w:cs="Calibri"/>
                <w:lang w:val="pl-PL"/>
              </w:rPr>
              <w:t>ata wprowadzenia na rynek procesora nie starsza niż 1 rok</w:t>
            </w:r>
          </w:p>
        </w:tc>
      </w:tr>
      <w:tr w:rsidR="00E24BAE" w:rsidRPr="0011033B" w14:paraId="3A80C2D3" w14:textId="77777777" w:rsidTr="00027696">
        <w:trPr>
          <w:trHeight w:val="352"/>
        </w:trPr>
        <w:tc>
          <w:tcPr>
            <w:cnfStyle w:val="001000000000" w:firstRow="0" w:lastRow="0" w:firstColumn="1" w:lastColumn="0" w:oddVBand="0" w:evenVBand="0" w:oddHBand="0" w:evenHBand="0" w:firstRowFirstColumn="0" w:firstRowLastColumn="0" w:lastRowFirstColumn="0" w:lastRowLastColumn="0"/>
            <w:tcW w:w="2623" w:type="dxa"/>
            <w:hideMark/>
          </w:tcPr>
          <w:p w14:paraId="5CB60390" w14:textId="77777777" w:rsidR="00E24BAE" w:rsidRPr="0011033B" w:rsidRDefault="00E24BAE" w:rsidP="00027696">
            <w:pPr>
              <w:spacing w:line="254" w:lineRule="auto"/>
              <w:rPr>
                <w:rFonts w:cs="Calibri"/>
              </w:rPr>
            </w:pPr>
            <w:r w:rsidRPr="0011033B">
              <w:rPr>
                <w:rFonts w:cs="Calibri"/>
              </w:rPr>
              <w:t>Wydajność obliczeniowa</w:t>
            </w:r>
          </w:p>
        </w:tc>
        <w:tc>
          <w:tcPr>
            <w:tcW w:w="7285" w:type="dxa"/>
            <w:hideMark/>
          </w:tcPr>
          <w:p w14:paraId="4DB3A106" w14:textId="6D93DAD4" w:rsidR="00E24BAE" w:rsidRPr="00425031" w:rsidRDefault="00E24BAE" w:rsidP="00027696">
            <w:pPr>
              <w:pStyle w:val="Akapitzlist"/>
              <w:numPr>
                <w:ilvl w:val="0"/>
                <w:numId w:val="0"/>
              </w:numPr>
              <w:spacing w:after="0"/>
              <w:ind w:left="720"/>
              <w:jc w:val="both"/>
              <w:cnfStyle w:val="000000000000" w:firstRow="0" w:lastRow="0" w:firstColumn="0" w:lastColumn="0" w:oddVBand="0" w:evenVBand="0" w:oddHBand="0" w:evenHBand="0" w:firstRowFirstColumn="0" w:firstRowLastColumn="0" w:lastRowFirstColumn="0" w:lastRowLastColumn="0"/>
              <w:rPr>
                <w:rFonts w:cs="Calibri"/>
                <w:lang w:val="pl-PL"/>
              </w:rPr>
            </w:pPr>
            <w:r>
              <w:rPr>
                <w:rFonts w:cs="Calibri"/>
                <w:lang w:val="pl-PL"/>
              </w:rPr>
              <w:t xml:space="preserve">a) </w:t>
            </w:r>
            <w:r w:rsidRPr="00425031">
              <w:rPr>
                <w:rFonts w:cs="Calibri"/>
                <w:lang w:val="pl-PL"/>
              </w:rPr>
              <w:t xml:space="preserve">procesor powinien osiągnąć w teście wydajności </w:t>
            </w:r>
            <w:proofErr w:type="spellStart"/>
            <w:r w:rsidRPr="00425031">
              <w:rPr>
                <w:rFonts w:cs="Calibri"/>
                <w:lang w:val="pl-PL"/>
              </w:rPr>
              <w:t>Cinebench</w:t>
            </w:r>
            <w:proofErr w:type="spellEnd"/>
            <w:r w:rsidRPr="00425031">
              <w:rPr>
                <w:rFonts w:cs="Calibri"/>
                <w:lang w:val="pl-PL"/>
              </w:rPr>
              <w:t xml:space="preserve"> R23 wynik minimum 9500  punktów  </w:t>
            </w:r>
            <w:proofErr w:type="spellStart"/>
            <w:r w:rsidRPr="00425031">
              <w:rPr>
                <w:rFonts w:cs="Calibri"/>
                <w:lang w:val="pl-PL"/>
              </w:rPr>
              <w:t>Cinebench</w:t>
            </w:r>
            <w:proofErr w:type="spellEnd"/>
            <w:r w:rsidRPr="00425031">
              <w:rPr>
                <w:rFonts w:cs="Calibri"/>
                <w:lang w:val="pl-PL"/>
              </w:rPr>
              <w:t xml:space="preserve"> R23 Multi-</w:t>
            </w:r>
            <w:proofErr w:type="spellStart"/>
            <w:r w:rsidRPr="00425031">
              <w:rPr>
                <w:rFonts w:cs="Calibri"/>
                <w:lang w:val="pl-PL"/>
              </w:rPr>
              <w:t>Core</w:t>
            </w:r>
            <w:proofErr w:type="spellEnd"/>
            <w:r w:rsidRPr="00425031">
              <w:rPr>
                <w:rFonts w:cs="Calibri"/>
                <w:lang w:val="pl-PL"/>
              </w:rPr>
              <w:t xml:space="preserve"> </w:t>
            </w:r>
            <w:proofErr w:type="spellStart"/>
            <w:r w:rsidRPr="00425031">
              <w:rPr>
                <w:rFonts w:cs="Calibri"/>
                <w:lang w:val="pl-PL"/>
              </w:rPr>
              <w:t>Score</w:t>
            </w:r>
            <w:proofErr w:type="spellEnd"/>
            <w:r w:rsidRPr="00425031">
              <w:rPr>
                <w:rFonts w:cs="Calibri"/>
                <w:lang w:val="pl-PL"/>
              </w:rPr>
              <w:t xml:space="preserve"> wg </w:t>
            </w:r>
            <w:hyperlink r:id="rId10" w:history="1">
              <w:r w:rsidRPr="00062D38">
                <w:rPr>
                  <w:rStyle w:val="Hipercze"/>
                </w:rPr>
                <w:t>https://nanoreview.net/en/cpu-list/cinebench-scores</w:t>
              </w:r>
            </w:hyperlink>
            <w:r>
              <w:rPr>
                <w:rStyle w:val="Hipercze"/>
              </w:rPr>
              <w:t xml:space="preserve"> </w:t>
            </w:r>
            <w:r w:rsidRPr="00425031">
              <w:rPr>
                <w:rFonts w:cs="Calibri"/>
                <w:lang w:val="pl-PL"/>
              </w:rPr>
              <w:t>w dniu otwarcia ofert</w:t>
            </w:r>
          </w:p>
          <w:p w14:paraId="7F354ABA" w14:textId="77777777" w:rsidR="00E24BAE" w:rsidRPr="0011033B" w:rsidRDefault="00E24BAE" w:rsidP="00027696">
            <w:pPr>
              <w:pStyle w:val="Akapitzlist"/>
              <w:numPr>
                <w:ilvl w:val="0"/>
                <w:numId w:val="0"/>
              </w:numPr>
              <w:spacing w:line="254" w:lineRule="auto"/>
              <w:ind w:left="720"/>
              <w:jc w:val="both"/>
              <w:cnfStyle w:val="000000000000" w:firstRow="0" w:lastRow="0" w:firstColumn="0" w:lastColumn="0" w:oddVBand="0" w:evenVBand="0" w:oddHBand="0" w:evenHBand="0" w:firstRowFirstColumn="0" w:firstRowLastColumn="0" w:lastRowFirstColumn="0" w:lastRowLastColumn="0"/>
              <w:rPr>
                <w:rFonts w:cs="Calibri"/>
                <w:lang w:val="pl-PL"/>
              </w:rPr>
            </w:pPr>
            <w:r>
              <w:rPr>
                <w:rFonts w:cs="Calibri"/>
                <w:lang w:val="pl-PL"/>
              </w:rPr>
              <w:t>b) p</w:t>
            </w:r>
            <w:r w:rsidRPr="0011033B">
              <w:rPr>
                <w:rFonts w:cs="Calibri"/>
                <w:lang w:val="pl-PL"/>
              </w:rPr>
              <w:t xml:space="preserve">rocesor powinien mieć sprzętowe wsparcie technologii wirtualizacji, a </w:t>
            </w:r>
            <w:r w:rsidRPr="0011033B">
              <w:rPr>
                <w:rFonts w:asciiTheme="minorHAnsi" w:eastAsia="Times New Roman" w:hAnsiTheme="minorHAnsi" w:cstheme="minorHAnsi"/>
                <w:bCs/>
                <w:color w:val="000000" w:themeColor="text1"/>
                <w:lang w:val="pl-PL" w:eastAsia="pl-PL"/>
              </w:rPr>
              <w:t>wszystkie oferowane komponenty wchodzące w skład komputera będą ze sobą kompatybilne i nie będą obniżać jego wydajności</w:t>
            </w:r>
          </w:p>
        </w:tc>
      </w:tr>
      <w:tr w:rsidR="00E24BAE" w:rsidRPr="0011033B" w14:paraId="3D4142B7" w14:textId="77777777" w:rsidTr="00027696">
        <w:trPr>
          <w:trHeight w:val="352"/>
        </w:trPr>
        <w:tc>
          <w:tcPr>
            <w:cnfStyle w:val="001000000000" w:firstRow="0" w:lastRow="0" w:firstColumn="1" w:lastColumn="0" w:oddVBand="0" w:evenVBand="0" w:oddHBand="0" w:evenHBand="0" w:firstRowFirstColumn="0" w:firstRowLastColumn="0" w:lastRowFirstColumn="0" w:lastRowLastColumn="0"/>
            <w:tcW w:w="2623" w:type="dxa"/>
            <w:hideMark/>
          </w:tcPr>
          <w:p w14:paraId="78BED8DD" w14:textId="77777777" w:rsidR="00E24BAE" w:rsidRPr="0011033B" w:rsidRDefault="00E24BAE" w:rsidP="00027696">
            <w:pPr>
              <w:spacing w:line="254" w:lineRule="auto"/>
              <w:rPr>
                <w:rFonts w:cs="Calibri"/>
              </w:rPr>
            </w:pPr>
            <w:r w:rsidRPr="0011033B">
              <w:rPr>
                <w:rFonts w:cs="Calibri"/>
              </w:rPr>
              <w:t>Pamięć operacyjna</w:t>
            </w:r>
          </w:p>
        </w:tc>
        <w:tc>
          <w:tcPr>
            <w:tcW w:w="7285" w:type="dxa"/>
            <w:hideMark/>
          </w:tcPr>
          <w:p w14:paraId="4C9289AD" w14:textId="77777777" w:rsidR="00E24BAE" w:rsidRPr="0011033B" w:rsidRDefault="00E24BAE" w:rsidP="00E24BAE">
            <w:pPr>
              <w:pStyle w:val="Akapitzlist"/>
              <w:numPr>
                <w:ilvl w:val="0"/>
                <w:numId w:val="43"/>
              </w:numPr>
              <w:spacing w:after="0" w:line="276" w:lineRule="auto"/>
              <w:cnfStyle w:val="000000000000" w:firstRow="0" w:lastRow="0" w:firstColumn="0" w:lastColumn="0" w:oddVBand="0" w:evenVBand="0" w:oddHBand="0" w:evenHBand="0" w:firstRowFirstColumn="0" w:firstRowLastColumn="0" w:lastRowFirstColumn="0" w:lastRowLastColumn="0"/>
              <w:rPr>
                <w:rFonts w:cs="Calibri"/>
                <w:lang w:val="pl-PL"/>
              </w:rPr>
            </w:pPr>
            <w:r>
              <w:rPr>
                <w:rFonts w:cs="Calibri"/>
                <w:lang w:val="pl-PL"/>
              </w:rPr>
              <w:t>t</w:t>
            </w:r>
            <w:r w:rsidRPr="0011033B">
              <w:rPr>
                <w:rFonts w:cs="Calibri"/>
                <w:lang w:val="pl-PL"/>
              </w:rPr>
              <w:t>yp: DDR5</w:t>
            </w:r>
          </w:p>
          <w:p w14:paraId="2CB88133" w14:textId="77777777" w:rsidR="00E24BAE" w:rsidRPr="0011033B" w:rsidRDefault="00E24BAE" w:rsidP="00E24BAE">
            <w:pPr>
              <w:pStyle w:val="Akapitzlist"/>
              <w:numPr>
                <w:ilvl w:val="0"/>
                <w:numId w:val="43"/>
              </w:numPr>
              <w:spacing w:after="0" w:line="276" w:lineRule="auto"/>
              <w:cnfStyle w:val="000000000000" w:firstRow="0" w:lastRow="0" w:firstColumn="0" w:lastColumn="0" w:oddVBand="0" w:evenVBand="0" w:oddHBand="0" w:evenHBand="0" w:firstRowFirstColumn="0" w:firstRowLastColumn="0" w:lastRowFirstColumn="0" w:lastRowLastColumn="0"/>
              <w:rPr>
                <w:rFonts w:cs="Calibri"/>
                <w:lang w:val="pl-PL"/>
              </w:rPr>
            </w:pPr>
            <w:r>
              <w:rPr>
                <w:rFonts w:cs="Calibri"/>
                <w:lang w:val="pl-PL"/>
              </w:rPr>
              <w:t>p</w:t>
            </w:r>
            <w:r w:rsidRPr="0011033B">
              <w:rPr>
                <w:rFonts w:cs="Calibri"/>
                <w:lang w:val="pl-PL"/>
              </w:rPr>
              <w:t xml:space="preserve">ojemność: </w:t>
            </w:r>
            <w:r>
              <w:rPr>
                <w:rFonts w:cs="Calibri"/>
                <w:lang w:val="pl-PL"/>
              </w:rPr>
              <w:t>32</w:t>
            </w:r>
            <w:r w:rsidRPr="0011033B">
              <w:rPr>
                <w:rFonts w:cs="Calibri"/>
                <w:lang w:val="pl-PL"/>
              </w:rPr>
              <w:t xml:space="preserve"> GB</w:t>
            </w:r>
          </w:p>
        </w:tc>
      </w:tr>
      <w:tr w:rsidR="00E24BAE" w:rsidRPr="0011033B" w14:paraId="547DF01D" w14:textId="77777777" w:rsidTr="00027696">
        <w:trPr>
          <w:trHeight w:val="352"/>
        </w:trPr>
        <w:tc>
          <w:tcPr>
            <w:cnfStyle w:val="001000000000" w:firstRow="0" w:lastRow="0" w:firstColumn="1" w:lastColumn="0" w:oddVBand="0" w:evenVBand="0" w:oddHBand="0" w:evenHBand="0" w:firstRowFirstColumn="0" w:firstRowLastColumn="0" w:lastRowFirstColumn="0" w:lastRowLastColumn="0"/>
            <w:tcW w:w="2623" w:type="dxa"/>
            <w:hideMark/>
          </w:tcPr>
          <w:p w14:paraId="0BA9415F" w14:textId="77777777" w:rsidR="00E24BAE" w:rsidRPr="0011033B" w:rsidRDefault="00E24BAE" w:rsidP="00027696">
            <w:pPr>
              <w:spacing w:line="254" w:lineRule="auto"/>
              <w:rPr>
                <w:rFonts w:cs="Calibri"/>
              </w:rPr>
            </w:pPr>
            <w:r w:rsidRPr="0011033B">
              <w:rPr>
                <w:rFonts w:cs="Calibri"/>
              </w:rPr>
              <w:t>Dysk twardy</w:t>
            </w:r>
          </w:p>
        </w:tc>
        <w:tc>
          <w:tcPr>
            <w:tcW w:w="7285" w:type="dxa"/>
            <w:hideMark/>
          </w:tcPr>
          <w:p w14:paraId="773D99A6" w14:textId="77777777" w:rsidR="00E24BAE" w:rsidRPr="0011033B" w:rsidRDefault="00E24BAE" w:rsidP="00E24BAE">
            <w:pPr>
              <w:pStyle w:val="Akapitzlist"/>
              <w:numPr>
                <w:ilvl w:val="0"/>
                <w:numId w:val="44"/>
              </w:numPr>
              <w:spacing w:after="0" w:line="276"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t</w:t>
            </w:r>
            <w:r w:rsidRPr="0011033B">
              <w:rPr>
                <w:lang w:val="pl-PL"/>
              </w:rPr>
              <w:t xml:space="preserve">yp: SSD M.2 </w:t>
            </w:r>
            <w:proofErr w:type="spellStart"/>
            <w:r w:rsidRPr="0011033B">
              <w:rPr>
                <w:lang w:val="pl-PL"/>
              </w:rPr>
              <w:t>NVMe</w:t>
            </w:r>
            <w:proofErr w:type="spellEnd"/>
            <w:r w:rsidRPr="0011033B">
              <w:rPr>
                <w:lang w:val="pl-PL"/>
              </w:rPr>
              <w:t xml:space="preserve"> </w:t>
            </w:r>
          </w:p>
          <w:p w14:paraId="113C61BB" w14:textId="77777777" w:rsidR="00E24BAE" w:rsidRPr="0011033B" w:rsidRDefault="00E24BAE" w:rsidP="00E24BAE">
            <w:pPr>
              <w:pStyle w:val="Akapitzlist"/>
              <w:numPr>
                <w:ilvl w:val="0"/>
                <w:numId w:val="44"/>
              </w:numPr>
              <w:spacing w:after="0" w:line="276"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p</w:t>
            </w:r>
            <w:r w:rsidRPr="0011033B">
              <w:rPr>
                <w:lang w:val="pl-PL"/>
              </w:rPr>
              <w:t>ojemność: 1 TB</w:t>
            </w:r>
          </w:p>
        </w:tc>
      </w:tr>
      <w:tr w:rsidR="00E24BAE" w:rsidRPr="0011033B" w14:paraId="72DD9A3C" w14:textId="77777777" w:rsidTr="00027696">
        <w:trPr>
          <w:trHeight w:val="352"/>
        </w:trPr>
        <w:tc>
          <w:tcPr>
            <w:cnfStyle w:val="001000000000" w:firstRow="0" w:lastRow="0" w:firstColumn="1" w:lastColumn="0" w:oddVBand="0" w:evenVBand="0" w:oddHBand="0" w:evenHBand="0" w:firstRowFirstColumn="0" w:firstRowLastColumn="0" w:lastRowFirstColumn="0" w:lastRowLastColumn="0"/>
            <w:tcW w:w="2623" w:type="dxa"/>
            <w:hideMark/>
          </w:tcPr>
          <w:p w14:paraId="7E7176AD" w14:textId="77777777" w:rsidR="00E24BAE" w:rsidRPr="0011033B" w:rsidRDefault="00E24BAE" w:rsidP="00027696">
            <w:pPr>
              <w:spacing w:line="254" w:lineRule="auto"/>
              <w:rPr>
                <w:rFonts w:cs="Calibri"/>
              </w:rPr>
            </w:pPr>
            <w:r>
              <w:rPr>
                <w:rFonts w:cs="Calibri"/>
              </w:rPr>
              <w:t>Wyświetlacz</w:t>
            </w:r>
          </w:p>
        </w:tc>
        <w:tc>
          <w:tcPr>
            <w:tcW w:w="7285" w:type="dxa"/>
            <w:hideMark/>
          </w:tcPr>
          <w:p w14:paraId="61E2CB7F" w14:textId="77777777" w:rsidR="00E24BAE" w:rsidRPr="0011033B" w:rsidRDefault="00E24BAE" w:rsidP="00E24BAE">
            <w:pPr>
              <w:pStyle w:val="Akapitzlist"/>
              <w:numPr>
                <w:ilvl w:val="0"/>
                <w:numId w:val="45"/>
              </w:numPr>
              <w:spacing w:after="0" w:line="276" w:lineRule="auto"/>
              <w:cnfStyle w:val="000000000000" w:firstRow="0" w:lastRow="0" w:firstColumn="0" w:lastColumn="0" w:oddVBand="0" w:evenVBand="0" w:oddHBand="0" w:evenHBand="0" w:firstRowFirstColumn="0" w:firstRowLastColumn="0" w:lastRowFirstColumn="0" w:lastRowLastColumn="0"/>
              <w:rPr>
                <w:rFonts w:cs="Calibri"/>
                <w:lang w:val="pl-PL"/>
              </w:rPr>
            </w:pPr>
            <w:r>
              <w:rPr>
                <w:rFonts w:cs="Calibri"/>
                <w:lang w:val="pl-PL"/>
              </w:rPr>
              <w:t xml:space="preserve">min: </w:t>
            </w:r>
            <w:r w:rsidRPr="0011033B">
              <w:rPr>
                <w:rFonts w:cs="Calibri"/>
                <w:lang w:val="pl-PL"/>
              </w:rPr>
              <w:t>14”-</w:t>
            </w:r>
            <w:r>
              <w:rPr>
                <w:rFonts w:cs="Calibri"/>
                <w:lang w:val="pl-PL"/>
              </w:rPr>
              <w:t xml:space="preserve"> max: </w:t>
            </w:r>
            <w:r w:rsidRPr="0011033B">
              <w:rPr>
                <w:rFonts w:cs="Calibri"/>
                <w:lang w:val="pl-PL"/>
              </w:rPr>
              <w:t>14,2”</w:t>
            </w:r>
          </w:p>
          <w:p w14:paraId="54A5C2B1" w14:textId="77777777" w:rsidR="00E24BAE" w:rsidRPr="0011033B" w:rsidRDefault="00E24BAE" w:rsidP="00E24BAE">
            <w:pPr>
              <w:pStyle w:val="Akapitzlist"/>
              <w:numPr>
                <w:ilvl w:val="0"/>
                <w:numId w:val="45"/>
              </w:numPr>
              <w:spacing w:after="0" w:line="276" w:lineRule="auto"/>
              <w:cnfStyle w:val="000000000000" w:firstRow="0" w:lastRow="0" w:firstColumn="0" w:lastColumn="0" w:oddVBand="0" w:evenVBand="0" w:oddHBand="0" w:evenHBand="0" w:firstRowFirstColumn="0" w:firstRowLastColumn="0" w:lastRowFirstColumn="0" w:lastRowLastColumn="0"/>
              <w:rPr>
                <w:rFonts w:cs="Calibri"/>
                <w:lang w:val="pl-PL"/>
              </w:rPr>
            </w:pPr>
            <w:r>
              <w:rPr>
                <w:rFonts w:cs="Calibri"/>
                <w:lang w:val="pl-PL"/>
              </w:rPr>
              <w:t>r</w:t>
            </w:r>
            <w:r w:rsidRPr="0011033B">
              <w:rPr>
                <w:rFonts w:cs="Calibri"/>
                <w:lang w:val="pl-PL"/>
              </w:rPr>
              <w:t xml:space="preserve">ozdzielczość: </w:t>
            </w:r>
            <w:r>
              <w:rPr>
                <w:rFonts w:cs="Calibri"/>
                <w:lang w:val="pl-PL"/>
              </w:rPr>
              <w:t>1920x1200</w:t>
            </w:r>
            <w:r w:rsidRPr="0011033B">
              <w:rPr>
                <w:rFonts w:cs="Calibri"/>
                <w:lang w:val="pl-PL"/>
              </w:rPr>
              <w:t xml:space="preserve"> pikseli</w:t>
            </w:r>
          </w:p>
          <w:p w14:paraId="762AEE4B" w14:textId="77777777" w:rsidR="00E24BAE" w:rsidRDefault="00E24BAE" w:rsidP="00E24BAE">
            <w:pPr>
              <w:pStyle w:val="Akapitzlist"/>
              <w:numPr>
                <w:ilvl w:val="0"/>
                <w:numId w:val="45"/>
              </w:numPr>
              <w:spacing w:after="0" w:line="276" w:lineRule="auto"/>
              <w:cnfStyle w:val="000000000000" w:firstRow="0" w:lastRow="0" w:firstColumn="0" w:lastColumn="0" w:oddVBand="0" w:evenVBand="0" w:oddHBand="0" w:evenHBand="0" w:firstRowFirstColumn="0" w:firstRowLastColumn="0" w:lastRowFirstColumn="0" w:lastRowLastColumn="0"/>
              <w:rPr>
                <w:rFonts w:cs="Calibri"/>
                <w:lang w:val="pl-PL"/>
              </w:rPr>
            </w:pPr>
            <w:r>
              <w:rPr>
                <w:rFonts w:cs="Calibri"/>
                <w:lang w:val="pl-PL"/>
              </w:rPr>
              <w:t>t</w:t>
            </w:r>
            <w:r w:rsidRPr="0011033B">
              <w:rPr>
                <w:rFonts w:cs="Calibri"/>
                <w:lang w:val="pl-PL"/>
              </w:rPr>
              <w:t>yp matrycy:</w:t>
            </w:r>
            <w:r>
              <w:rPr>
                <w:rFonts w:cs="Calibri"/>
                <w:lang w:val="pl-PL"/>
              </w:rPr>
              <w:t xml:space="preserve"> OLED,</w:t>
            </w:r>
            <w:r w:rsidRPr="0011033B">
              <w:rPr>
                <w:rFonts w:cs="Calibri"/>
                <w:lang w:val="pl-PL"/>
              </w:rPr>
              <w:t xml:space="preserve"> IPS lub WVA</w:t>
            </w:r>
          </w:p>
          <w:p w14:paraId="6804A5F6" w14:textId="77777777" w:rsidR="00E24BAE" w:rsidRPr="0011033B" w:rsidRDefault="00E24BAE" w:rsidP="00E24BAE">
            <w:pPr>
              <w:pStyle w:val="Akapitzlist"/>
              <w:numPr>
                <w:ilvl w:val="0"/>
                <w:numId w:val="45"/>
              </w:numPr>
              <w:spacing w:after="0" w:line="276" w:lineRule="auto"/>
              <w:cnfStyle w:val="000000000000" w:firstRow="0" w:lastRow="0" w:firstColumn="0" w:lastColumn="0" w:oddVBand="0" w:evenVBand="0" w:oddHBand="0" w:evenHBand="0" w:firstRowFirstColumn="0" w:firstRowLastColumn="0" w:lastRowFirstColumn="0" w:lastRowLastColumn="0"/>
              <w:rPr>
                <w:rFonts w:cs="Calibri"/>
                <w:lang w:val="pl-PL"/>
              </w:rPr>
            </w:pPr>
            <w:r>
              <w:rPr>
                <w:rFonts w:cs="Calibri"/>
                <w:lang w:val="pl-PL"/>
              </w:rPr>
              <w:t>p</w:t>
            </w:r>
            <w:r w:rsidRPr="0011033B">
              <w:rPr>
                <w:rFonts w:cs="Calibri"/>
                <w:lang w:val="pl-PL"/>
              </w:rPr>
              <w:t>owłok</w:t>
            </w:r>
            <w:r>
              <w:rPr>
                <w:rFonts w:cs="Calibri"/>
                <w:lang w:val="pl-PL"/>
              </w:rPr>
              <w:t>a przeciwodblaskowa (</w:t>
            </w:r>
            <w:r w:rsidRPr="0011033B">
              <w:rPr>
                <w:rFonts w:cs="Calibri"/>
                <w:lang w:val="pl-PL"/>
              </w:rPr>
              <w:t>matow</w:t>
            </w:r>
            <w:r>
              <w:rPr>
                <w:rFonts w:cs="Calibri"/>
                <w:lang w:val="pl-PL"/>
              </w:rPr>
              <w:t>a)</w:t>
            </w:r>
          </w:p>
          <w:p w14:paraId="155FABCE" w14:textId="77777777" w:rsidR="00E24BAE" w:rsidRDefault="00E24BAE" w:rsidP="00E24BAE">
            <w:pPr>
              <w:pStyle w:val="Akapitzlist"/>
              <w:numPr>
                <w:ilvl w:val="0"/>
                <w:numId w:val="45"/>
              </w:numPr>
              <w:spacing w:after="0" w:line="276" w:lineRule="auto"/>
              <w:cnfStyle w:val="000000000000" w:firstRow="0" w:lastRow="0" w:firstColumn="0" w:lastColumn="0" w:oddVBand="0" w:evenVBand="0" w:oddHBand="0" w:evenHBand="0" w:firstRowFirstColumn="0" w:firstRowLastColumn="0" w:lastRowFirstColumn="0" w:lastRowLastColumn="0"/>
              <w:rPr>
                <w:rFonts w:cs="Calibri"/>
                <w:lang w:val="pl-PL"/>
              </w:rPr>
            </w:pPr>
            <w:r>
              <w:rPr>
                <w:rFonts w:cs="Calibri"/>
                <w:lang w:val="pl-PL"/>
              </w:rPr>
              <w:t>j</w:t>
            </w:r>
            <w:r w:rsidRPr="0011033B">
              <w:rPr>
                <w:rFonts w:cs="Calibri"/>
                <w:lang w:val="pl-PL"/>
              </w:rPr>
              <w:t xml:space="preserve">asność: </w:t>
            </w:r>
            <w:r>
              <w:rPr>
                <w:rFonts w:cs="Calibri"/>
                <w:lang w:val="pl-PL"/>
              </w:rPr>
              <w:t>3</w:t>
            </w:r>
            <w:r w:rsidRPr="0011033B">
              <w:rPr>
                <w:rFonts w:cs="Calibri"/>
                <w:lang w:val="pl-PL"/>
              </w:rPr>
              <w:t>00 nitów</w:t>
            </w:r>
          </w:p>
          <w:p w14:paraId="124EC4B9" w14:textId="77777777" w:rsidR="00E24BAE" w:rsidRPr="0011033B" w:rsidRDefault="00E24BAE" w:rsidP="00E24BAE">
            <w:pPr>
              <w:pStyle w:val="Akapitzlist"/>
              <w:numPr>
                <w:ilvl w:val="0"/>
                <w:numId w:val="45"/>
              </w:numPr>
              <w:spacing w:after="0" w:line="276" w:lineRule="auto"/>
              <w:cnfStyle w:val="000000000000" w:firstRow="0" w:lastRow="0" w:firstColumn="0" w:lastColumn="0" w:oddVBand="0" w:evenVBand="0" w:oddHBand="0" w:evenHBand="0" w:firstRowFirstColumn="0" w:firstRowLastColumn="0" w:lastRowFirstColumn="0" w:lastRowLastColumn="0"/>
              <w:rPr>
                <w:rFonts w:cs="Calibri"/>
                <w:lang w:val="pl-PL"/>
              </w:rPr>
            </w:pPr>
            <w:r>
              <w:rPr>
                <w:rFonts w:cs="Calibri"/>
                <w:lang w:val="pl-PL"/>
              </w:rPr>
              <w:t xml:space="preserve">pokrycie 100% </w:t>
            </w:r>
            <w:proofErr w:type="spellStart"/>
            <w:r>
              <w:rPr>
                <w:rFonts w:cs="Calibri"/>
                <w:lang w:val="pl-PL"/>
              </w:rPr>
              <w:t>sRGB</w:t>
            </w:r>
            <w:proofErr w:type="spellEnd"/>
          </w:p>
        </w:tc>
      </w:tr>
      <w:tr w:rsidR="00E24BAE" w:rsidRPr="0011033B" w14:paraId="42A42595" w14:textId="77777777" w:rsidTr="00027696">
        <w:trPr>
          <w:trHeight w:val="412"/>
        </w:trPr>
        <w:tc>
          <w:tcPr>
            <w:cnfStyle w:val="001000000000" w:firstRow="0" w:lastRow="0" w:firstColumn="1" w:lastColumn="0" w:oddVBand="0" w:evenVBand="0" w:oddHBand="0" w:evenHBand="0" w:firstRowFirstColumn="0" w:firstRowLastColumn="0" w:lastRowFirstColumn="0" w:lastRowLastColumn="0"/>
            <w:tcW w:w="2623" w:type="dxa"/>
            <w:hideMark/>
          </w:tcPr>
          <w:p w14:paraId="3A72F65E" w14:textId="77777777" w:rsidR="00E24BAE" w:rsidRPr="0011033B" w:rsidRDefault="00E24BAE" w:rsidP="00027696">
            <w:pPr>
              <w:spacing w:line="254" w:lineRule="auto"/>
              <w:rPr>
                <w:rFonts w:cs="Calibri"/>
              </w:rPr>
            </w:pPr>
            <w:r w:rsidRPr="0011033B">
              <w:rPr>
                <w:rFonts w:cs="Calibri"/>
              </w:rPr>
              <w:t>Karta graficzna</w:t>
            </w:r>
          </w:p>
        </w:tc>
        <w:tc>
          <w:tcPr>
            <w:tcW w:w="7285" w:type="dxa"/>
            <w:hideMark/>
          </w:tcPr>
          <w:p w14:paraId="676256AD" w14:textId="77777777" w:rsidR="00E24BAE" w:rsidRPr="0011033B" w:rsidRDefault="00E24BAE" w:rsidP="00E24BAE">
            <w:pPr>
              <w:pStyle w:val="Akapitzlist"/>
              <w:numPr>
                <w:ilvl w:val="0"/>
                <w:numId w:val="48"/>
              </w:numPr>
              <w:spacing w:after="0" w:line="254" w:lineRule="auto"/>
              <w:cnfStyle w:val="000000000000" w:firstRow="0" w:lastRow="0" w:firstColumn="0" w:lastColumn="0" w:oddVBand="0" w:evenVBand="0" w:oddHBand="0" w:evenHBand="0" w:firstRowFirstColumn="0" w:firstRowLastColumn="0" w:lastRowFirstColumn="0" w:lastRowLastColumn="0"/>
              <w:rPr>
                <w:rFonts w:cs="Calibri"/>
                <w:lang w:val="pl-PL"/>
              </w:rPr>
            </w:pPr>
            <w:r>
              <w:rPr>
                <w:rFonts w:cs="Calibri"/>
                <w:lang w:val="pl-PL"/>
              </w:rPr>
              <w:t>z</w:t>
            </w:r>
            <w:r w:rsidRPr="0011033B">
              <w:rPr>
                <w:rFonts w:cs="Calibri"/>
                <w:lang w:val="pl-PL"/>
              </w:rPr>
              <w:t>integrowana, z możliwością dynamicznego przydzielenia pamięci systemowej</w:t>
            </w:r>
          </w:p>
        </w:tc>
      </w:tr>
      <w:tr w:rsidR="00E24BAE" w:rsidRPr="0011033B" w14:paraId="1E3E054C" w14:textId="77777777" w:rsidTr="00027696">
        <w:trPr>
          <w:trHeight w:val="984"/>
        </w:trPr>
        <w:tc>
          <w:tcPr>
            <w:cnfStyle w:val="001000000000" w:firstRow="0" w:lastRow="0" w:firstColumn="1" w:lastColumn="0" w:oddVBand="0" w:evenVBand="0" w:oddHBand="0" w:evenHBand="0" w:firstRowFirstColumn="0" w:firstRowLastColumn="0" w:lastRowFirstColumn="0" w:lastRowLastColumn="0"/>
            <w:tcW w:w="2623" w:type="dxa"/>
            <w:hideMark/>
          </w:tcPr>
          <w:p w14:paraId="2E428CD6" w14:textId="77777777" w:rsidR="00E24BAE" w:rsidRPr="0011033B" w:rsidRDefault="00E24BAE" w:rsidP="00027696">
            <w:pPr>
              <w:spacing w:line="254" w:lineRule="auto"/>
              <w:rPr>
                <w:rFonts w:cs="Calibri"/>
              </w:rPr>
            </w:pPr>
            <w:r w:rsidRPr="0011033B">
              <w:rPr>
                <w:rFonts w:cs="Calibri"/>
              </w:rPr>
              <w:t>Wyposażenie</w:t>
            </w:r>
          </w:p>
        </w:tc>
        <w:tc>
          <w:tcPr>
            <w:tcW w:w="7285" w:type="dxa"/>
            <w:hideMark/>
          </w:tcPr>
          <w:p w14:paraId="4A21C110" w14:textId="77777777" w:rsidR="00E24BAE" w:rsidRPr="00D4395C" w:rsidRDefault="00E24BAE" w:rsidP="00E24BAE">
            <w:pPr>
              <w:pStyle w:val="Akapitzlist"/>
              <w:numPr>
                <w:ilvl w:val="0"/>
                <w:numId w:val="49"/>
              </w:numPr>
              <w:spacing w:after="0" w:line="276" w:lineRule="auto"/>
              <w:cnfStyle w:val="000000000000" w:firstRow="0" w:lastRow="0" w:firstColumn="0" w:lastColumn="0" w:oddVBand="0" w:evenVBand="0" w:oddHBand="0" w:evenHBand="0" w:firstRowFirstColumn="0" w:firstRowLastColumn="0" w:lastRowFirstColumn="0" w:lastRowLastColumn="0"/>
              <w:rPr>
                <w:rFonts w:cs="Calibri"/>
              </w:rPr>
            </w:pPr>
            <w:r w:rsidRPr="00D4395C">
              <w:rPr>
                <w:rFonts w:cs="Calibri"/>
              </w:rPr>
              <w:t xml:space="preserve">adapter  </w:t>
            </w:r>
            <w:proofErr w:type="spellStart"/>
            <w:r w:rsidRPr="00D4395C">
              <w:rPr>
                <w:rFonts w:cs="Calibri"/>
              </w:rPr>
              <w:t>producenta</w:t>
            </w:r>
            <w:proofErr w:type="spellEnd"/>
            <w:r w:rsidRPr="00D4395C">
              <w:rPr>
                <w:rFonts w:cs="Calibri"/>
              </w:rPr>
              <w:t xml:space="preserve"> </w:t>
            </w:r>
            <w:proofErr w:type="spellStart"/>
            <w:r w:rsidRPr="00D4395C">
              <w:rPr>
                <w:rFonts w:cs="Calibri"/>
              </w:rPr>
              <w:t>laptopa</w:t>
            </w:r>
            <w:proofErr w:type="spellEnd"/>
            <w:r w:rsidRPr="00D4395C">
              <w:rPr>
                <w:rFonts w:cs="Calibri"/>
              </w:rPr>
              <w:t xml:space="preserve"> USB C - Ethernet </w:t>
            </w:r>
          </w:p>
          <w:p w14:paraId="0BF85C0E" w14:textId="77777777" w:rsidR="00E24BAE" w:rsidRPr="0011033B" w:rsidRDefault="00E24BAE" w:rsidP="00E24BAE">
            <w:pPr>
              <w:pStyle w:val="Akapitzlist"/>
              <w:numPr>
                <w:ilvl w:val="0"/>
                <w:numId w:val="49"/>
              </w:numPr>
              <w:spacing w:after="0" w:line="276" w:lineRule="auto"/>
              <w:cnfStyle w:val="000000000000" w:firstRow="0" w:lastRow="0" w:firstColumn="0" w:lastColumn="0" w:oddVBand="0" w:evenVBand="0" w:oddHBand="0" w:evenHBand="0" w:firstRowFirstColumn="0" w:firstRowLastColumn="0" w:lastRowFirstColumn="0" w:lastRowLastColumn="0"/>
              <w:rPr>
                <w:rFonts w:cs="Calibri"/>
                <w:lang w:val="pl-PL"/>
              </w:rPr>
            </w:pPr>
            <w:r w:rsidRPr="0011033B">
              <w:rPr>
                <w:rFonts w:cs="Calibri"/>
                <w:lang w:val="pl-PL"/>
              </w:rPr>
              <w:t>kamera z przesłoną</w:t>
            </w:r>
            <w:r>
              <w:rPr>
                <w:rFonts w:cs="Calibri"/>
                <w:lang w:val="pl-PL"/>
              </w:rPr>
              <w:t>, FHD IR</w:t>
            </w:r>
            <w:r w:rsidRPr="0011033B">
              <w:rPr>
                <w:rFonts w:cs="Calibri"/>
                <w:lang w:val="pl-PL"/>
              </w:rPr>
              <w:t>, mikrofon i głośniki stereofoniczne zintegrowane w obudowie laptopa</w:t>
            </w:r>
          </w:p>
          <w:p w14:paraId="51F04560" w14:textId="77777777" w:rsidR="00E24BAE" w:rsidRPr="0011033B" w:rsidRDefault="00E24BAE" w:rsidP="00E24BAE">
            <w:pPr>
              <w:pStyle w:val="Akapitzlist"/>
              <w:numPr>
                <w:ilvl w:val="0"/>
                <w:numId w:val="49"/>
              </w:numPr>
              <w:spacing w:after="0" w:line="276" w:lineRule="auto"/>
              <w:cnfStyle w:val="000000000000" w:firstRow="0" w:lastRow="0" w:firstColumn="0" w:lastColumn="0" w:oddVBand="0" w:evenVBand="0" w:oddHBand="0" w:evenHBand="0" w:firstRowFirstColumn="0" w:firstRowLastColumn="0" w:lastRowFirstColumn="0" w:lastRowLastColumn="0"/>
              <w:rPr>
                <w:rFonts w:cs="Calibri"/>
                <w:lang w:val="pl-PL"/>
              </w:rPr>
            </w:pPr>
            <w:r w:rsidRPr="0011033B">
              <w:rPr>
                <w:rFonts w:cs="Calibri"/>
                <w:lang w:val="pl-PL"/>
              </w:rPr>
              <w:t xml:space="preserve">zintegrowana karta </w:t>
            </w:r>
            <w:proofErr w:type="spellStart"/>
            <w:r w:rsidRPr="0011033B">
              <w:rPr>
                <w:rFonts w:cs="Calibri"/>
                <w:lang w:val="pl-PL"/>
              </w:rPr>
              <w:t>WiFi</w:t>
            </w:r>
            <w:proofErr w:type="spellEnd"/>
            <w:r w:rsidRPr="0011033B">
              <w:rPr>
                <w:rFonts w:cs="Calibri"/>
                <w:lang w:val="pl-PL"/>
              </w:rPr>
              <w:t xml:space="preserve"> 802.11 </w:t>
            </w:r>
            <w:proofErr w:type="spellStart"/>
            <w:r w:rsidRPr="0011033B">
              <w:rPr>
                <w:rFonts w:cs="Calibri"/>
                <w:lang w:val="pl-PL"/>
              </w:rPr>
              <w:t>ax</w:t>
            </w:r>
            <w:proofErr w:type="spellEnd"/>
          </w:p>
          <w:p w14:paraId="09A247E0" w14:textId="77777777" w:rsidR="00E24BAE" w:rsidRPr="0011033B" w:rsidRDefault="00E24BAE" w:rsidP="00E24BAE">
            <w:pPr>
              <w:pStyle w:val="Akapitzlist"/>
              <w:numPr>
                <w:ilvl w:val="0"/>
                <w:numId w:val="49"/>
              </w:numPr>
              <w:spacing w:after="0" w:line="276" w:lineRule="auto"/>
              <w:cnfStyle w:val="000000000000" w:firstRow="0" w:lastRow="0" w:firstColumn="0" w:lastColumn="0" w:oddVBand="0" w:evenVBand="0" w:oddHBand="0" w:evenHBand="0" w:firstRowFirstColumn="0" w:firstRowLastColumn="0" w:lastRowFirstColumn="0" w:lastRowLastColumn="0"/>
              <w:rPr>
                <w:rFonts w:cs="Calibri"/>
                <w:lang w:val="pl-PL"/>
              </w:rPr>
            </w:pPr>
            <w:r w:rsidRPr="0011033B">
              <w:rPr>
                <w:rFonts w:cs="Calibri"/>
                <w:lang w:val="pl-PL"/>
              </w:rPr>
              <w:t xml:space="preserve">wbudowany modem LTE (WWAN 4G) z gniazdem karty SIM lub obsługą </w:t>
            </w:r>
            <w:proofErr w:type="spellStart"/>
            <w:r w:rsidRPr="0011033B">
              <w:rPr>
                <w:rFonts w:cs="Calibri"/>
                <w:lang w:val="pl-PL"/>
              </w:rPr>
              <w:t>eSIM</w:t>
            </w:r>
            <w:proofErr w:type="spellEnd"/>
          </w:p>
          <w:p w14:paraId="31AC013E" w14:textId="77777777" w:rsidR="00E24BAE" w:rsidRPr="0011033B" w:rsidRDefault="00E24BAE" w:rsidP="00E24BAE">
            <w:pPr>
              <w:pStyle w:val="Akapitzlist"/>
              <w:numPr>
                <w:ilvl w:val="0"/>
                <w:numId w:val="49"/>
              </w:numPr>
              <w:spacing w:after="0" w:line="276" w:lineRule="auto"/>
              <w:cnfStyle w:val="000000000000" w:firstRow="0" w:lastRow="0" w:firstColumn="0" w:lastColumn="0" w:oddVBand="0" w:evenVBand="0" w:oddHBand="0" w:evenHBand="0" w:firstRowFirstColumn="0" w:firstRowLastColumn="0" w:lastRowFirstColumn="0" w:lastRowLastColumn="0"/>
              <w:rPr>
                <w:rFonts w:cs="Calibri"/>
                <w:lang w:val="pl-PL"/>
              </w:rPr>
            </w:pPr>
            <w:r w:rsidRPr="0011033B">
              <w:rPr>
                <w:rFonts w:cs="Calibri"/>
                <w:lang w:val="pl-PL"/>
              </w:rPr>
              <w:t>2x USB-A w standardzie 3.2</w:t>
            </w:r>
          </w:p>
          <w:p w14:paraId="2EB86916" w14:textId="77777777" w:rsidR="00E24BAE" w:rsidRPr="0011033B" w:rsidRDefault="00E24BAE" w:rsidP="00E24BAE">
            <w:pPr>
              <w:pStyle w:val="Akapitzlist"/>
              <w:numPr>
                <w:ilvl w:val="0"/>
                <w:numId w:val="49"/>
              </w:numPr>
              <w:spacing w:after="0" w:line="276" w:lineRule="auto"/>
              <w:cnfStyle w:val="000000000000" w:firstRow="0" w:lastRow="0" w:firstColumn="0" w:lastColumn="0" w:oddVBand="0" w:evenVBand="0" w:oddHBand="0" w:evenHBand="0" w:firstRowFirstColumn="0" w:firstRowLastColumn="0" w:lastRowFirstColumn="0" w:lastRowLastColumn="0"/>
              <w:rPr>
                <w:rFonts w:cs="Calibri"/>
                <w:lang w:val="pl-PL"/>
              </w:rPr>
            </w:pPr>
            <w:r w:rsidRPr="0011033B">
              <w:rPr>
                <w:rFonts w:cs="Calibri"/>
                <w:lang w:val="pl-PL"/>
              </w:rPr>
              <w:t xml:space="preserve">2x </w:t>
            </w:r>
            <w:proofErr w:type="spellStart"/>
            <w:r w:rsidRPr="0011033B">
              <w:rPr>
                <w:rFonts w:cs="Calibri"/>
                <w:lang w:val="pl-PL"/>
              </w:rPr>
              <w:t>Thunderbolt</w:t>
            </w:r>
            <w:proofErr w:type="spellEnd"/>
            <w:r w:rsidRPr="0011033B">
              <w:rPr>
                <w:rFonts w:cs="Calibri"/>
                <w:lang w:val="pl-PL"/>
              </w:rPr>
              <w:t xml:space="preserve"> 4 lub USB-C obsługujące standard </w:t>
            </w:r>
            <w:proofErr w:type="spellStart"/>
            <w:r w:rsidRPr="0011033B">
              <w:rPr>
                <w:rFonts w:cs="Calibri"/>
                <w:lang w:val="pl-PL"/>
              </w:rPr>
              <w:t>Thunderbolt</w:t>
            </w:r>
            <w:proofErr w:type="spellEnd"/>
            <w:r w:rsidRPr="0011033B">
              <w:rPr>
                <w:rFonts w:cs="Calibri"/>
                <w:lang w:val="pl-PL"/>
              </w:rPr>
              <w:t xml:space="preserve"> 4 (w tym jeden na potrzeby zasilania)</w:t>
            </w:r>
            <w:r>
              <w:rPr>
                <w:rFonts w:cs="Calibri"/>
                <w:lang w:val="pl-PL"/>
              </w:rPr>
              <w:t xml:space="preserve"> z obsługą Power Delivery oraz funkcją </w:t>
            </w:r>
            <w:proofErr w:type="spellStart"/>
            <w:r>
              <w:rPr>
                <w:rFonts w:cs="Calibri"/>
                <w:lang w:val="pl-PL"/>
              </w:rPr>
              <w:t>DisplayPort</w:t>
            </w:r>
            <w:proofErr w:type="spellEnd"/>
          </w:p>
          <w:p w14:paraId="73A4485B" w14:textId="77777777" w:rsidR="00E24BAE" w:rsidRPr="0011033B" w:rsidRDefault="00E24BAE" w:rsidP="00E24BAE">
            <w:pPr>
              <w:pStyle w:val="Akapitzlist"/>
              <w:numPr>
                <w:ilvl w:val="0"/>
                <w:numId w:val="49"/>
              </w:numPr>
              <w:spacing w:after="0" w:line="276" w:lineRule="auto"/>
              <w:cnfStyle w:val="000000000000" w:firstRow="0" w:lastRow="0" w:firstColumn="0" w:lastColumn="0" w:oddVBand="0" w:evenVBand="0" w:oddHBand="0" w:evenHBand="0" w:firstRowFirstColumn="0" w:firstRowLastColumn="0" w:lastRowFirstColumn="0" w:lastRowLastColumn="0"/>
              <w:rPr>
                <w:rFonts w:cs="Calibri"/>
                <w:lang w:val="pl-PL"/>
              </w:rPr>
            </w:pPr>
            <w:r w:rsidRPr="0011033B">
              <w:rPr>
                <w:rFonts w:cs="Calibri"/>
                <w:lang w:val="pl-PL"/>
              </w:rPr>
              <w:t>1x HDMI 2.</w:t>
            </w:r>
            <w:r>
              <w:rPr>
                <w:rFonts w:cs="Calibri"/>
                <w:lang w:val="pl-PL"/>
              </w:rPr>
              <w:t>1</w:t>
            </w:r>
          </w:p>
          <w:p w14:paraId="0078C353" w14:textId="77777777" w:rsidR="00E24BAE" w:rsidRPr="0011033B" w:rsidRDefault="00E24BAE" w:rsidP="00E24BAE">
            <w:pPr>
              <w:pStyle w:val="Akapitzlist"/>
              <w:numPr>
                <w:ilvl w:val="0"/>
                <w:numId w:val="49"/>
              </w:numPr>
              <w:spacing w:after="0" w:line="276" w:lineRule="auto"/>
              <w:cnfStyle w:val="000000000000" w:firstRow="0" w:lastRow="0" w:firstColumn="0" w:lastColumn="0" w:oddVBand="0" w:evenVBand="0" w:oddHBand="0" w:evenHBand="0" w:firstRowFirstColumn="0" w:firstRowLastColumn="0" w:lastRowFirstColumn="0" w:lastRowLastColumn="0"/>
              <w:rPr>
                <w:rFonts w:cs="Calibri"/>
                <w:lang w:val="pl-PL"/>
              </w:rPr>
            </w:pPr>
            <w:r w:rsidRPr="0011033B">
              <w:rPr>
                <w:rFonts w:cs="Calibri"/>
                <w:lang w:val="pl-PL"/>
              </w:rPr>
              <w:t>zintegrowany moduł Bluetooth 5.2</w:t>
            </w:r>
          </w:p>
          <w:p w14:paraId="33E9E8CC" w14:textId="77777777" w:rsidR="00E24BAE" w:rsidRPr="0011033B" w:rsidRDefault="00E24BAE" w:rsidP="00E24BAE">
            <w:pPr>
              <w:pStyle w:val="Akapitzlist"/>
              <w:numPr>
                <w:ilvl w:val="0"/>
                <w:numId w:val="49"/>
              </w:numPr>
              <w:spacing w:after="0" w:line="276" w:lineRule="auto"/>
              <w:cnfStyle w:val="000000000000" w:firstRow="0" w:lastRow="0" w:firstColumn="0" w:lastColumn="0" w:oddVBand="0" w:evenVBand="0" w:oddHBand="0" w:evenHBand="0" w:firstRowFirstColumn="0" w:firstRowLastColumn="0" w:lastRowFirstColumn="0" w:lastRowLastColumn="0"/>
              <w:rPr>
                <w:rFonts w:cs="Calibri"/>
                <w:lang w:val="pl-PL"/>
              </w:rPr>
            </w:pPr>
            <w:r w:rsidRPr="0011033B">
              <w:rPr>
                <w:rFonts w:cs="Calibri"/>
                <w:lang w:val="pl-PL"/>
              </w:rPr>
              <w:lastRenderedPageBreak/>
              <w:t xml:space="preserve">wbudowane gniazdo </w:t>
            </w:r>
            <w:proofErr w:type="spellStart"/>
            <w:r w:rsidRPr="0011033B">
              <w:rPr>
                <w:rFonts w:cs="Calibri"/>
                <w:lang w:val="pl-PL"/>
              </w:rPr>
              <w:t>combo</w:t>
            </w:r>
            <w:proofErr w:type="spellEnd"/>
            <w:r w:rsidRPr="0011033B">
              <w:rPr>
                <w:rFonts w:cs="Calibri"/>
                <w:lang w:val="pl-PL"/>
              </w:rPr>
              <w:t xml:space="preserve"> </w:t>
            </w:r>
            <w:proofErr w:type="spellStart"/>
            <w:r w:rsidRPr="0011033B">
              <w:rPr>
                <w:rFonts w:cs="Calibri"/>
                <w:lang w:val="pl-PL"/>
              </w:rPr>
              <w:t>jack</w:t>
            </w:r>
            <w:proofErr w:type="spellEnd"/>
            <w:r w:rsidRPr="0011033B">
              <w:rPr>
                <w:rFonts w:cs="Calibri"/>
                <w:lang w:val="pl-PL"/>
              </w:rPr>
              <w:t xml:space="preserve"> (3,5mm) obsługujące wejście na mikrofon oraz wyjście na słuchawki</w:t>
            </w:r>
          </w:p>
          <w:p w14:paraId="2F94A2F1" w14:textId="77777777" w:rsidR="00E24BAE" w:rsidRPr="0011033B" w:rsidRDefault="00E24BAE" w:rsidP="00E24BAE">
            <w:pPr>
              <w:pStyle w:val="Akapitzlist"/>
              <w:numPr>
                <w:ilvl w:val="0"/>
                <w:numId w:val="49"/>
              </w:numPr>
              <w:spacing w:after="0" w:line="276" w:lineRule="auto"/>
              <w:cnfStyle w:val="000000000000" w:firstRow="0" w:lastRow="0" w:firstColumn="0" w:lastColumn="0" w:oddVBand="0" w:evenVBand="0" w:oddHBand="0" w:evenHBand="0" w:firstRowFirstColumn="0" w:firstRowLastColumn="0" w:lastRowFirstColumn="0" w:lastRowLastColumn="0"/>
              <w:rPr>
                <w:rFonts w:cs="Calibri"/>
                <w:lang w:val="pl-PL"/>
              </w:rPr>
            </w:pPr>
            <w:r w:rsidRPr="0011033B">
              <w:rPr>
                <w:rFonts w:cs="Calibri"/>
                <w:lang w:val="pl-PL"/>
              </w:rPr>
              <w:t xml:space="preserve">zintegrowany </w:t>
            </w:r>
            <w:proofErr w:type="spellStart"/>
            <w:r w:rsidRPr="0011033B">
              <w:rPr>
                <w:rFonts w:cs="Calibri"/>
                <w:lang w:val="pl-PL"/>
              </w:rPr>
              <w:t>touchpad</w:t>
            </w:r>
            <w:proofErr w:type="spellEnd"/>
          </w:p>
          <w:p w14:paraId="743BCBCE" w14:textId="77777777" w:rsidR="00E24BAE" w:rsidRPr="0011033B" w:rsidRDefault="00E24BAE" w:rsidP="00E24BAE">
            <w:pPr>
              <w:pStyle w:val="Akapitzlist"/>
              <w:numPr>
                <w:ilvl w:val="0"/>
                <w:numId w:val="49"/>
              </w:numPr>
              <w:spacing w:after="0" w:line="276" w:lineRule="auto"/>
              <w:cnfStyle w:val="000000000000" w:firstRow="0" w:lastRow="0" w:firstColumn="0" w:lastColumn="0" w:oddVBand="0" w:evenVBand="0" w:oddHBand="0" w:evenHBand="0" w:firstRowFirstColumn="0" w:firstRowLastColumn="0" w:lastRowFirstColumn="0" w:lastRowLastColumn="0"/>
              <w:rPr>
                <w:rFonts w:cs="Calibri"/>
                <w:lang w:val="pl-PL"/>
              </w:rPr>
            </w:pPr>
            <w:r w:rsidRPr="0011033B">
              <w:rPr>
                <w:rFonts w:cs="Calibri"/>
                <w:lang w:val="pl-PL"/>
              </w:rPr>
              <w:t>zintegrowana klawiatura z klawiszami funkcyjnymi, układ QWERTY US, podświetlane klawisze</w:t>
            </w:r>
          </w:p>
          <w:p w14:paraId="350694A3" w14:textId="77777777" w:rsidR="00E24BAE" w:rsidRPr="0011033B" w:rsidRDefault="00E24BAE" w:rsidP="00E24BAE">
            <w:pPr>
              <w:pStyle w:val="Akapitzlist"/>
              <w:numPr>
                <w:ilvl w:val="0"/>
                <w:numId w:val="49"/>
              </w:numPr>
              <w:spacing w:after="0" w:line="276" w:lineRule="auto"/>
              <w:cnfStyle w:val="000000000000" w:firstRow="0" w:lastRow="0" w:firstColumn="0" w:lastColumn="0" w:oddVBand="0" w:evenVBand="0" w:oddHBand="0" w:evenHBand="0" w:firstRowFirstColumn="0" w:firstRowLastColumn="0" w:lastRowFirstColumn="0" w:lastRowLastColumn="0"/>
              <w:rPr>
                <w:rFonts w:cs="Calibri"/>
                <w:lang w:val="pl-PL"/>
              </w:rPr>
            </w:pPr>
            <w:r w:rsidRPr="0011033B">
              <w:rPr>
                <w:rFonts w:cs="Calibri"/>
                <w:lang w:val="pl-PL"/>
              </w:rPr>
              <w:t>zintegrowany czytnik linii papilarnych</w:t>
            </w:r>
          </w:p>
          <w:p w14:paraId="5880F792" w14:textId="77777777" w:rsidR="00E24BAE" w:rsidRDefault="00E24BAE" w:rsidP="00E24BAE">
            <w:pPr>
              <w:pStyle w:val="Akapitzlist"/>
              <w:numPr>
                <w:ilvl w:val="0"/>
                <w:numId w:val="49"/>
              </w:numPr>
              <w:spacing w:after="0" w:line="276" w:lineRule="auto"/>
              <w:cnfStyle w:val="000000000000" w:firstRow="0" w:lastRow="0" w:firstColumn="0" w:lastColumn="0" w:oddVBand="0" w:evenVBand="0" w:oddHBand="0" w:evenHBand="0" w:firstRowFirstColumn="0" w:firstRowLastColumn="0" w:lastRowFirstColumn="0" w:lastRowLastColumn="0"/>
              <w:rPr>
                <w:rFonts w:cs="Calibri"/>
                <w:lang w:val="pl-PL"/>
              </w:rPr>
            </w:pPr>
            <w:r w:rsidRPr="0011033B">
              <w:rPr>
                <w:rFonts w:cs="Calibri"/>
                <w:lang w:val="pl-PL"/>
              </w:rPr>
              <w:t>konstrukcja laptopa bez trybu tabletu (</w:t>
            </w:r>
            <w:proofErr w:type="spellStart"/>
            <w:r w:rsidRPr="0011033B">
              <w:rPr>
                <w:rFonts w:cs="Calibri"/>
                <w:lang w:val="pl-PL"/>
              </w:rPr>
              <w:t>konwertowalny</w:t>
            </w:r>
            <w:proofErr w:type="spellEnd"/>
            <w:r w:rsidRPr="0011033B">
              <w:rPr>
                <w:rFonts w:cs="Calibri"/>
                <w:lang w:val="pl-PL"/>
              </w:rPr>
              <w:t xml:space="preserve"> 2w1)</w:t>
            </w:r>
          </w:p>
          <w:p w14:paraId="66A68B61" w14:textId="77777777" w:rsidR="00E24BAE" w:rsidRPr="0011033B" w:rsidRDefault="00E24BAE" w:rsidP="00E24BAE">
            <w:pPr>
              <w:pStyle w:val="Akapitzlist"/>
              <w:numPr>
                <w:ilvl w:val="0"/>
                <w:numId w:val="49"/>
              </w:numPr>
              <w:spacing w:after="0" w:line="276" w:lineRule="auto"/>
              <w:cnfStyle w:val="000000000000" w:firstRow="0" w:lastRow="0" w:firstColumn="0" w:lastColumn="0" w:oddVBand="0" w:evenVBand="0" w:oddHBand="0" w:evenHBand="0" w:firstRowFirstColumn="0" w:firstRowLastColumn="0" w:lastRowFirstColumn="0" w:lastRowLastColumn="0"/>
              <w:rPr>
                <w:rFonts w:cs="Calibri"/>
                <w:lang w:val="pl-PL"/>
              </w:rPr>
            </w:pPr>
            <w:r>
              <w:rPr>
                <w:rFonts w:cs="Calibri"/>
                <w:lang w:val="pl-PL"/>
              </w:rPr>
              <w:t>fabryczna ładowarka z końcówką USB-C zintegrowana z zasilaczem</w:t>
            </w:r>
          </w:p>
        </w:tc>
      </w:tr>
      <w:tr w:rsidR="00E24BAE" w:rsidRPr="0011033B" w14:paraId="0E9B5475" w14:textId="77777777" w:rsidTr="00027696">
        <w:trPr>
          <w:trHeight w:val="412"/>
        </w:trPr>
        <w:tc>
          <w:tcPr>
            <w:cnfStyle w:val="001000000000" w:firstRow="0" w:lastRow="0" w:firstColumn="1" w:lastColumn="0" w:oddVBand="0" w:evenVBand="0" w:oddHBand="0" w:evenHBand="0" w:firstRowFirstColumn="0" w:firstRowLastColumn="0" w:lastRowFirstColumn="0" w:lastRowLastColumn="0"/>
            <w:tcW w:w="2623" w:type="dxa"/>
          </w:tcPr>
          <w:p w14:paraId="4C5DEE27" w14:textId="77777777" w:rsidR="00E24BAE" w:rsidRPr="0011033B" w:rsidRDefault="00E24BAE" w:rsidP="00027696">
            <w:pPr>
              <w:spacing w:line="254" w:lineRule="auto"/>
              <w:rPr>
                <w:rFonts w:cs="Calibri"/>
              </w:rPr>
            </w:pPr>
            <w:r w:rsidRPr="0011033B">
              <w:rPr>
                <w:rFonts w:cs="Calibri"/>
              </w:rPr>
              <w:lastRenderedPageBreak/>
              <w:t>Zabezpieczenia</w:t>
            </w:r>
          </w:p>
        </w:tc>
        <w:tc>
          <w:tcPr>
            <w:tcW w:w="7285" w:type="dxa"/>
          </w:tcPr>
          <w:p w14:paraId="4A863B30" w14:textId="77777777" w:rsidR="00E24BAE" w:rsidRPr="0011033B" w:rsidRDefault="00E24BAE" w:rsidP="00E24BAE">
            <w:pPr>
              <w:pStyle w:val="Akapitzlist"/>
              <w:numPr>
                <w:ilvl w:val="0"/>
                <w:numId w:val="52"/>
              </w:numPr>
              <w:spacing w:after="0" w:line="276" w:lineRule="auto"/>
              <w:ind w:left="696" w:hanging="283"/>
              <w:cnfStyle w:val="000000000000" w:firstRow="0" w:lastRow="0" w:firstColumn="0" w:lastColumn="0" w:oddVBand="0" w:evenVBand="0" w:oddHBand="0" w:evenHBand="0" w:firstRowFirstColumn="0" w:firstRowLastColumn="0" w:lastRowFirstColumn="0" w:lastRowLastColumn="0"/>
              <w:rPr>
                <w:rFonts w:cs="Calibri"/>
                <w:lang w:val="pl-PL"/>
              </w:rPr>
            </w:pPr>
            <w:r w:rsidRPr="0011033B">
              <w:rPr>
                <w:rFonts w:cs="Calibri"/>
                <w:lang w:val="pl-PL"/>
              </w:rPr>
              <w:t xml:space="preserve">zintegrowany układ szyfrujący </w:t>
            </w:r>
            <w:proofErr w:type="spellStart"/>
            <w:r w:rsidRPr="0011033B">
              <w:rPr>
                <w:rFonts w:cs="Calibri"/>
                <w:lang w:val="pl-PL"/>
              </w:rPr>
              <w:t>Trusted</w:t>
            </w:r>
            <w:proofErr w:type="spellEnd"/>
            <w:r w:rsidRPr="0011033B">
              <w:rPr>
                <w:rFonts w:cs="Calibri"/>
                <w:lang w:val="pl-PL"/>
              </w:rPr>
              <w:t xml:space="preserve"> Platform Module w wersji 2.0</w:t>
            </w:r>
          </w:p>
          <w:p w14:paraId="1A99854B" w14:textId="77777777" w:rsidR="00E24BAE" w:rsidRPr="0011033B" w:rsidRDefault="00E24BAE" w:rsidP="00E24BAE">
            <w:pPr>
              <w:pStyle w:val="Akapitzlist"/>
              <w:numPr>
                <w:ilvl w:val="0"/>
                <w:numId w:val="52"/>
              </w:numPr>
              <w:spacing w:after="0" w:line="276" w:lineRule="auto"/>
              <w:ind w:left="696" w:hanging="283"/>
              <w:cnfStyle w:val="000000000000" w:firstRow="0" w:lastRow="0" w:firstColumn="0" w:lastColumn="0" w:oddVBand="0" w:evenVBand="0" w:oddHBand="0" w:evenHBand="0" w:firstRowFirstColumn="0" w:firstRowLastColumn="0" w:lastRowFirstColumn="0" w:lastRowLastColumn="0"/>
              <w:rPr>
                <w:rFonts w:cs="Calibri"/>
                <w:lang w:val="pl-PL"/>
              </w:rPr>
            </w:pPr>
            <w:r w:rsidRPr="0011033B">
              <w:rPr>
                <w:rFonts w:cs="Calibri"/>
                <w:lang w:val="pl-PL"/>
              </w:rPr>
              <w:t xml:space="preserve">obudowa laptopa musi umożliwiać zastosowanie zabezpieczenia fizycznego w postaci linki metalowej (złącze blokady </w:t>
            </w:r>
            <w:proofErr w:type="spellStart"/>
            <w:r w:rsidRPr="0011033B">
              <w:rPr>
                <w:rFonts w:cs="Calibri"/>
                <w:lang w:val="pl-PL"/>
              </w:rPr>
              <w:t>Kensington</w:t>
            </w:r>
            <w:proofErr w:type="spellEnd"/>
            <w:r w:rsidRPr="0011033B">
              <w:rPr>
                <w:rFonts w:cs="Calibri"/>
                <w:lang w:val="pl-PL"/>
              </w:rPr>
              <w:t>/Nobel Lock)</w:t>
            </w:r>
          </w:p>
        </w:tc>
      </w:tr>
      <w:tr w:rsidR="00E24BAE" w:rsidRPr="0011033B" w14:paraId="693B97DA" w14:textId="77777777" w:rsidTr="00027696">
        <w:trPr>
          <w:trHeight w:val="700"/>
        </w:trPr>
        <w:tc>
          <w:tcPr>
            <w:cnfStyle w:val="001000000000" w:firstRow="0" w:lastRow="0" w:firstColumn="1" w:lastColumn="0" w:oddVBand="0" w:evenVBand="0" w:oddHBand="0" w:evenHBand="0" w:firstRowFirstColumn="0" w:firstRowLastColumn="0" w:lastRowFirstColumn="0" w:lastRowLastColumn="0"/>
            <w:tcW w:w="2623" w:type="dxa"/>
            <w:hideMark/>
          </w:tcPr>
          <w:p w14:paraId="7803C78B" w14:textId="77777777" w:rsidR="00E24BAE" w:rsidRPr="0011033B" w:rsidRDefault="00E24BAE" w:rsidP="00027696">
            <w:pPr>
              <w:spacing w:line="254" w:lineRule="auto"/>
              <w:rPr>
                <w:rFonts w:cs="Calibri"/>
              </w:rPr>
            </w:pPr>
            <w:r w:rsidRPr="0011033B">
              <w:rPr>
                <w:rFonts w:cs="Calibri"/>
              </w:rPr>
              <w:t>System operacyjny</w:t>
            </w:r>
          </w:p>
        </w:tc>
        <w:tc>
          <w:tcPr>
            <w:tcW w:w="7285" w:type="dxa"/>
            <w:hideMark/>
          </w:tcPr>
          <w:p w14:paraId="440B24CB" w14:textId="77777777" w:rsidR="00E24BAE" w:rsidRPr="0011033B" w:rsidRDefault="00E24BAE" w:rsidP="00E24BAE">
            <w:pPr>
              <w:pStyle w:val="Akapitzlist"/>
              <w:numPr>
                <w:ilvl w:val="0"/>
                <w:numId w:val="50"/>
              </w:num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color w:val="000000" w:themeColor="text1"/>
                <w:lang w:val="pl-PL" w:eastAsia="pl-PL"/>
              </w:rPr>
            </w:pPr>
            <w:r w:rsidRPr="0011033B">
              <w:rPr>
                <w:rFonts w:asciiTheme="minorHAnsi" w:eastAsia="Times New Roman" w:hAnsiTheme="minorHAnsi" w:cstheme="minorHAnsi"/>
                <w:bCs/>
                <w:color w:val="000000" w:themeColor="text1"/>
                <w:lang w:val="pl-PL" w:eastAsia="pl-PL"/>
              </w:rPr>
              <w:t xml:space="preserve">zainstalowany Microsoft Windows 11 Pro PL 64-bit z licencją i nośnikiem w celu zapewnienia współpracy ze środowiskiem sieciowym oraz aplikacjami funkcjonującymi w administracji państwowej lub równoważny współpracujący z wykorzystywanym przez Zamawiającego oprogramowaniem Windows Server w oparciu o Active Directory, Microsoft Exchange, Microsoft </w:t>
            </w:r>
            <w:proofErr w:type="spellStart"/>
            <w:r w:rsidRPr="0011033B">
              <w:rPr>
                <w:rFonts w:asciiTheme="minorHAnsi" w:eastAsia="Times New Roman" w:hAnsiTheme="minorHAnsi" w:cstheme="minorHAnsi"/>
                <w:bCs/>
                <w:color w:val="000000" w:themeColor="text1"/>
                <w:lang w:val="pl-PL" w:eastAsia="pl-PL"/>
              </w:rPr>
              <w:t>Sharepoint</w:t>
            </w:r>
            <w:proofErr w:type="spellEnd"/>
            <w:r w:rsidRPr="0011033B">
              <w:rPr>
                <w:rFonts w:asciiTheme="minorHAnsi" w:eastAsia="Times New Roman" w:hAnsiTheme="minorHAnsi" w:cstheme="minorHAnsi"/>
                <w:bCs/>
                <w:color w:val="000000" w:themeColor="text1"/>
                <w:lang w:val="pl-PL" w:eastAsia="pl-PL"/>
              </w:rPr>
              <w:t xml:space="preserve">, Elektroniczne Zarządzanie Dokumentacją oraz szyfrowanie dysków funkcją </w:t>
            </w:r>
            <w:proofErr w:type="spellStart"/>
            <w:r w:rsidRPr="0011033B">
              <w:rPr>
                <w:rFonts w:asciiTheme="minorHAnsi" w:eastAsia="Times New Roman" w:hAnsiTheme="minorHAnsi" w:cstheme="minorHAnsi"/>
                <w:bCs/>
                <w:color w:val="000000" w:themeColor="text1"/>
                <w:lang w:val="pl-PL" w:eastAsia="pl-PL"/>
              </w:rPr>
              <w:t>Bitlocker</w:t>
            </w:r>
            <w:proofErr w:type="spellEnd"/>
            <w:r w:rsidRPr="0011033B">
              <w:rPr>
                <w:rFonts w:asciiTheme="minorHAnsi" w:eastAsia="Times New Roman" w:hAnsiTheme="minorHAnsi" w:cstheme="minorHAnsi"/>
                <w:bCs/>
                <w:color w:val="000000" w:themeColor="text1"/>
                <w:lang w:val="pl-PL" w:eastAsia="pl-PL"/>
              </w:rPr>
              <w:t>. Nie dopuszcza się licencji pochodzących z rynku wtórnego</w:t>
            </w:r>
          </w:p>
          <w:p w14:paraId="7A8F5EFA" w14:textId="77777777" w:rsidR="00E24BAE" w:rsidRPr="0011033B" w:rsidRDefault="00E24BAE" w:rsidP="00E24BAE">
            <w:pPr>
              <w:numPr>
                <w:ilvl w:val="0"/>
                <w:numId w:val="50"/>
              </w:numPr>
              <w:autoSpaceDE w:val="0"/>
              <w:autoSpaceDN w:val="0"/>
              <w:spacing w:after="0" w:line="276" w:lineRule="auto"/>
              <w:jc w:val="both"/>
              <w:cnfStyle w:val="000000000000" w:firstRow="0" w:lastRow="0" w:firstColumn="0" w:lastColumn="0" w:oddVBand="0" w:evenVBand="0" w:oddHBand="0" w:evenHBand="0" w:firstRowFirstColumn="0" w:firstRowLastColumn="0" w:lastRowFirstColumn="0" w:lastRowLastColumn="0"/>
              <w:rPr>
                <w:rFonts w:cs="Calibri"/>
              </w:rPr>
            </w:pPr>
            <w:r w:rsidRPr="0011033B">
              <w:rPr>
                <w:rFonts w:asciiTheme="minorHAnsi" w:eastAsia="Times New Roman" w:hAnsiTheme="minorHAnsi" w:cstheme="minorHAnsi"/>
                <w:bCs/>
                <w:color w:val="000000" w:themeColor="text1"/>
                <w:lang w:eastAsia="pl-PL"/>
              </w:rPr>
              <w:t>dostarczony system operacyjny musi umożliwiać opcjonalne obniżenie wersji do Windows 10 Pro PL 64-bit (nie dotyczy w przypadku systemu równoważnego)</w:t>
            </w:r>
          </w:p>
        </w:tc>
      </w:tr>
      <w:tr w:rsidR="00E24BAE" w:rsidRPr="0011033B" w14:paraId="772B7E8A" w14:textId="77777777" w:rsidTr="00027696">
        <w:trPr>
          <w:trHeight w:val="443"/>
        </w:trPr>
        <w:tc>
          <w:tcPr>
            <w:cnfStyle w:val="001000000000" w:firstRow="0" w:lastRow="0" w:firstColumn="1" w:lastColumn="0" w:oddVBand="0" w:evenVBand="0" w:oddHBand="0" w:evenHBand="0" w:firstRowFirstColumn="0" w:firstRowLastColumn="0" w:lastRowFirstColumn="0" w:lastRowLastColumn="0"/>
            <w:tcW w:w="2623" w:type="dxa"/>
            <w:hideMark/>
          </w:tcPr>
          <w:p w14:paraId="2E3D69ED" w14:textId="77777777" w:rsidR="00E24BAE" w:rsidRPr="0011033B" w:rsidRDefault="00E24BAE" w:rsidP="00027696">
            <w:pPr>
              <w:spacing w:line="254" w:lineRule="auto"/>
              <w:rPr>
                <w:rFonts w:cs="Calibri"/>
              </w:rPr>
            </w:pPr>
            <w:r w:rsidRPr="0011033B">
              <w:rPr>
                <w:rFonts w:cs="Calibri"/>
              </w:rPr>
              <w:t>Zasilanie</w:t>
            </w:r>
          </w:p>
        </w:tc>
        <w:tc>
          <w:tcPr>
            <w:tcW w:w="7285" w:type="dxa"/>
            <w:hideMark/>
          </w:tcPr>
          <w:p w14:paraId="051579E0" w14:textId="77777777" w:rsidR="00E24BAE" w:rsidRPr="0011033B" w:rsidRDefault="00E24BAE" w:rsidP="00E24BAE">
            <w:pPr>
              <w:pStyle w:val="Akapitzlist"/>
              <w:numPr>
                <w:ilvl w:val="0"/>
                <w:numId w:val="51"/>
              </w:numPr>
              <w:spacing w:after="0" w:line="276" w:lineRule="auto"/>
              <w:cnfStyle w:val="000000000000" w:firstRow="0" w:lastRow="0" w:firstColumn="0" w:lastColumn="0" w:oddVBand="0" w:evenVBand="0" w:oddHBand="0" w:evenHBand="0" w:firstRowFirstColumn="0" w:firstRowLastColumn="0" w:lastRowFirstColumn="0" w:lastRowLastColumn="0"/>
              <w:rPr>
                <w:rFonts w:cs="Calibri"/>
                <w:lang w:val="pl-PL"/>
              </w:rPr>
            </w:pPr>
            <w:r w:rsidRPr="0011033B">
              <w:rPr>
                <w:rFonts w:cs="Calibri"/>
                <w:lang w:val="pl-PL"/>
              </w:rPr>
              <w:t>wbudowany akumulator o pojemności 5</w:t>
            </w:r>
            <w:r>
              <w:rPr>
                <w:rFonts w:cs="Calibri"/>
                <w:lang w:val="pl-PL"/>
              </w:rPr>
              <w:t>5</w:t>
            </w:r>
            <w:r w:rsidRPr="0011033B">
              <w:rPr>
                <w:rFonts w:cs="Calibri"/>
                <w:lang w:val="pl-PL"/>
              </w:rPr>
              <w:t xml:space="preserve"> </w:t>
            </w:r>
            <w:proofErr w:type="spellStart"/>
            <w:r w:rsidRPr="0011033B">
              <w:rPr>
                <w:rFonts w:cs="Calibri"/>
                <w:lang w:val="pl-PL"/>
              </w:rPr>
              <w:t>Wh</w:t>
            </w:r>
            <w:proofErr w:type="spellEnd"/>
          </w:p>
          <w:p w14:paraId="23F13283" w14:textId="77777777" w:rsidR="00E24BAE" w:rsidRPr="0011033B" w:rsidRDefault="00E24BAE" w:rsidP="00E24BAE">
            <w:pPr>
              <w:pStyle w:val="Akapitzlist"/>
              <w:numPr>
                <w:ilvl w:val="0"/>
                <w:numId w:val="51"/>
              </w:numPr>
              <w:spacing w:after="0" w:line="276" w:lineRule="auto"/>
              <w:jc w:val="both"/>
              <w:cnfStyle w:val="000000000000" w:firstRow="0" w:lastRow="0" w:firstColumn="0" w:lastColumn="0" w:oddVBand="0" w:evenVBand="0" w:oddHBand="0" w:evenHBand="0" w:firstRowFirstColumn="0" w:firstRowLastColumn="0" w:lastRowFirstColumn="0" w:lastRowLastColumn="0"/>
              <w:rPr>
                <w:rFonts w:cs="Calibri"/>
                <w:lang w:val="pl-PL"/>
              </w:rPr>
            </w:pPr>
            <w:r w:rsidRPr="0011033B">
              <w:rPr>
                <w:rFonts w:cs="Calibri"/>
                <w:lang w:val="pl-PL"/>
              </w:rPr>
              <w:t>zewnętrzny zasilacz 230V 50Hz</w:t>
            </w:r>
          </w:p>
        </w:tc>
      </w:tr>
      <w:tr w:rsidR="00E24BAE" w:rsidRPr="0011033B" w14:paraId="153BAD63" w14:textId="77777777" w:rsidTr="00027696">
        <w:trPr>
          <w:trHeight w:val="443"/>
        </w:trPr>
        <w:tc>
          <w:tcPr>
            <w:cnfStyle w:val="001000000000" w:firstRow="0" w:lastRow="0" w:firstColumn="1" w:lastColumn="0" w:oddVBand="0" w:evenVBand="0" w:oddHBand="0" w:evenHBand="0" w:firstRowFirstColumn="0" w:firstRowLastColumn="0" w:lastRowFirstColumn="0" w:lastRowLastColumn="0"/>
            <w:tcW w:w="2623" w:type="dxa"/>
          </w:tcPr>
          <w:p w14:paraId="5AA261C0" w14:textId="77777777" w:rsidR="00E24BAE" w:rsidRPr="0011033B" w:rsidRDefault="00E24BAE" w:rsidP="00027696">
            <w:pPr>
              <w:spacing w:line="254" w:lineRule="auto"/>
              <w:rPr>
                <w:rFonts w:cs="Calibri"/>
              </w:rPr>
            </w:pPr>
            <w:r w:rsidRPr="0011033B">
              <w:rPr>
                <w:rFonts w:cs="Calibri"/>
              </w:rPr>
              <w:t>Wsparcie techniczne</w:t>
            </w:r>
          </w:p>
        </w:tc>
        <w:tc>
          <w:tcPr>
            <w:tcW w:w="7285" w:type="dxa"/>
          </w:tcPr>
          <w:p w14:paraId="228CF910" w14:textId="77777777" w:rsidR="00E24BAE" w:rsidRPr="005C06E6" w:rsidRDefault="00E24BAE" w:rsidP="00027696">
            <w:pPr>
              <w:spacing w:after="0" w:line="276" w:lineRule="auto"/>
              <w:ind w:left="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Times New Roman" w:hAnsiTheme="minorHAnsi" w:cstheme="minorHAnsi"/>
                <w:bCs/>
                <w:color w:val="000000" w:themeColor="text1"/>
                <w:lang w:eastAsia="pl-PL"/>
              </w:rPr>
              <w:t>D</w:t>
            </w:r>
            <w:r w:rsidRPr="005C06E6">
              <w:rPr>
                <w:rFonts w:asciiTheme="minorHAnsi" w:eastAsia="Times New Roman" w:hAnsiTheme="minorHAnsi" w:cstheme="minorHAnsi"/>
                <w:bCs/>
                <w:color w:val="000000" w:themeColor="text1"/>
                <w:lang w:eastAsia="pl-PL"/>
              </w:rPr>
              <w:t xml:space="preserve">ostęp do pełnego pakietu aktualnych sterowników niezbędnych do współpracy z wykorzystywanym przez Zamawiającego oprogramowaniem Microsoft </w:t>
            </w:r>
            <w:proofErr w:type="spellStart"/>
            <w:r w:rsidRPr="005C06E6">
              <w:rPr>
                <w:rFonts w:asciiTheme="minorHAnsi" w:eastAsia="Times New Roman" w:hAnsiTheme="minorHAnsi" w:cstheme="minorHAnsi"/>
                <w:bCs/>
                <w:color w:val="000000" w:themeColor="text1"/>
                <w:lang w:eastAsia="pl-PL"/>
              </w:rPr>
              <w:t>Configuration</w:t>
            </w:r>
            <w:proofErr w:type="spellEnd"/>
            <w:r w:rsidRPr="005C06E6">
              <w:rPr>
                <w:rFonts w:asciiTheme="minorHAnsi" w:eastAsia="Times New Roman" w:hAnsiTheme="minorHAnsi" w:cstheme="minorHAnsi"/>
                <w:bCs/>
                <w:color w:val="000000" w:themeColor="text1"/>
                <w:lang w:eastAsia="pl-PL"/>
              </w:rPr>
              <w:t xml:space="preserve"> Manager – w tym sterowniki karty sieciowej dla środowiska Windows PE 10. Dostęp do pakietu sterowników realizowany poprzez podanie identyfikatora klienta lub modelu komputera lub numeru seryjnego komputera, na dedykowanej przez producenta stronie internetowej - Wykonawca poda adres strony oraz sposób realizacji wymagania (opis uzyskania w/w informacji)</w:t>
            </w:r>
          </w:p>
        </w:tc>
      </w:tr>
      <w:tr w:rsidR="00E24BAE" w:rsidRPr="0011033B" w14:paraId="5F34D731" w14:textId="77777777" w:rsidTr="00027696">
        <w:trPr>
          <w:trHeight w:val="213"/>
        </w:trPr>
        <w:tc>
          <w:tcPr>
            <w:cnfStyle w:val="001000000000" w:firstRow="0" w:lastRow="0" w:firstColumn="1" w:lastColumn="0" w:oddVBand="0" w:evenVBand="0" w:oddHBand="0" w:evenHBand="0" w:firstRowFirstColumn="0" w:firstRowLastColumn="0" w:lastRowFirstColumn="0" w:lastRowLastColumn="0"/>
            <w:tcW w:w="2623" w:type="dxa"/>
          </w:tcPr>
          <w:p w14:paraId="2D7768E3" w14:textId="77777777" w:rsidR="00E24BAE" w:rsidRPr="0011033B" w:rsidRDefault="00E24BAE" w:rsidP="00027696">
            <w:pPr>
              <w:spacing w:line="254" w:lineRule="auto"/>
              <w:rPr>
                <w:rFonts w:cs="Calibri"/>
              </w:rPr>
            </w:pPr>
            <w:r w:rsidRPr="0011033B">
              <w:rPr>
                <w:rFonts w:cs="Calibri"/>
              </w:rPr>
              <w:t>Waga</w:t>
            </w:r>
          </w:p>
        </w:tc>
        <w:tc>
          <w:tcPr>
            <w:tcW w:w="7285" w:type="dxa"/>
          </w:tcPr>
          <w:p w14:paraId="58FF8F99" w14:textId="77777777" w:rsidR="00E24BAE" w:rsidRPr="005C06E6" w:rsidRDefault="00E24BAE" w:rsidP="00027696">
            <w:pPr>
              <w:spacing w:after="0" w:line="276" w:lineRule="auto"/>
              <w:ind w:left="360"/>
              <w:jc w:val="both"/>
              <w:cnfStyle w:val="000000000000" w:firstRow="0" w:lastRow="0" w:firstColumn="0" w:lastColumn="0" w:oddVBand="0" w:evenVBand="0" w:oddHBand="0" w:evenHBand="0" w:firstRowFirstColumn="0" w:firstRowLastColumn="0" w:lastRowFirstColumn="0" w:lastRowLastColumn="0"/>
              <w:rPr>
                <w:rFonts w:cs="Calibri"/>
              </w:rPr>
            </w:pPr>
            <w:r>
              <w:rPr>
                <w:rFonts w:cs="Calibri"/>
              </w:rPr>
              <w:t xml:space="preserve">maksymalna: </w:t>
            </w:r>
            <w:r w:rsidRPr="005C06E6">
              <w:rPr>
                <w:rFonts w:cs="Calibri"/>
              </w:rPr>
              <w:t>1,3 kg wraz z akumulatorem</w:t>
            </w:r>
          </w:p>
        </w:tc>
      </w:tr>
      <w:tr w:rsidR="00E24BAE" w:rsidRPr="0011033B" w14:paraId="0D558D93" w14:textId="77777777" w:rsidTr="00027696">
        <w:trPr>
          <w:trHeight w:val="435"/>
        </w:trPr>
        <w:tc>
          <w:tcPr>
            <w:cnfStyle w:val="001000000000" w:firstRow="0" w:lastRow="0" w:firstColumn="1" w:lastColumn="0" w:oddVBand="0" w:evenVBand="0" w:oddHBand="0" w:evenHBand="0" w:firstRowFirstColumn="0" w:firstRowLastColumn="0" w:lastRowFirstColumn="0" w:lastRowLastColumn="0"/>
            <w:tcW w:w="2623" w:type="dxa"/>
            <w:hideMark/>
          </w:tcPr>
          <w:p w14:paraId="09306140" w14:textId="77777777" w:rsidR="00E24BAE" w:rsidRPr="0011033B" w:rsidRDefault="00E24BAE" w:rsidP="00027696">
            <w:pPr>
              <w:spacing w:line="254" w:lineRule="auto"/>
              <w:rPr>
                <w:rFonts w:cs="Calibri"/>
              </w:rPr>
            </w:pPr>
            <w:r w:rsidRPr="0011033B">
              <w:rPr>
                <w:rFonts w:cs="Calibri"/>
              </w:rPr>
              <w:t>Gwarancja</w:t>
            </w:r>
          </w:p>
        </w:tc>
        <w:tc>
          <w:tcPr>
            <w:tcW w:w="7285" w:type="dxa"/>
            <w:hideMark/>
          </w:tcPr>
          <w:p w14:paraId="200F7DB0" w14:textId="77777777" w:rsidR="00E24BAE" w:rsidRPr="005C06E6" w:rsidRDefault="00E24BAE" w:rsidP="00027696">
            <w:pPr>
              <w:spacing w:line="254" w:lineRule="auto"/>
              <w:ind w:left="360"/>
              <w:cnfStyle w:val="000000000000" w:firstRow="0" w:lastRow="0" w:firstColumn="0" w:lastColumn="0" w:oddVBand="0" w:evenVBand="0" w:oddHBand="0" w:evenHBand="0" w:firstRowFirstColumn="0" w:firstRowLastColumn="0" w:lastRowFirstColumn="0" w:lastRowLastColumn="0"/>
              <w:rPr>
                <w:rFonts w:cs="Calibri"/>
              </w:rPr>
            </w:pPr>
            <w:r w:rsidRPr="005C06E6">
              <w:rPr>
                <w:rFonts w:cs="Calibri"/>
              </w:rPr>
              <w:t xml:space="preserve">36 miesięcy </w:t>
            </w:r>
          </w:p>
        </w:tc>
      </w:tr>
    </w:tbl>
    <w:p w14:paraId="26250291" w14:textId="77777777" w:rsidR="00E24BAE" w:rsidRDefault="00E24BAE" w:rsidP="00E24BAE"/>
    <w:p w14:paraId="74E0370F" w14:textId="77777777" w:rsidR="00E24BAE" w:rsidRDefault="00E24BAE" w:rsidP="00E24BAE"/>
    <w:p w14:paraId="66A87749" w14:textId="77777777" w:rsidR="008642EA" w:rsidRDefault="008642EA" w:rsidP="00E24BAE"/>
    <w:p w14:paraId="4330CEAA" w14:textId="77777777" w:rsidR="008642EA" w:rsidRDefault="008642EA" w:rsidP="00E24BAE"/>
    <w:p w14:paraId="58AD381A" w14:textId="77777777" w:rsidR="00E24BAE" w:rsidRDefault="00E24BAE" w:rsidP="00E24BAE">
      <w:pPr>
        <w:rPr>
          <w:sz w:val="18"/>
          <w:szCs w:val="18"/>
        </w:rPr>
      </w:pPr>
      <w:r>
        <w:rPr>
          <w:sz w:val="18"/>
          <w:szCs w:val="18"/>
        </w:rPr>
        <w:t>Dokument sporządził:</w:t>
      </w:r>
    </w:p>
    <w:p w14:paraId="084E2ED1" w14:textId="77777777" w:rsidR="00E24BAE" w:rsidRDefault="00E24BAE" w:rsidP="00E24BAE">
      <w:pPr>
        <w:rPr>
          <w:sz w:val="18"/>
          <w:szCs w:val="18"/>
        </w:rPr>
      </w:pPr>
      <w:r>
        <w:rPr>
          <w:sz w:val="18"/>
          <w:szCs w:val="18"/>
        </w:rPr>
        <w:t xml:space="preserve">Marcin Gromadzki </w:t>
      </w:r>
    </w:p>
    <w:p w14:paraId="3A66B495" w14:textId="77777777" w:rsidR="00E24BAE" w:rsidRPr="00AC3F3B" w:rsidRDefault="00E24BAE" w:rsidP="00E24BAE">
      <w:pPr>
        <w:rPr>
          <w:sz w:val="18"/>
          <w:szCs w:val="18"/>
        </w:rPr>
      </w:pPr>
    </w:p>
    <w:p w14:paraId="58298037" w14:textId="749D675E" w:rsidR="001F1AA5" w:rsidRPr="00AD1C16" w:rsidRDefault="001F1AA5" w:rsidP="00E24BAE">
      <w:pPr>
        <w:pStyle w:val="Default"/>
        <w:jc w:val="center"/>
        <w:rPr>
          <w:rFonts w:cs="Calibri"/>
          <w:b/>
        </w:rPr>
      </w:pPr>
    </w:p>
    <w:sectPr w:rsidR="001F1AA5" w:rsidRPr="00AD1C16" w:rsidSect="00450315">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2127" w:left="1077" w:header="709" w:footer="9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7D76B" w14:textId="77777777" w:rsidR="00CD78B8" w:rsidRDefault="00CD78B8" w:rsidP="00876124">
      <w:pPr>
        <w:spacing w:after="0"/>
      </w:pPr>
      <w:r>
        <w:separator/>
      </w:r>
    </w:p>
  </w:endnote>
  <w:endnote w:type="continuationSeparator" w:id="0">
    <w:p w14:paraId="42D53CDA" w14:textId="77777777" w:rsidR="00CD78B8" w:rsidRDefault="00CD78B8" w:rsidP="00876124">
      <w:pPr>
        <w:spacing w:after="0"/>
      </w:pPr>
      <w:r>
        <w:continuationSeparator/>
      </w:r>
    </w:p>
  </w:endnote>
  <w:endnote w:type="continuationNotice" w:id="1">
    <w:p w14:paraId="68C56427" w14:textId="77777777" w:rsidR="00CD78B8" w:rsidRDefault="00CD78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7D5E2" w14:textId="77777777" w:rsidR="00D50463" w:rsidRDefault="00D5046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3525955"/>
      <w:docPartObj>
        <w:docPartGallery w:val="Page Numbers (Bottom of Page)"/>
        <w:docPartUnique/>
      </w:docPartObj>
    </w:sdtPr>
    <w:sdtEndPr>
      <w:rPr>
        <w:color w:val="005DA9"/>
        <w:sz w:val="16"/>
        <w:szCs w:val="16"/>
      </w:rPr>
    </w:sdtEndPr>
    <w:sdtContent>
      <w:p w14:paraId="5E96AF72" w14:textId="77777777" w:rsidR="00DC36E1" w:rsidRPr="00B57024" w:rsidRDefault="00DC36E1" w:rsidP="00DC36E1">
        <w:pPr>
          <w:pStyle w:val="Stopka"/>
          <w:tabs>
            <w:tab w:val="clear" w:pos="9072"/>
          </w:tabs>
          <w:spacing w:before="60" w:after="240"/>
          <w:ind w:right="74"/>
          <w:jc w:val="right"/>
          <w:rPr>
            <w:color w:val="005DA9"/>
            <w:sz w:val="16"/>
            <w:szCs w:val="16"/>
          </w:rPr>
        </w:pPr>
        <w:r>
          <w:rPr>
            <w:noProof/>
          </w:rPr>
          <w:drawing>
            <wp:anchor distT="0" distB="0" distL="114300" distR="114300" simplePos="0" relativeHeight="251735040" behindDoc="1" locked="0" layoutInCell="1" allowOverlap="1" wp14:anchorId="701FAA7B" wp14:editId="09DC2A85">
              <wp:simplePos x="0" y="0"/>
              <wp:positionH relativeFrom="margin">
                <wp:posOffset>4810125</wp:posOffset>
              </wp:positionH>
              <wp:positionV relativeFrom="paragraph">
                <wp:posOffset>100965</wp:posOffset>
              </wp:positionV>
              <wp:extent cx="712800" cy="712800"/>
              <wp:effectExtent l="0" t="0" r="0" b="0"/>
              <wp:wrapNone/>
              <wp:docPr id="3" name="Obraz 1" descr="Znak 20 lat Polski w Unii Europejskiej, Dobrze, że jesteśmy raz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951386" name="Obraz 1" descr="Znak 20 lat Polski w Unii Europejskiej, Dobrze, że jesteśmy razem"/>
                      <pic:cNvPicPr/>
                    </pic:nvPicPr>
                    <pic:blipFill>
                      <a:blip r:embed="rId1">
                        <a:extLst>
                          <a:ext uri="{28A0092B-C50C-407E-A947-70E740481C1C}">
                            <a14:useLocalDpi xmlns:a14="http://schemas.microsoft.com/office/drawing/2010/main" val="0"/>
                          </a:ext>
                        </a:extLst>
                      </a:blip>
                      <a:stretch>
                        <a:fillRect/>
                      </a:stretch>
                    </pic:blipFill>
                    <pic:spPr>
                      <a:xfrm>
                        <a:off x="0" y="0"/>
                        <a:ext cx="712800" cy="712800"/>
                      </a:xfrm>
                      <a:prstGeom prst="rect">
                        <a:avLst/>
                      </a:prstGeom>
                    </pic:spPr>
                  </pic:pic>
                </a:graphicData>
              </a:graphic>
              <wp14:sizeRelH relativeFrom="page">
                <wp14:pctWidth>0</wp14:pctWidth>
              </wp14:sizeRelH>
              <wp14:sizeRelV relativeFrom="page">
                <wp14:pctHeight>0</wp14:pctHeight>
              </wp14:sizeRelV>
            </wp:anchor>
          </w:drawing>
        </w:r>
        <w:r w:rsidRPr="00B57024">
          <w:rPr>
            <w:noProof/>
            <w:color w:val="005DA9"/>
            <w:sz w:val="16"/>
            <w:szCs w:val="16"/>
          </w:rPr>
          <w:drawing>
            <wp:anchor distT="0" distB="0" distL="114300" distR="114300" simplePos="0" relativeHeight="251734016" behindDoc="0" locked="0" layoutInCell="1" allowOverlap="1" wp14:anchorId="5E57F147" wp14:editId="6ED01D23">
              <wp:simplePos x="0" y="0"/>
              <wp:positionH relativeFrom="column">
                <wp:posOffset>6089848</wp:posOffset>
              </wp:positionH>
              <wp:positionV relativeFrom="paragraph">
                <wp:posOffset>-86723</wp:posOffset>
              </wp:positionV>
              <wp:extent cx="143999" cy="395999"/>
              <wp:effectExtent l="0" t="0" r="8890" b="4445"/>
              <wp:wrapNone/>
              <wp:docPr id="398694770" name="Graf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a 9"/>
                      <pic:cNvPicPr/>
                    </pic:nvPicPr>
                    <pic:blipFill>
                      <a:blip r:embed="rId2">
                        <a:extLst>
                          <a:ext uri="{28A0092B-C50C-407E-A947-70E740481C1C}">
                            <a14:useLocalDpi xmlns:a14="http://schemas.microsoft.com/office/drawing/2010/main" val="0"/>
                          </a:ext>
                        </a:extLst>
                      </a:blip>
                      <a:stretch>
                        <a:fillRect/>
                      </a:stretch>
                    </pic:blipFill>
                    <pic:spPr>
                      <a:xfrm>
                        <a:off x="0" y="0"/>
                        <a:ext cx="143999" cy="395999"/>
                      </a:xfrm>
                      <a:prstGeom prst="rect">
                        <a:avLst/>
                      </a:prstGeom>
                    </pic:spPr>
                  </pic:pic>
                </a:graphicData>
              </a:graphic>
              <wp14:sizeRelH relativeFrom="margin">
                <wp14:pctWidth>0</wp14:pctWidth>
              </wp14:sizeRelH>
              <wp14:sizeRelV relativeFrom="margin">
                <wp14:pctHeight>0</wp14:pctHeight>
              </wp14:sizeRelV>
            </wp:anchor>
          </w:drawing>
        </w:r>
        <w:r w:rsidRPr="00B57024">
          <w:rPr>
            <w:b/>
            <w:bCs/>
            <w:noProof/>
            <w:color w:val="005DA9"/>
            <w:sz w:val="16"/>
            <w:szCs w:val="16"/>
          </w:rPr>
          <mc:AlternateContent>
            <mc:Choice Requires="wps">
              <w:drawing>
                <wp:anchor distT="0" distB="0" distL="114300" distR="114300" simplePos="0" relativeHeight="251731968" behindDoc="0" locked="0" layoutInCell="1" allowOverlap="1" wp14:anchorId="40FABA95" wp14:editId="6DD4AB23">
                  <wp:simplePos x="0" y="0"/>
                  <wp:positionH relativeFrom="column">
                    <wp:posOffset>0</wp:posOffset>
                  </wp:positionH>
                  <wp:positionV relativeFrom="paragraph">
                    <wp:posOffset>92710</wp:posOffset>
                  </wp:positionV>
                  <wp:extent cx="3505835" cy="28800"/>
                  <wp:effectExtent l="0" t="0" r="0" b="9525"/>
                  <wp:wrapNone/>
                  <wp:docPr id="1" name="Prostokąt 1"/>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588007D" id="Prostokąt 1" o:spid="_x0000_s1026" style="position:absolute;margin-left:0;margin-top:7.3pt;width:276.05pt;height:2.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" fillcolor="#a0cc3c" stroked="f" strokeweight="1pt"/>
              </w:pict>
            </mc:Fallback>
          </mc:AlternateContent>
        </w:r>
        <w:r w:rsidRPr="00B57024">
          <w:rPr>
            <w:b/>
            <w:bCs/>
            <w:noProof/>
            <w:color w:val="005DA9"/>
            <w:sz w:val="16"/>
            <w:szCs w:val="16"/>
          </w:rPr>
          <mc:AlternateContent>
            <mc:Choice Requires="wps">
              <w:drawing>
                <wp:anchor distT="0" distB="0" distL="114300" distR="114300" simplePos="0" relativeHeight="251732992" behindDoc="0" locked="0" layoutInCell="1" allowOverlap="1" wp14:anchorId="12B642B9" wp14:editId="752A60FC">
                  <wp:simplePos x="0" y="0"/>
                  <wp:positionH relativeFrom="column">
                    <wp:posOffset>3488690</wp:posOffset>
                  </wp:positionH>
                  <wp:positionV relativeFrom="paragraph">
                    <wp:posOffset>92710</wp:posOffset>
                  </wp:positionV>
                  <wp:extent cx="1979930" cy="28800"/>
                  <wp:effectExtent l="0" t="0" r="1270" b="9525"/>
                  <wp:wrapNone/>
                  <wp:docPr id="2" name="Prostokąt 2"/>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05DA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F093CD9" id="Prostokąt 2" o:spid="_x0000_s1026" style="position:absolute;margin-left:274.7pt;margin-top:7.3pt;width:155.9pt;height:2.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" fillcolor="#005da9" stroked="f" strokeweight="1pt"/>
              </w:pict>
            </mc:Fallback>
          </mc:AlternateContent>
        </w:r>
        <w:r w:rsidRPr="00B57024">
          <w:rPr>
            <w:b/>
            <w:bCs/>
            <w:color w:val="005DA9"/>
            <w:sz w:val="16"/>
            <w:szCs w:val="16"/>
          </w:rPr>
          <w:fldChar w:fldCharType="begin"/>
        </w:r>
        <w:r w:rsidRPr="00B57024">
          <w:rPr>
            <w:b/>
            <w:bCs/>
            <w:color w:val="005DA9"/>
            <w:sz w:val="16"/>
            <w:szCs w:val="16"/>
          </w:rPr>
          <w:instrText>PAGE   \* MERGEFORMAT</w:instrText>
        </w:r>
        <w:r w:rsidRPr="00B57024">
          <w:rPr>
            <w:b/>
            <w:bCs/>
            <w:color w:val="005DA9"/>
            <w:sz w:val="16"/>
            <w:szCs w:val="16"/>
          </w:rPr>
          <w:fldChar w:fldCharType="separate"/>
        </w:r>
        <w:r>
          <w:rPr>
            <w:b/>
            <w:bCs/>
            <w:color w:val="005DA9"/>
            <w:sz w:val="16"/>
            <w:szCs w:val="16"/>
          </w:rPr>
          <w:t>1</w:t>
        </w:r>
        <w:r w:rsidRPr="00B57024">
          <w:rPr>
            <w:b/>
            <w:bCs/>
            <w:color w:val="005DA9"/>
            <w:sz w:val="16"/>
            <w:szCs w:val="16"/>
          </w:rPr>
          <w:fldChar w:fldCharType="end"/>
        </w:r>
        <w:r w:rsidRPr="00B57024">
          <w:rPr>
            <w:color w:val="005DA9"/>
            <w:sz w:val="16"/>
            <w:szCs w:val="16"/>
          </w:rPr>
          <w:t xml:space="preserve"> z </w:t>
        </w:r>
        <w:r w:rsidRPr="00B57024">
          <w:rPr>
            <w:color w:val="005DA9"/>
            <w:sz w:val="16"/>
            <w:szCs w:val="16"/>
          </w:rPr>
          <w:fldChar w:fldCharType="begin"/>
        </w:r>
        <w:r w:rsidRPr="00B57024">
          <w:rPr>
            <w:color w:val="005DA9"/>
            <w:sz w:val="16"/>
            <w:szCs w:val="16"/>
          </w:rPr>
          <w:instrText xml:space="preserve"> NUMPAGES  \# "0"  \* MERGEFORMAT </w:instrText>
        </w:r>
        <w:r w:rsidRPr="00B57024">
          <w:rPr>
            <w:color w:val="005DA9"/>
            <w:sz w:val="16"/>
            <w:szCs w:val="16"/>
          </w:rPr>
          <w:fldChar w:fldCharType="separate"/>
        </w:r>
        <w:r>
          <w:rPr>
            <w:color w:val="005DA9"/>
            <w:sz w:val="16"/>
            <w:szCs w:val="16"/>
          </w:rPr>
          <w:t>1</w:t>
        </w:r>
        <w:r w:rsidRPr="00B57024">
          <w:rPr>
            <w:color w:val="005DA9"/>
            <w:sz w:val="16"/>
            <w:szCs w:val="16"/>
          </w:rPr>
          <w:fldChar w:fldCharType="end"/>
        </w:r>
      </w:p>
    </w:sdtContent>
  </w:sdt>
  <w:p w14:paraId="55D5809B" w14:textId="77777777" w:rsidR="00DC36E1" w:rsidRPr="00DC37A4" w:rsidRDefault="00DC36E1" w:rsidP="00DC36E1">
    <w:pPr>
      <w:pStyle w:val="Stopka"/>
      <w:tabs>
        <w:tab w:val="clear" w:pos="4536"/>
        <w:tab w:val="left" w:pos="2450"/>
        <w:tab w:val="left" w:pos="2694"/>
        <w:tab w:val="left" w:pos="5502"/>
      </w:tabs>
      <w:rPr>
        <w:rFonts w:eastAsiaTheme="minorHAnsi" w:cs="Calibri"/>
        <w:sz w:val="16"/>
        <w:szCs w:val="16"/>
      </w:rPr>
    </w:pPr>
    <w:r w:rsidRPr="00DC37A4">
      <w:rPr>
        <w:sz w:val="16"/>
        <w:szCs w:val="16"/>
      </w:rPr>
      <w:t>Centrum e-Zdrowia</w:t>
    </w:r>
    <w:r w:rsidRPr="00DC37A4">
      <w:rPr>
        <w:sz w:val="16"/>
        <w:szCs w:val="16"/>
      </w:rPr>
      <w:tab/>
      <w:t xml:space="preserve">tel.: </w:t>
    </w:r>
    <w:r w:rsidRPr="00DC37A4">
      <w:rPr>
        <w:rFonts w:eastAsiaTheme="minorHAnsi" w:cs="Calibri"/>
        <w:sz w:val="16"/>
        <w:szCs w:val="16"/>
      </w:rPr>
      <w:t>+48 22 597-09-27</w:t>
    </w:r>
  </w:p>
  <w:p w14:paraId="7AB38C21" w14:textId="77777777" w:rsidR="00DC36E1" w:rsidRPr="00DC37A4" w:rsidRDefault="00DC36E1" w:rsidP="00DC36E1">
    <w:pPr>
      <w:pStyle w:val="Stopka"/>
      <w:tabs>
        <w:tab w:val="clear" w:pos="4536"/>
        <w:tab w:val="left" w:pos="2450"/>
        <w:tab w:val="left" w:pos="5502"/>
      </w:tabs>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14:paraId="0ED10630" w14:textId="532AA2E8" w:rsidR="00FD6EF4" w:rsidRPr="00DC36E1" w:rsidRDefault="00DC36E1" w:rsidP="00DC36E1">
    <w:pPr>
      <w:pStyle w:val="Stopka"/>
      <w:tabs>
        <w:tab w:val="clear" w:pos="4536"/>
        <w:tab w:val="clear" w:pos="9072"/>
        <w:tab w:val="left" w:pos="2450"/>
        <w:tab w:val="left" w:pos="5502"/>
        <w:tab w:val="left" w:pos="8647"/>
      </w:tabs>
    </w:pPr>
    <w:r w:rsidRPr="00DC37A4">
      <w:rPr>
        <w:rFonts w:eastAsiaTheme="minorHAnsi" w:cs="Calibri"/>
        <w:sz w:val="16"/>
        <w:szCs w:val="16"/>
      </w:rPr>
      <w:t>00-184 Warszawa</w:t>
    </w:r>
    <w:r w:rsidRPr="00DC37A4">
      <w:rPr>
        <w:rFonts w:eastAsiaTheme="minorHAnsi" w:cs="Calibri"/>
        <w:sz w:val="16"/>
        <w:szCs w:val="16"/>
      </w:rPr>
      <w:tab/>
    </w:r>
    <w:r w:rsidRPr="003356B4">
      <w:rPr>
        <w:rFonts w:eastAsiaTheme="minorHAnsi" w:cs="Calibri"/>
        <w:sz w:val="16"/>
        <w:szCs w:val="16"/>
        <w:u w:val="single"/>
      </w:rPr>
      <w:t>biuro@cez.gov.pl</w:t>
    </w:r>
    <w:r>
      <w:rPr>
        <w:rFonts w:eastAsiaTheme="minorHAnsi" w:cs="Calibri"/>
        <w:sz w:val="16"/>
        <w:szCs w:val="16"/>
      </w:rPr>
      <w:t xml:space="preserve"> |</w:t>
    </w:r>
    <w:r w:rsidRPr="00BD1294">
      <w:rPr>
        <w:rFonts w:eastAsiaTheme="minorHAnsi" w:cs="Calibri"/>
        <w:sz w:val="16"/>
        <w:szCs w:val="16"/>
      </w:rPr>
      <w:t xml:space="preserve"> </w:t>
    </w:r>
    <w:r w:rsidRPr="003356B4">
      <w:rPr>
        <w:rFonts w:eastAsiaTheme="minorHAnsi" w:cs="Calibri"/>
        <w:sz w:val="16"/>
        <w:szCs w:val="16"/>
        <w:u w:val="single"/>
      </w:rPr>
      <w:t>www.cez.gov.pl</w:t>
    </w:r>
    <w:r w:rsidRPr="00DC37A4">
      <w:rPr>
        <w:rFonts w:eastAsiaTheme="minorHAnsi" w:cs="Calibri"/>
        <w:sz w:val="16"/>
        <w:szCs w:val="16"/>
      </w:rPr>
      <w:tab/>
      <w:t>REGON: 001377706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9499080"/>
      <w:docPartObj>
        <w:docPartGallery w:val="Page Numbers (Bottom of Page)"/>
        <w:docPartUnique/>
      </w:docPartObj>
    </w:sdtPr>
    <w:sdtEndPr>
      <w:rPr>
        <w:color w:val="005DA9"/>
        <w:sz w:val="16"/>
        <w:szCs w:val="16"/>
      </w:rPr>
    </w:sdtEndPr>
    <w:sdtContent>
      <w:p w14:paraId="63F45BCE" w14:textId="77777777" w:rsidR="00DC36E1" w:rsidRPr="00B57024" w:rsidRDefault="00DC36E1" w:rsidP="00DC36E1">
        <w:pPr>
          <w:pStyle w:val="Stopka"/>
          <w:tabs>
            <w:tab w:val="clear" w:pos="9072"/>
          </w:tabs>
          <w:spacing w:before="60" w:after="240"/>
          <w:ind w:right="74"/>
          <w:jc w:val="right"/>
          <w:rPr>
            <w:color w:val="005DA9"/>
            <w:sz w:val="16"/>
            <w:szCs w:val="16"/>
          </w:rPr>
        </w:pPr>
        <w:r>
          <w:rPr>
            <w:noProof/>
          </w:rPr>
          <w:drawing>
            <wp:anchor distT="0" distB="0" distL="114300" distR="114300" simplePos="0" relativeHeight="251729920" behindDoc="1" locked="0" layoutInCell="1" allowOverlap="1" wp14:anchorId="1BFD0119" wp14:editId="541FD600">
              <wp:simplePos x="0" y="0"/>
              <wp:positionH relativeFrom="margin">
                <wp:posOffset>4810125</wp:posOffset>
              </wp:positionH>
              <wp:positionV relativeFrom="paragraph">
                <wp:posOffset>100965</wp:posOffset>
              </wp:positionV>
              <wp:extent cx="712800" cy="712800"/>
              <wp:effectExtent l="0" t="0" r="0" b="0"/>
              <wp:wrapNone/>
              <wp:docPr id="754593636" name="Obraz 1" descr="Znak 20 lat Polski w Unii Europejskiej, Dobrze, że jesteśmy raz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951386" name="Obraz 1" descr="Znak 20 lat Polski w Unii Europejskiej, Dobrze, że jesteśmy razem"/>
                      <pic:cNvPicPr/>
                    </pic:nvPicPr>
                    <pic:blipFill>
                      <a:blip r:embed="rId1">
                        <a:extLst>
                          <a:ext uri="{28A0092B-C50C-407E-A947-70E740481C1C}">
                            <a14:useLocalDpi xmlns:a14="http://schemas.microsoft.com/office/drawing/2010/main" val="0"/>
                          </a:ext>
                        </a:extLst>
                      </a:blip>
                      <a:stretch>
                        <a:fillRect/>
                      </a:stretch>
                    </pic:blipFill>
                    <pic:spPr>
                      <a:xfrm>
                        <a:off x="0" y="0"/>
                        <a:ext cx="712800" cy="712800"/>
                      </a:xfrm>
                      <a:prstGeom prst="rect">
                        <a:avLst/>
                      </a:prstGeom>
                    </pic:spPr>
                  </pic:pic>
                </a:graphicData>
              </a:graphic>
              <wp14:sizeRelH relativeFrom="page">
                <wp14:pctWidth>0</wp14:pctWidth>
              </wp14:sizeRelH>
              <wp14:sizeRelV relativeFrom="page">
                <wp14:pctHeight>0</wp14:pctHeight>
              </wp14:sizeRelV>
            </wp:anchor>
          </w:drawing>
        </w:r>
        <w:r w:rsidRPr="00B57024">
          <w:rPr>
            <w:noProof/>
            <w:color w:val="005DA9"/>
            <w:sz w:val="16"/>
            <w:szCs w:val="16"/>
          </w:rPr>
          <w:drawing>
            <wp:anchor distT="0" distB="0" distL="114300" distR="114300" simplePos="0" relativeHeight="251728896" behindDoc="0" locked="0" layoutInCell="1" allowOverlap="1" wp14:anchorId="6461A77F" wp14:editId="1163A9C0">
              <wp:simplePos x="0" y="0"/>
              <wp:positionH relativeFrom="column">
                <wp:posOffset>6089848</wp:posOffset>
              </wp:positionH>
              <wp:positionV relativeFrom="paragraph">
                <wp:posOffset>-86723</wp:posOffset>
              </wp:positionV>
              <wp:extent cx="143999" cy="395999"/>
              <wp:effectExtent l="0" t="0" r="8890" b="4445"/>
              <wp:wrapNone/>
              <wp:docPr id="4" name="Graf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a 9"/>
                      <pic:cNvPicPr/>
                    </pic:nvPicPr>
                    <pic:blipFill>
                      <a:blip r:embed="rId2">
                        <a:extLst>
                          <a:ext uri="{28A0092B-C50C-407E-A947-70E740481C1C}">
                            <a14:useLocalDpi xmlns:a14="http://schemas.microsoft.com/office/drawing/2010/main" val="0"/>
                          </a:ext>
                        </a:extLst>
                      </a:blip>
                      <a:stretch>
                        <a:fillRect/>
                      </a:stretch>
                    </pic:blipFill>
                    <pic:spPr>
                      <a:xfrm>
                        <a:off x="0" y="0"/>
                        <a:ext cx="143999" cy="395999"/>
                      </a:xfrm>
                      <a:prstGeom prst="rect">
                        <a:avLst/>
                      </a:prstGeom>
                    </pic:spPr>
                  </pic:pic>
                </a:graphicData>
              </a:graphic>
              <wp14:sizeRelH relativeFrom="margin">
                <wp14:pctWidth>0</wp14:pctWidth>
              </wp14:sizeRelH>
              <wp14:sizeRelV relativeFrom="margin">
                <wp14:pctHeight>0</wp14:pctHeight>
              </wp14:sizeRelV>
            </wp:anchor>
          </w:drawing>
        </w:r>
        <w:r w:rsidRPr="00B57024">
          <w:rPr>
            <w:b/>
            <w:bCs/>
            <w:noProof/>
            <w:color w:val="005DA9"/>
            <w:sz w:val="16"/>
            <w:szCs w:val="16"/>
          </w:rPr>
          <mc:AlternateContent>
            <mc:Choice Requires="wps">
              <w:drawing>
                <wp:anchor distT="0" distB="0" distL="114300" distR="114300" simplePos="0" relativeHeight="251726848" behindDoc="0" locked="0" layoutInCell="1" allowOverlap="1" wp14:anchorId="3773F2D5" wp14:editId="7637A52D">
                  <wp:simplePos x="0" y="0"/>
                  <wp:positionH relativeFrom="column">
                    <wp:posOffset>0</wp:posOffset>
                  </wp:positionH>
                  <wp:positionV relativeFrom="paragraph">
                    <wp:posOffset>92710</wp:posOffset>
                  </wp:positionV>
                  <wp:extent cx="3505835" cy="28800"/>
                  <wp:effectExtent l="0" t="0" r="0" b="9525"/>
                  <wp:wrapNone/>
                  <wp:docPr id="709780262" name="Prostokąt 709780262"/>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E91F2EE" id="Prostokąt 709780262" o:spid="_x0000_s1026" style="position:absolute;margin-left:0;margin-top:7.3pt;width:276.05pt;height:2.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" fillcolor="#a0cc3c" stroked="f" strokeweight="1pt"/>
              </w:pict>
            </mc:Fallback>
          </mc:AlternateContent>
        </w:r>
        <w:r w:rsidRPr="00B57024">
          <w:rPr>
            <w:b/>
            <w:bCs/>
            <w:noProof/>
            <w:color w:val="005DA9"/>
            <w:sz w:val="16"/>
            <w:szCs w:val="16"/>
          </w:rPr>
          <mc:AlternateContent>
            <mc:Choice Requires="wps">
              <w:drawing>
                <wp:anchor distT="0" distB="0" distL="114300" distR="114300" simplePos="0" relativeHeight="251727872" behindDoc="0" locked="0" layoutInCell="1" allowOverlap="1" wp14:anchorId="4FC89A58" wp14:editId="5DD60A7E">
                  <wp:simplePos x="0" y="0"/>
                  <wp:positionH relativeFrom="column">
                    <wp:posOffset>3488690</wp:posOffset>
                  </wp:positionH>
                  <wp:positionV relativeFrom="paragraph">
                    <wp:posOffset>92710</wp:posOffset>
                  </wp:positionV>
                  <wp:extent cx="1979930" cy="28800"/>
                  <wp:effectExtent l="0" t="0" r="1270" b="9525"/>
                  <wp:wrapNone/>
                  <wp:docPr id="1033676599" name="Prostokąt 1033676599"/>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05DA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F5CDD29" id="Prostokąt 1033676599" o:spid="_x0000_s1026" style="position:absolute;margin-left:274.7pt;margin-top:7.3pt;width:155.9pt;height:2.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" fillcolor="#005da9" stroked="f" strokeweight="1pt"/>
              </w:pict>
            </mc:Fallback>
          </mc:AlternateContent>
        </w:r>
        <w:r w:rsidRPr="00B57024">
          <w:rPr>
            <w:b/>
            <w:bCs/>
            <w:color w:val="005DA9"/>
            <w:sz w:val="16"/>
            <w:szCs w:val="16"/>
          </w:rPr>
          <w:fldChar w:fldCharType="begin"/>
        </w:r>
        <w:r w:rsidRPr="00B57024">
          <w:rPr>
            <w:b/>
            <w:bCs/>
            <w:color w:val="005DA9"/>
            <w:sz w:val="16"/>
            <w:szCs w:val="16"/>
          </w:rPr>
          <w:instrText>PAGE   \* MERGEFORMAT</w:instrText>
        </w:r>
        <w:r w:rsidRPr="00B57024">
          <w:rPr>
            <w:b/>
            <w:bCs/>
            <w:color w:val="005DA9"/>
            <w:sz w:val="16"/>
            <w:szCs w:val="16"/>
          </w:rPr>
          <w:fldChar w:fldCharType="separate"/>
        </w:r>
        <w:r>
          <w:rPr>
            <w:b/>
            <w:bCs/>
            <w:color w:val="005DA9"/>
            <w:sz w:val="16"/>
            <w:szCs w:val="16"/>
          </w:rPr>
          <w:t>1</w:t>
        </w:r>
        <w:r w:rsidRPr="00B57024">
          <w:rPr>
            <w:b/>
            <w:bCs/>
            <w:color w:val="005DA9"/>
            <w:sz w:val="16"/>
            <w:szCs w:val="16"/>
          </w:rPr>
          <w:fldChar w:fldCharType="end"/>
        </w:r>
        <w:r w:rsidRPr="00B57024">
          <w:rPr>
            <w:color w:val="005DA9"/>
            <w:sz w:val="16"/>
            <w:szCs w:val="16"/>
          </w:rPr>
          <w:t xml:space="preserve"> z </w:t>
        </w:r>
        <w:r w:rsidRPr="00B57024">
          <w:rPr>
            <w:color w:val="005DA9"/>
            <w:sz w:val="16"/>
            <w:szCs w:val="16"/>
          </w:rPr>
          <w:fldChar w:fldCharType="begin"/>
        </w:r>
        <w:r w:rsidRPr="00B57024">
          <w:rPr>
            <w:color w:val="005DA9"/>
            <w:sz w:val="16"/>
            <w:szCs w:val="16"/>
          </w:rPr>
          <w:instrText xml:space="preserve"> NUMPAGES  \# "0"  \* MERGEFORMAT </w:instrText>
        </w:r>
        <w:r w:rsidRPr="00B57024">
          <w:rPr>
            <w:color w:val="005DA9"/>
            <w:sz w:val="16"/>
            <w:szCs w:val="16"/>
          </w:rPr>
          <w:fldChar w:fldCharType="separate"/>
        </w:r>
        <w:r>
          <w:rPr>
            <w:color w:val="005DA9"/>
            <w:sz w:val="16"/>
            <w:szCs w:val="16"/>
          </w:rPr>
          <w:t>1</w:t>
        </w:r>
        <w:r w:rsidRPr="00B57024">
          <w:rPr>
            <w:color w:val="005DA9"/>
            <w:sz w:val="16"/>
            <w:szCs w:val="16"/>
          </w:rPr>
          <w:fldChar w:fldCharType="end"/>
        </w:r>
      </w:p>
    </w:sdtContent>
  </w:sdt>
  <w:p w14:paraId="3072D038" w14:textId="77777777" w:rsidR="00DC36E1" w:rsidRPr="00DC37A4" w:rsidRDefault="00DC36E1" w:rsidP="00DC36E1">
    <w:pPr>
      <w:pStyle w:val="Stopka"/>
      <w:tabs>
        <w:tab w:val="clear" w:pos="4536"/>
        <w:tab w:val="left" w:pos="2450"/>
        <w:tab w:val="left" w:pos="2694"/>
        <w:tab w:val="left" w:pos="5502"/>
      </w:tabs>
      <w:rPr>
        <w:rFonts w:eastAsiaTheme="minorHAnsi" w:cs="Calibri"/>
        <w:sz w:val="16"/>
        <w:szCs w:val="16"/>
      </w:rPr>
    </w:pPr>
    <w:r w:rsidRPr="00DC37A4">
      <w:rPr>
        <w:sz w:val="16"/>
        <w:szCs w:val="16"/>
      </w:rPr>
      <w:t>Centrum e-Zdrowia</w:t>
    </w:r>
    <w:r w:rsidRPr="00DC37A4">
      <w:rPr>
        <w:sz w:val="16"/>
        <w:szCs w:val="16"/>
      </w:rPr>
      <w:tab/>
      <w:t xml:space="preserve">tel.: </w:t>
    </w:r>
    <w:r w:rsidRPr="00DC37A4">
      <w:rPr>
        <w:rFonts w:eastAsiaTheme="minorHAnsi" w:cs="Calibri"/>
        <w:sz w:val="16"/>
        <w:szCs w:val="16"/>
      </w:rPr>
      <w:t>+48 22 597-09-27</w:t>
    </w:r>
  </w:p>
  <w:p w14:paraId="3FAABAC7" w14:textId="77777777" w:rsidR="00DC36E1" w:rsidRPr="00DC37A4" w:rsidRDefault="00DC36E1" w:rsidP="00DC36E1">
    <w:pPr>
      <w:pStyle w:val="Stopka"/>
      <w:tabs>
        <w:tab w:val="clear" w:pos="4536"/>
        <w:tab w:val="left" w:pos="2450"/>
        <w:tab w:val="left" w:pos="5502"/>
      </w:tabs>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14:paraId="4B0A636D" w14:textId="50B796A8" w:rsidR="00FD6EF4" w:rsidRPr="00DC36E1" w:rsidRDefault="00DC36E1" w:rsidP="00DC36E1">
    <w:pPr>
      <w:pStyle w:val="Stopka"/>
      <w:tabs>
        <w:tab w:val="clear" w:pos="4536"/>
        <w:tab w:val="clear" w:pos="9072"/>
        <w:tab w:val="left" w:pos="2450"/>
        <w:tab w:val="left" w:pos="5502"/>
        <w:tab w:val="left" w:pos="8647"/>
      </w:tabs>
    </w:pPr>
    <w:r w:rsidRPr="00DC37A4">
      <w:rPr>
        <w:rFonts w:eastAsiaTheme="minorHAnsi" w:cs="Calibri"/>
        <w:sz w:val="16"/>
        <w:szCs w:val="16"/>
      </w:rPr>
      <w:t>00-184 Warszawa</w:t>
    </w:r>
    <w:r w:rsidRPr="00DC37A4">
      <w:rPr>
        <w:rFonts w:eastAsiaTheme="minorHAnsi" w:cs="Calibri"/>
        <w:sz w:val="16"/>
        <w:szCs w:val="16"/>
      </w:rPr>
      <w:tab/>
    </w:r>
    <w:r w:rsidRPr="003356B4">
      <w:rPr>
        <w:rFonts w:eastAsiaTheme="minorHAnsi" w:cs="Calibri"/>
        <w:sz w:val="16"/>
        <w:szCs w:val="16"/>
        <w:u w:val="single"/>
      </w:rPr>
      <w:t>biuro@cez.gov.pl</w:t>
    </w:r>
    <w:r>
      <w:rPr>
        <w:rFonts w:eastAsiaTheme="minorHAnsi" w:cs="Calibri"/>
        <w:sz w:val="16"/>
        <w:szCs w:val="16"/>
      </w:rPr>
      <w:t xml:space="preserve"> |</w:t>
    </w:r>
    <w:r w:rsidRPr="00BD1294">
      <w:rPr>
        <w:rFonts w:eastAsiaTheme="minorHAnsi" w:cs="Calibri"/>
        <w:sz w:val="16"/>
        <w:szCs w:val="16"/>
      </w:rPr>
      <w:t xml:space="preserve"> </w:t>
    </w:r>
    <w:r w:rsidRPr="003356B4">
      <w:rPr>
        <w:rFonts w:eastAsiaTheme="minorHAnsi" w:cs="Calibri"/>
        <w:sz w:val="16"/>
        <w:szCs w:val="16"/>
        <w:u w:val="single"/>
      </w:rPr>
      <w:t>www.cez.gov.pl</w:t>
    </w:r>
    <w:r w:rsidRPr="00DC37A4">
      <w:rPr>
        <w:rFonts w:eastAsiaTheme="minorHAnsi" w:cs="Calibri"/>
        <w:sz w:val="16"/>
        <w:szCs w:val="16"/>
      </w:rPr>
      <w:tab/>
      <w:t>REGON: 001377706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43A124" w14:textId="77777777" w:rsidR="00CD78B8" w:rsidRDefault="00CD78B8" w:rsidP="00876124">
      <w:pPr>
        <w:spacing w:after="0"/>
      </w:pPr>
      <w:r>
        <w:separator/>
      </w:r>
    </w:p>
  </w:footnote>
  <w:footnote w:type="continuationSeparator" w:id="0">
    <w:p w14:paraId="27672E25" w14:textId="77777777" w:rsidR="00CD78B8" w:rsidRDefault="00CD78B8" w:rsidP="00876124">
      <w:pPr>
        <w:spacing w:after="0"/>
      </w:pPr>
      <w:r>
        <w:continuationSeparator/>
      </w:r>
    </w:p>
  </w:footnote>
  <w:footnote w:type="continuationNotice" w:id="1">
    <w:p w14:paraId="19281D11" w14:textId="77777777" w:rsidR="00CD78B8" w:rsidRDefault="00CD78B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2F7F7" w14:textId="77777777" w:rsidR="00D50463" w:rsidRDefault="00D5046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A76AA" w14:textId="77777777" w:rsidR="00D50463" w:rsidRDefault="00D5046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38C5B" w14:textId="7EA28A86" w:rsidR="00FD6EF4" w:rsidRDefault="00FD6EF4">
    <w:pPr>
      <w:pStyle w:val="Nagwek"/>
    </w:pPr>
    <w:r>
      <w:rPr>
        <w:noProof/>
      </w:rPr>
      <w:drawing>
        <wp:anchor distT="0" distB="0" distL="114300" distR="114300" simplePos="0" relativeHeight="251691008" behindDoc="0" locked="0" layoutInCell="1" allowOverlap="1" wp14:anchorId="3CA93A2E" wp14:editId="31123D5E">
          <wp:simplePos x="0" y="0"/>
          <wp:positionH relativeFrom="page">
            <wp:posOffset>651510</wp:posOffset>
          </wp:positionH>
          <wp:positionV relativeFrom="page">
            <wp:posOffset>594360</wp:posOffset>
          </wp:positionV>
          <wp:extent cx="1926000" cy="532800"/>
          <wp:effectExtent l="0" t="0" r="0" b="635"/>
          <wp:wrapNone/>
          <wp:docPr id="84" name="Obraz 84"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1">
                    <a:extLst>
                      <a:ext uri="{28A0092B-C50C-407E-A947-70E740481C1C}">
                        <a14:useLocalDpi xmlns:a14="http://schemas.microsoft.com/office/drawing/2010/main" val="0"/>
                      </a:ext>
                    </a:extLst>
                  </a:blip>
                  <a:stretch>
                    <a:fillRect/>
                  </a:stretch>
                </pic:blipFill>
                <pic:spPr>
                  <a:xfrm>
                    <a:off x="0" y="0"/>
                    <a:ext cx="1926000" cy="53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0"/>
    <w:lvl w:ilvl="0" w:tplc="FFFFFFFF">
      <w:start w:val="1"/>
      <w:numFmt w:val="decimal"/>
      <w:lvlText w:val="%1."/>
      <w:lvlJc w:val="left"/>
      <w:pPr>
        <w:tabs>
          <w:tab w:val="num" w:pos="0"/>
        </w:tabs>
      </w:pPr>
    </w:lvl>
    <w:lvl w:ilvl="1" w:tplc="FFFFFFFF">
      <w:start w:val="1"/>
      <w:numFmt w:val="decimal"/>
      <w:lvlText w:val="%2)"/>
      <w:lvlJc w:val="left"/>
      <w:pPr>
        <w:tabs>
          <w:tab w:val="num" w:pos="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0"/>
    <w:lvl w:ilvl="0" w:tplc="FFFFFFFF">
      <w:start w:val="1"/>
      <w:numFmt w:val="decimal"/>
      <w:lvlText w:val="%1."/>
      <w:lvlJc w:val="left"/>
      <w:pPr>
        <w:tabs>
          <w:tab w:val="num" w:pos="0"/>
        </w:tabs>
      </w:pPr>
    </w:lvl>
    <w:lvl w:ilvl="1" w:tplc="FFFFFFFF">
      <w:start w:val="1"/>
      <w:numFmt w:val="decimal"/>
      <w:lvlText w:val="%2)"/>
      <w:lvlJc w:val="left"/>
      <w:pPr>
        <w:tabs>
          <w:tab w:val="num" w:pos="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0"/>
    <w:lvl w:ilvl="0" w:tplc="FFFFFFFF">
      <w:start w:val="1"/>
      <w:numFmt w:val="decimal"/>
      <w:lvlText w:val="%1."/>
      <w:lvlJc w:val="left"/>
      <w:pPr>
        <w:tabs>
          <w:tab w:val="num" w:pos="0"/>
        </w:tabs>
      </w:pPr>
    </w:lvl>
    <w:lvl w:ilvl="1" w:tplc="FFFFFFFF">
      <w:start w:val="1"/>
      <w:numFmt w:val="lowerLetter"/>
      <w:lvlText w:val="%2."/>
      <w:lvlJc w:val="left"/>
      <w:pPr>
        <w:tabs>
          <w:tab w:val="num" w:pos="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0"/>
    <w:lvl w:ilvl="0" w:tplc="FFFFFFFF">
      <w:start w:val="1"/>
      <w:numFmt w:val="decimal"/>
      <w:lvlText w:val="%1."/>
      <w:lvlJc w:val="left"/>
      <w:pPr>
        <w:tabs>
          <w:tab w:val="num" w:pos="0"/>
        </w:tabs>
      </w:pPr>
    </w:lvl>
    <w:lvl w:ilvl="1" w:tplc="FFFFFFFF">
      <w:start w:val="1"/>
      <w:numFmt w:val="lowerLetter"/>
      <w:lvlText w:val="%2."/>
      <w:lvlJc w:val="left"/>
      <w:pPr>
        <w:tabs>
          <w:tab w:val="num" w:pos="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0"/>
    <w:lvl w:ilvl="0" w:tplc="FFFFFFFF">
      <w:start w:val="1"/>
      <w:numFmt w:val="decimal"/>
      <w:lvlText w:val="%1."/>
      <w:lvlJc w:val="left"/>
      <w:pPr>
        <w:tabs>
          <w:tab w:val="num" w:pos="0"/>
        </w:tabs>
      </w:pPr>
    </w:lvl>
    <w:lvl w:ilvl="1" w:tplc="FFFFFFFF">
      <w:start w:val="1"/>
      <w:numFmt w:val="decimal"/>
      <w:lvlText w:val="%2)"/>
      <w:lvlJc w:val="left"/>
      <w:pPr>
        <w:tabs>
          <w:tab w:val="num" w:pos="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0"/>
    <w:lvl w:ilvl="0" w:tplc="FFFFFFFF">
      <w:start w:val="1"/>
      <w:numFmt w:val="decimal"/>
      <w:lvlText w:val="%1."/>
      <w:lvlJc w:val="left"/>
      <w:pPr>
        <w:tabs>
          <w:tab w:val="num" w:pos="0"/>
        </w:tabs>
      </w:pPr>
    </w:lvl>
    <w:lvl w:ilvl="1" w:tplc="FFFFFFFF">
      <w:start w:val="1"/>
      <w:numFmt w:val="lowerLetter"/>
      <w:lvlText w:val="%2."/>
      <w:lvlJc w:val="left"/>
      <w:pPr>
        <w:tabs>
          <w:tab w:val="num" w:pos="0"/>
        </w:tabs>
      </w:pPr>
    </w:lvl>
    <w:lvl w:ilvl="2" w:tplc="FFFFFFFF">
      <w:start w:val="1"/>
      <w:numFmt w:val="upperLetter"/>
      <w:lvlText w:val="%3."/>
      <w:lvlJc w:val="left"/>
      <w:pPr>
        <w:tabs>
          <w:tab w:val="num" w:pos="0"/>
        </w:tabs>
      </w:pPr>
    </w:lvl>
    <w:lvl w:ilvl="3" w:tplc="FFFFFFFF">
      <w:start w:val="1"/>
      <w:numFmt w:val="lowerRoman"/>
      <w:lvlText w:val="%4."/>
      <w:lvlJc w:val="left"/>
      <w:pPr>
        <w:tabs>
          <w:tab w:val="num" w:pos="0"/>
        </w:tabs>
      </w:pPr>
    </w:lvl>
    <w:lvl w:ilvl="4" w:tplc="FFFFFFFF">
      <w:start w:val="1"/>
      <w:numFmt w:val="upperRoman"/>
      <w:lvlText w:val="%5."/>
      <w:lvlJc w:val="left"/>
      <w:pPr>
        <w:tabs>
          <w:tab w:val="num" w:pos="0"/>
        </w:tabs>
      </w:pPr>
    </w:lvl>
    <w:lvl w:ilvl="5" w:tplc="FFFFFFFF">
      <w:start w:val="1"/>
      <w:numFmt w:val="decimal"/>
      <w:lvlText w:val="%6."/>
      <w:lvlJc w:val="left"/>
      <w:pPr>
        <w:tabs>
          <w:tab w:val="num" w:pos="0"/>
        </w:tabs>
      </w:pPr>
    </w:lvl>
    <w:lvl w:ilvl="6" w:tplc="FFFFFFFF">
      <w:start w:val="1"/>
      <w:numFmt w:val="decimal"/>
      <w:lvlText w:val="%7."/>
      <w:lvlJc w:val="left"/>
      <w:pPr>
        <w:tabs>
          <w:tab w:val="num" w:pos="0"/>
        </w:tabs>
      </w:pPr>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0"/>
    <w:lvl w:ilvl="0" w:tplc="FFFFFFFF">
      <w:start w:val="1"/>
      <w:numFmt w:val="decimal"/>
      <w:lvlText w:val="%1."/>
      <w:lvlJc w:val="left"/>
      <w:pPr>
        <w:tabs>
          <w:tab w:val="num" w:pos="0"/>
        </w:tabs>
      </w:pPr>
    </w:lvl>
    <w:lvl w:ilvl="1" w:tplc="FFFFFFFF">
      <w:start w:val="1"/>
      <w:numFmt w:val="decimal"/>
      <w:lvlText w:val="%2)"/>
      <w:lvlJc w:val="left"/>
      <w:pPr>
        <w:tabs>
          <w:tab w:val="num" w:pos="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76F4FB2"/>
    <w:multiLevelType w:val="hybridMultilevel"/>
    <w:tmpl w:val="387E89E4"/>
    <w:lvl w:ilvl="0" w:tplc="02B6715C">
      <w:start w:val="1"/>
      <w:numFmt w:val="lowerLetter"/>
      <w:lvlText w:val="%1)"/>
      <w:lvlJc w:val="left"/>
      <w:pPr>
        <w:ind w:left="720" w:hanging="360"/>
      </w:pPr>
      <w:rPr>
        <w:rFonts w:ascii="Calibri" w:eastAsia="Calibri" w:hAnsi="Calibri" w:cs="Calibri" w:hint="default"/>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8031E47"/>
    <w:multiLevelType w:val="hybridMultilevel"/>
    <w:tmpl w:val="08A064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BD76BEC"/>
    <w:multiLevelType w:val="singleLevel"/>
    <w:tmpl w:val="A8D22DA4"/>
    <w:lvl w:ilvl="0">
      <w:start w:val="1"/>
      <w:numFmt w:val="decimal"/>
      <w:lvlText w:val="%1."/>
      <w:legacy w:legacy="1" w:legacySpace="0" w:legacyIndent="0"/>
      <w:lvlJc w:val="left"/>
      <w:rPr>
        <w:rFonts w:ascii="Calibri" w:hAnsi="Calibri" w:cs="Calibri" w:hint="default"/>
      </w:rPr>
    </w:lvl>
  </w:abstractNum>
  <w:abstractNum w:abstractNumId="10" w15:restartNumberingAfterBreak="0">
    <w:nsid w:val="0DDD7F95"/>
    <w:multiLevelType w:val="hybridMultilevel"/>
    <w:tmpl w:val="2A4028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686853"/>
    <w:multiLevelType w:val="hybridMultilevel"/>
    <w:tmpl w:val="BBB8F4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096C56"/>
    <w:multiLevelType w:val="hybridMultilevel"/>
    <w:tmpl w:val="238E3F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6230EE"/>
    <w:multiLevelType w:val="hybridMultilevel"/>
    <w:tmpl w:val="DC80CA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B617D7"/>
    <w:multiLevelType w:val="singleLevel"/>
    <w:tmpl w:val="A8D22DA4"/>
    <w:lvl w:ilvl="0">
      <w:start w:val="1"/>
      <w:numFmt w:val="decimal"/>
      <w:lvlText w:val="%1."/>
      <w:legacy w:legacy="1" w:legacySpace="0" w:legacyIndent="0"/>
      <w:lvlJc w:val="left"/>
      <w:rPr>
        <w:rFonts w:ascii="Calibri" w:hAnsi="Calibri" w:cs="Calibri" w:hint="default"/>
      </w:rPr>
    </w:lvl>
  </w:abstractNum>
  <w:abstractNum w:abstractNumId="15" w15:restartNumberingAfterBreak="0">
    <w:nsid w:val="1E416C50"/>
    <w:multiLevelType w:val="hybridMultilevel"/>
    <w:tmpl w:val="289668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06203E9"/>
    <w:multiLevelType w:val="hybridMultilevel"/>
    <w:tmpl w:val="4AF2A7D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5AF665F"/>
    <w:multiLevelType w:val="singleLevel"/>
    <w:tmpl w:val="A8D22DA4"/>
    <w:lvl w:ilvl="0">
      <w:start w:val="1"/>
      <w:numFmt w:val="decimal"/>
      <w:lvlText w:val="%1."/>
      <w:legacy w:legacy="1" w:legacySpace="0" w:legacyIndent="0"/>
      <w:lvlJc w:val="left"/>
      <w:rPr>
        <w:rFonts w:ascii="Calibri" w:hAnsi="Calibri" w:cs="Calibri" w:hint="default"/>
      </w:rPr>
    </w:lvl>
  </w:abstractNum>
  <w:abstractNum w:abstractNumId="18" w15:restartNumberingAfterBreak="0">
    <w:nsid w:val="2657018D"/>
    <w:multiLevelType w:val="hybridMultilevel"/>
    <w:tmpl w:val="212AC0C2"/>
    <w:lvl w:ilvl="0" w:tplc="1C8A4EE6">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29072A37"/>
    <w:multiLevelType w:val="singleLevel"/>
    <w:tmpl w:val="48DC743A"/>
    <w:lvl w:ilvl="0">
      <w:start w:val="1"/>
      <w:numFmt w:val="decimal"/>
      <w:lvlText w:val="%1)"/>
      <w:legacy w:legacy="1" w:legacySpace="0" w:legacyIndent="0"/>
      <w:lvlJc w:val="left"/>
      <w:rPr>
        <w:rFonts w:ascii="Calibri" w:hAnsi="Calibri" w:cs="Calibri" w:hint="default"/>
      </w:rPr>
    </w:lvl>
  </w:abstractNum>
  <w:abstractNum w:abstractNumId="20" w15:restartNumberingAfterBreak="0">
    <w:nsid w:val="29C067D3"/>
    <w:multiLevelType w:val="singleLevel"/>
    <w:tmpl w:val="48DC743A"/>
    <w:lvl w:ilvl="0">
      <w:start w:val="1"/>
      <w:numFmt w:val="decimal"/>
      <w:lvlText w:val="%1)"/>
      <w:legacy w:legacy="1" w:legacySpace="0" w:legacyIndent="0"/>
      <w:lvlJc w:val="left"/>
      <w:rPr>
        <w:rFonts w:ascii="Calibri" w:hAnsi="Calibri" w:cs="Calibri" w:hint="default"/>
      </w:rPr>
    </w:lvl>
  </w:abstractNum>
  <w:abstractNum w:abstractNumId="21" w15:restartNumberingAfterBreak="0">
    <w:nsid w:val="2C5021C7"/>
    <w:multiLevelType w:val="singleLevel"/>
    <w:tmpl w:val="A8D22DA4"/>
    <w:lvl w:ilvl="0">
      <w:start w:val="1"/>
      <w:numFmt w:val="decimal"/>
      <w:lvlText w:val="%1."/>
      <w:legacy w:legacy="1" w:legacySpace="0" w:legacyIndent="0"/>
      <w:lvlJc w:val="left"/>
      <w:rPr>
        <w:rFonts w:ascii="Calibri" w:hAnsi="Calibri" w:cs="Calibri" w:hint="default"/>
      </w:rPr>
    </w:lvl>
  </w:abstractNum>
  <w:abstractNum w:abstractNumId="22" w15:restartNumberingAfterBreak="0">
    <w:nsid w:val="33366979"/>
    <w:multiLevelType w:val="singleLevel"/>
    <w:tmpl w:val="48DC743A"/>
    <w:lvl w:ilvl="0">
      <w:start w:val="1"/>
      <w:numFmt w:val="decimal"/>
      <w:lvlText w:val="%1)"/>
      <w:legacy w:legacy="1" w:legacySpace="0" w:legacyIndent="0"/>
      <w:lvlJc w:val="left"/>
      <w:rPr>
        <w:rFonts w:ascii="Calibri" w:hAnsi="Calibri" w:cs="Calibri" w:hint="default"/>
      </w:rPr>
    </w:lvl>
  </w:abstractNum>
  <w:abstractNum w:abstractNumId="23" w15:restartNumberingAfterBreak="0">
    <w:nsid w:val="34EB5E23"/>
    <w:multiLevelType w:val="singleLevel"/>
    <w:tmpl w:val="A8D22DA4"/>
    <w:lvl w:ilvl="0">
      <w:start w:val="1"/>
      <w:numFmt w:val="decimal"/>
      <w:lvlText w:val="%1."/>
      <w:legacy w:legacy="1" w:legacySpace="0" w:legacyIndent="0"/>
      <w:lvlJc w:val="left"/>
      <w:rPr>
        <w:rFonts w:ascii="Calibri" w:hAnsi="Calibri" w:cs="Calibri" w:hint="default"/>
      </w:rPr>
    </w:lvl>
  </w:abstractNum>
  <w:abstractNum w:abstractNumId="24" w15:restartNumberingAfterBreak="0">
    <w:nsid w:val="365D4D1D"/>
    <w:multiLevelType w:val="hybridMultilevel"/>
    <w:tmpl w:val="08AACD74"/>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39E07500"/>
    <w:multiLevelType w:val="hybridMultilevel"/>
    <w:tmpl w:val="E9A058E6"/>
    <w:lvl w:ilvl="0" w:tplc="503A56B2">
      <w:start w:val="1"/>
      <w:numFmt w:val="bullet"/>
      <w:pStyle w:val="Akapitzlist"/>
      <w:lvlText w:val=""/>
      <w:lvlJc w:val="left"/>
      <w:pPr>
        <w:ind w:left="720" w:hanging="360"/>
      </w:pPr>
      <w:rPr>
        <w:rFonts w:ascii="Symbol" w:hAnsi="Symbol" w:hint="default"/>
        <w:color w:val="00519F"/>
      </w:rPr>
    </w:lvl>
    <w:lvl w:ilvl="1" w:tplc="CA548D92">
      <w:start w:val="1"/>
      <w:numFmt w:val="bullet"/>
      <w:lvlText w:val="○"/>
      <w:lvlJc w:val="left"/>
      <w:pPr>
        <w:ind w:left="1440" w:hanging="360"/>
      </w:pPr>
      <w:rPr>
        <w:rFonts w:ascii="Calibri" w:hAnsi="Calibri" w:hint="default"/>
        <w:color w:val="00519F"/>
        <w:sz w:val="18"/>
        <w:szCs w:val="18"/>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AD842F0"/>
    <w:multiLevelType w:val="singleLevel"/>
    <w:tmpl w:val="48DC743A"/>
    <w:lvl w:ilvl="0">
      <w:start w:val="1"/>
      <w:numFmt w:val="decimal"/>
      <w:lvlText w:val="%1)"/>
      <w:legacy w:legacy="1" w:legacySpace="0" w:legacyIndent="0"/>
      <w:lvlJc w:val="left"/>
      <w:rPr>
        <w:rFonts w:ascii="Calibri" w:hAnsi="Calibri" w:cs="Calibri" w:hint="default"/>
      </w:rPr>
    </w:lvl>
  </w:abstractNum>
  <w:abstractNum w:abstractNumId="27" w15:restartNumberingAfterBreak="0">
    <w:nsid w:val="3B4F17D5"/>
    <w:multiLevelType w:val="singleLevel"/>
    <w:tmpl w:val="48DC743A"/>
    <w:lvl w:ilvl="0">
      <w:start w:val="1"/>
      <w:numFmt w:val="decimal"/>
      <w:lvlText w:val="%1)"/>
      <w:legacy w:legacy="1" w:legacySpace="0" w:legacyIndent="0"/>
      <w:lvlJc w:val="left"/>
      <w:rPr>
        <w:rFonts w:ascii="Calibri" w:hAnsi="Calibri" w:cs="Calibri" w:hint="default"/>
      </w:rPr>
    </w:lvl>
  </w:abstractNum>
  <w:abstractNum w:abstractNumId="28" w15:restartNumberingAfterBreak="0">
    <w:nsid w:val="3EFC1A9A"/>
    <w:multiLevelType w:val="singleLevel"/>
    <w:tmpl w:val="48DC743A"/>
    <w:lvl w:ilvl="0">
      <w:start w:val="1"/>
      <w:numFmt w:val="decimal"/>
      <w:lvlText w:val="%1)"/>
      <w:legacy w:legacy="1" w:legacySpace="0" w:legacyIndent="0"/>
      <w:lvlJc w:val="left"/>
      <w:rPr>
        <w:rFonts w:ascii="Calibri" w:hAnsi="Calibri" w:cs="Calibri" w:hint="default"/>
      </w:rPr>
    </w:lvl>
  </w:abstractNum>
  <w:abstractNum w:abstractNumId="29" w15:restartNumberingAfterBreak="0">
    <w:nsid w:val="3F3E6A85"/>
    <w:multiLevelType w:val="singleLevel"/>
    <w:tmpl w:val="A8D22DA4"/>
    <w:lvl w:ilvl="0">
      <w:start w:val="1"/>
      <w:numFmt w:val="decimal"/>
      <w:lvlText w:val="%1."/>
      <w:legacy w:legacy="1" w:legacySpace="0" w:legacyIndent="0"/>
      <w:lvlJc w:val="left"/>
      <w:rPr>
        <w:rFonts w:ascii="Calibri" w:hAnsi="Calibri" w:cs="Calibri" w:hint="default"/>
      </w:rPr>
    </w:lvl>
  </w:abstractNum>
  <w:abstractNum w:abstractNumId="30" w15:restartNumberingAfterBreak="0">
    <w:nsid w:val="3F4D2619"/>
    <w:multiLevelType w:val="hybridMultilevel"/>
    <w:tmpl w:val="08AACD74"/>
    <w:lvl w:ilvl="0" w:tplc="70B44058">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401D5B7F"/>
    <w:multiLevelType w:val="singleLevel"/>
    <w:tmpl w:val="D02829D4"/>
    <w:lvl w:ilvl="0">
      <w:start w:val="1"/>
      <w:numFmt w:val="lowerLetter"/>
      <w:lvlText w:val="%1)"/>
      <w:legacy w:legacy="1" w:legacySpace="0" w:legacyIndent="0"/>
      <w:lvlJc w:val="left"/>
      <w:rPr>
        <w:rFonts w:ascii="Calibri" w:hAnsi="Calibri" w:cs="Calibri" w:hint="default"/>
      </w:rPr>
    </w:lvl>
  </w:abstractNum>
  <w:abstractNum w:abstractNumId="32" w15:restartNumberingAfterBreak="0">
    <w:nsid w:val="42E63FCF"/>
    <w:multiLevelType w:val="hybridMultilevel"/>
    <w:tmpl w:val="9DDA2DD0"/>
    <w:lvl w:ilvl="0" w:tplc="1ACA26AA">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34909F1"/>
    <w:multiLevelType w:val="hybridMultilevel"/>
    <w:tmpl w:val="FF1469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A49041F"/>
    <w:multiLevelType w:val="singleLevel"/>
    <w:tmpl w:val="48DC743A"/>
    <w:lvl w:ilvl="0">
      <w:start w:val="1"/>
      <w:numFmt w:val="decimal"/>
      <w:lvlText w:val="%1)"/>
      <w:legacy w:legacy="1" w:legacySpace="0" w:legacyIndent="0"/>
      <w:lvlJc w:val="left"/>
      <w:rPr>
        <w:rFonts w:ascii="Calibri" w:hAnsi="Calibri" w:cs="Calibri" w:hint="default"/>
      </w:rPr>
    </w:lvl>
  </w:abstractNum>
  <w:abstractNum w:abstractNumId="35" w15:restartNumberingAfterBreak="0">
    <w:nsid w:val="54260997"/>
    <w:multiLevelType w:val="hybridMultilevel"/>
    <w:tmpl w:val="05561298"/>
    <w:lvl w:ilvl="0" w:tplc="486E055A">
      <w:start w:val="1"/>
      <w:numFmt w:val="decimal"/>
      <w:pStyle w:val="Akapitzlistnumerowan"/>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color w:val="00519F"/>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6885DD4">
      <w:start w:val="1"/>
      <w:numFmt w:val="lowerLetter"/>
      <w:lvlText w:val="%2."/>
      <w:lvlJc w:val="left"/>
      <w:pPr>
        <w:ind w:left="1440" w:hanging="360"/>
      </w:pPr>
      <w:rPr>
        <w:color w:val="00519F"/>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C0D36E4"/>
    <w:multiLevelType w:val="singleLevel"/>
    <w:tmpl w:val="A8D22DA4"/>
    <w:lvl w:ilvl="0">
      <w:start w:val="1"/>
      <w:numFmt w:val="decimal"/>
      <w:lvlText w:val="%1."/>
      <w:legacy w:legacy="1" w:legacySpace="0" w:legacyIndent="0"/>
      <w:lvlJc w:val="left"/>
      <w:rPr>
        <w:rFonts w:ascii="Calibri" w:hAnsi="Calibri" w:cs="Calibri" w:hint="default"/>
      </w:rPr>
    </w:lvl>
  </w:abstractNum>
  <w:abstractNum w:abstractNumId="37" w15:restartNumberingAfterBreak="0">
    <w:nsid w:val="60DD4C7D"/>
    <w:multiLevelType w:val="hybridMultilevel"/>
    <w:tmpl w:val="1E96E5C2"/>
    <w:lvl w:ilvl="0" w:tplc="0415000F">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61DA44E8"/>
    <w:multiLevelType w:val="singleLevel"/>
    <w:tmpl w:val="850ED882"/>
    <w:lvl w:ilvl="0">
      <w:start w:val="1"/>
      <w:numFmt w:val="decimal"/>
      <w:lvlText w:val="%1."/>
      <w:legacy w:legacy="1" w:legacySpace="0" w:legacyIndent="360"/>
      <w:lvlJc w:val="left"/>
      <w:rPr>
        <w:rFonts w:ascii="Calibri" w:hAnsi="Calibri" w:cs="Calibri" w:hint="default"/>
      </w:rPr>
    </w:lvl>
  </w:abstractNum>
  <w:abstractNum w:abstractNumId="39" w15:restartNumberingAfterBreak="0">
    <w:nsid w:val="627F7068"/>
    <w:multiLevelType w:val="hybridMultilevel"/>
    <w:tmpl w:val="853E2CD8"/>
    <w:lvl w:ilvl="0" w:tplc="6A442E46">
      <w:start w:val="1"/>
      <w:numFmt w:val="lowerLetter"/>
      <w:lvlText w:val="%1)"/>
      <w:lvlJc w:val="left"/>
      <w:pPr>
        <w:ind w:left="469" w:hanging="360"/>
      </w:pPr>
      <w:rPr>
        <w:rFonts w:hint="default"/>
      </w:rPr>
    </w:lvl>
    <w:lvl w:ilvl="1" w:tplc="04150019" w:tentative="1">
      <w:start w:val="1"/>
      <w:numFmt w:val="lowerLetter"/>
      <w:lvlText w:val="%2."/>
      <w:lvlJc w:val="left"/>
      <w:pPr>
        <w:ind w:left="1189" w:hanging="360"/>
      </w:pPr>
    </w:lvl>
    <w:lvl w:ilvl="2" w:tplc="0415001B" w:tentative="1">
      <w:start w:val="1"/>
      <w:numFmt w:val="lowerRoman"/>
      <w:lvlText w:val="%3."/>
      <w:lvlJc w:val="right"/>
      <w:pPr>
        <w:ind w:left="1909" w:hanging="180"/>
      </w:pPr>
    </w:lvl>
    <w:lvl w:ilvl="3" w:tplc="0415000F" w:tentative="1">
      <w:start w:val="1"/>
      <w:numFmt w:val="decimal"/>
      <w:lvlText w:val="%4."/>
      <w:lvlJc w:val="left"/>
      <w:pPr>
        <w:ind w:left="2629" w:hanging="360"/>
      </w:pPr>
    </w:lvl>
    <w:lvl w:ilvl="4" w:tplc="04150019" w:tentative="1">
      <w:start w:val="1"/>
      <w:numFmt w:val="lowerLetter"/>
      <w:lvlText w:val="%5."/>
      <w:lvlJc w:val="left"/>
      <w:pPr>
        <w:ind w:left="3349" w:hanging="360"/>
      </w:pPr>
    </w:lvl>
    <w:lvl w:ilvl="5" w:tplc="0415001B" w:tentative="1">
      <w:start w:val="1"/>
      <w:numFmt w:val="lowerRoman"/>
      <w:lvlText w:val="%6."/>
      <w:lvlJc w:val="right"/>
      <w:pPr>
        <w:ind w:left="4069" w:hanging="180"/>
      </w:pPr>
    </w:lvl>
    <w:lvl w:ilvl="6" w:tplc="0415000F" w:tentative="1">
      <w:start w:val="1"/>
      <w:numFmt w:val="decimal"/>
      <w:lvlText w:val="%7."/>
      <w:lvlJc w:val="left"/>
      <w:pPr>
        <w:ind w:left="4789" w:hanging="360"/>
      </w:pPr>
    </w:lvl>
    <w:lvl w:ilvl="7" w:tplc="04150019" w:tentative="1">
      <w:start w:val="1"/>
      <w:numFmt w:val="lowerLetter"/>
      <w:lvlText w:val="%8."/>
      <w:lvlJc w:val="left"/>
      <w:pPr>
        <w:ind w:left="5509" w:hanging="360"/>
      </w:pPr>
    </w:lvl>
    <w:lvl w:ilvl="8" w:tplc="0415001B" w:tentative="1">
      <w:start w:val="1"/>
      <w:numFmt w:val="lowerRoman"/>
      <w:lvlText w:val="%9."/>
      <w:lvlJc w:val="right"/>
      <w:pPr>
        <w:ind w:left="6229" w:hanging="180"/>
      </w:pPr>
    </w:lvl>
  </w:abstractNum>
  <w:abstractNum w:abstractNumId="40" w15:restartNumberingAfterBreak="0">
    <w:nsid w:val="653F6924"/>
    <w:multiLevelType w:val="hybridMultilevel"/>
    <w:tmpl w:val="037E5D2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5AE0F9A"/>
    <w:multiLevelType w:val="hybridMultilevel"/>
    <w:tmpl w:val="0EEA9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5DA2944"/>
    <w:multiLevelType w:val="hybridMultilevel"/>
    <w:tmpl w:val="04C4360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9565484"/>
    <w:multiLevelType w:val="hybridMultilevel"/>
    <w:tmpl w:val="C89C87E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B9346B9"/>
    <w:multiLevelType w:val="hybridMultilevel"/>
    <w:tmpl w:val="057EF5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C3218B9"/>
    <w:multiLevelType w:val="hybridMultilevel"/>
    <w:tmpl w:val="DFA2EBE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0E66C08"/>
    <w:multiLevelType w:val="singleLevel"/>
    <w:tmpl w:val="A8D22DA4"/>
    <w:lvl w:ilvl="0">
      <w:start w:val="1"/>
      <w:numFmt w:val="decimal"/>
      <w:lvlText w:val="%1."/>
      <w:legacy w:legacy="1" w:legacySpace="0" w:legacyIndent="0"/>
      <w:lvlJc w:val="left"/>
      <w:rPr>
        <w:rFonts w:ascii="Calibri" w:hAnsi="Calibri" w:cs="Calibri" w:hint="default"/>
      </w:rPr>
    </w:lvl>
  </w:abstractNum>
  <w:abstractNum w:abstractNumId="47" w15:restartNumberingAfterBreak="0">
    <w:nsid w:val="72BA1A00"/>
    <w:multiLevelType w:val="singleLevel"/>
    <w:tmpl w:val="48DC743A"/>
    <w:lvl w:ilvl="0">
      <w:start w:val="1"/>
      <w:numFmt w:val="decimal"/>
      <w:lvlText w:val="%1)"/>
      <w:legacy w:legacy="1" w:legacySpace="0" w:legacyIndent="0"/>
      <w:lvlJc w:val="left"/>
      <w:rPr>
        <w:rFonts w:ascii="Calibri" w:hAnsi="Calibri" w:cs="Calibri" w:hint="default"/>
      </w:rPr>
    </w:lvl>
  </w:abstractNum>
  <w:abstractNum w:abstractNumId="48" w15:restartNumberingAfterBreak="0">
    <w:nsid w:val="75783CB1"/>
    <w:multiLevelType w:val="hybridMultilevel"/>
    <w:tmpl w:val="267237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9D6642C"/>
    <w:multiLevelType w:val="singleLevel"/>
    <w:tmpl w:val="A8D22DA4"/>
    <w:lvl w:ilvl="0">
      <w:start w:val="1"/>
      <w:numFmt w:val="decimal"/>
      <w:lvlText w:val="%1."/>
      <w:legacy w:legacy="1" w:legacySpace="0" w:legacyIndent="0"/>
      <w:lvlJc w:val="left"/>
      <w:rPr>
        <w:rFonts w:ascii="Calibri" w:hAnsi="Calibri" w:cs="Calibri" w:hint="default"/>
      </w:rPr>
    </w:lvl>
  </w:abstractNum>
  <w:abstractNum w:abstractNumId="50" w15:restartNumberingAfterBreak="0">
    <w:nsid w:val="7D7D76FC"/>
    <w:multiLevelType w:val="singleLevel"/>
    <w:tmpl w:val="48DC743A"/>
    <w:lvl w:ilvl="0">
      <w:start w:val="1"/>
      <w:numFmt w:val="decimal"/>
      <w:lvlText w:val="%1)"/>
      <w:legacy w:legacy="1" w:legacySpace="0" w:legacyIndent="0"/>
      <w:lvlJc w:val="left"/>
      <w:rPr>
        <w:rFonts w:ascii="Calibri" w:hAnsi="Calibri" w:cs="Calibri" w:hint="default"/>
      </w:rPr>
    </w:lvl>
  </w:abstractNum>
  <w:num w:numId="1" w16cid:durableId="1165512699">
    <w:abstractNumId w:val="25"/>
  </w:num>
  <w:num w:numId="2" w16cid:durableId="1934514061">
    <w:abstractNumId w:val="35"/>
  </w:num>
  <w:num w:numId="3" w16cid:durableId="2090494960">
    <w:abstractNumId w:val="0"/>
  </w:num>
  <w:num w:numId="4" w16cid:durableId="1446580149">
    <w:abstractNumId w:val="1"/>
  </w:num>
  <w:num w:numId="5" w16cid:durableId="1208907199">
    <w:abstractNumId w:val="2"/>
  </w:num>
  <w:num w:numId="6" w16cid:durableId="856574719">
    <w:abstractNumId w:val="3"/>
  </w:num>
  <w:num w:numId="7" w16cid:durableId="2101875212">
    <w:abstractNumId w:val="4"/>
  </w:num>
  <w:num w:numId="8" w16cid:durableId="1431732199">
    <w:abstractNumId w:val="5"/>
  </w:num>
  <w:num w:numId="9" w16cid:durableId="1464999179">
    <w:abstractNumId w:val="6"/>
  </w:num>
  <w:num w:numId="10" w16cid:durableId="663583634">
    <w:abstractNumId w:val="14"/>
  </w:num>
  <w:num w:numId="11" w16cid:durableId="1087573503">
    <w:abstractNumId w:val="22"/>
  </w:num>
  <w:num w:numId="12" w16cid:durableId="1452550424">
    <w:abstractNumId w:val="23"/>
  </w:num>
  <w:num w:numId="13" w16cid:durableId="1868978819">
    <w:abstractNumId w:val="47"/>
  </w:num>
  <w:num w:numId="14" w16cid:durableId="1624266991">
    <w:abstractNumId w:val="17"/>
  </w:num>
  <w:num w:numId="15" w16cid:durableId="62988800">
    <w:abstractNumId w:val="21"/>
  </w:num>
  <w:num w:numId="16" w16cid:durableId="2030646148">
    <w:abstractNumId w:val="36"/>
  </w:num>
  <w:num w:numId="17" w16cid:durableId="2043625348">
    <w:abstractNumId w:val="50"/>
  </w:num>
  <w:num w:numId="18" w16cid:durableId="281765117">
    <w:abstractNumId w:val="27"/>
  </w:num>
  <w:num w:numId="19" w16cid:durableId="507797540">
    <w:abstractNumId w:val="31"/>
  </w:num>
  <w:num w:numId="20" w16cid:durableId="233780990">
    <w:abstractNumId w:val="49"/>
  </w:num>
  <w:num w:numId="21" w16cid:durableId="1545287525">
    <w:abstractNumId w:val="28"/>
  </w:num>
  <w:num w:numId="22" w16cid:durableId="799109437">
    <w:abstractNumId w:val="9"/>
  </w:num>
  <w:num w:numId="23" w16cid:durableId="781922919">
    <w:abstractNumId w:val="29"/>
  </w:num>
  <w:num w:numId="24" w16cid:durableId="2139642637">
    <w:abstractNumId w:val="19"/>
  </w:num>
  <w:num w:numId="25" w16cid:durableId="129829602">
    <w:abstractNumId w:val="46"/>
  </w:num>
  <w:num w:numId="26" w16cid:durableId="378863823">
    <w:abstractNumId w:val="38"/>
  </w:num>
  <w:num w:numId="27" w16cid:durableId="1543245752">
    <w:abstractNumId w:val="26"/>
  </w:num>
  <w:num w:numId="28" w16cid:durableId="1182353696">
    <w:abstractNumId w:val="20"/>
  </w:num>
  <w:num w:numId="29" w16cid:durableId="2053842096">
    <w:abstractNumId w:val="34"/>
  </w:num>
  <w:num w:numId="30" w16cid:durableId="105585568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904569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29061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72584869">
    <w:abstractNumId w:val="12"/>
  </w:num>
  <w:num w:numId="34" w16cid:durableId="269747597">
    <w:abstractNumId w:val="40"/>
  </w:num>
  <w:num w:numId="35" w16cid:durableId="2096433484">
    <w:abstractNumId w:val="43"/>
  </w:num>
  <w:num w:numId="36" w16cid:durableId="141849176">
    <w:abstractNumId w:val="45"/>
  </w:num>
  <w:num w:numId="37" w16cid:durableId="849951789">
    <w:abstractNumId w:val="16"/>
  </w:num>
  <w:num w:numId="38" w16cid:durableId="1064377513">
    <w:abstractNumId w:val="32"/>
  </w:num>
  <w:num w:numId="39" w16cid:durableId="440146223">
    <w:abstractNumId w:val="8"/>
  </w:num>
  <w:num w:numId="40" w16cid:durableId="1481341116">
    <w:abstractNumId w:val="30"/>
  </w:num>
  <w:num w:numId="41" w16cid:durableId="391852261">
    <w:abstractNumId w:val="24"/>
  </w:num>
  <w:num w:numId="42" w16cid:durableId="447354714">
    <w:abstractNumId w:val="15"/>
  </w:num>
  <w:num w:numId="43" w16cid:durableId="1005014799">
    <w:abstractNumId w:val="41"/>
  </w:num>
  <w:num w:numId="44" w16cid:durableId="888803283">
    <w:abstractNumId w:val="48"/>
  </w:num>
  <w:num w:numId="45" w16cid:durableId="1095246044">
    <w:abstractNumId w:val="13"/>
  </w:num>
  <w:num w:numId="46" w16cid:durableId="1138574294">
    <w:abstractNumId w:val="42"/>
  </w:num>
  <w:num w:numId="47" w16cid:durableId="444623192">
    <w:abstractNumId w:val="11"/>
  </w:num>
  <w:num w:numId="48" w16cid:durableId="756248419">
    <w:abstractNumId w:val="10"/>
  </w:num>
  <w:num w:numId="49" w16cid:durableId="124201688">
    <w:abstractNumId w:val="33"/>
  </w:num>
  <w:num w:numId="50" w16cid:durableId="2012946085">
    <w:abstractNumId w:val="7"/>
  </w:num>
  <w:num w:numId="51" w16cid:durableId="1710446021">
    <w:abstractNumId w:val="44"/>
  </w:num>
  <w:num w:numId="52" w16cid:durableId="87103906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CD4"/>
    <w:rsid w:val="00000BD7"/>
    <w:rsid w:val="00020996"/>
    <w:rsid w:val="00024538"/>
    <w:rsid w:val="000308E9"/>
    <w:rsid w:val="000314D2"/>
    <w:rsid w:val="00035749"/>
    <w:rsid w:val="000375E5"/>
    <w:rsid w:val="00037A19"/>
    <w:rsid w:val="00043462"/>
    <w:rsid w:val="00051525"/>
    <w:rsid w:val="00060E14"/>
    <w:rsid w:val="00061975"/>
    <w:rsid w:val="00061FCC"/>
    <w:rsid w:val="0006720C"/>
    <w:rsid w:val="0007275F"/>
    <w:rsid w:val="00072A93"/>
    <w:rsid w:val="0007682B"/>
    <w:rsid w:val="00082516"/>
    <w:rsid w:val="00092B11"/>
    <w:rsid w:val="00096F90"/>
    <w:rsid w:val="000A2F53"/>
    <w:rsid w:val="000B0545"/>
    <w:rsid w:val="000B1F97"/>
    <w:rsid w:val="000B669F"/>
    <w:rsid w:val="000B6AE6"/>
    <w:rsid w:val="000E05D0"/>
    <w:rsid w:val="000F1918"/>
    <w:rsid w:val="00105F49"/>
    <w:rsid w:val="00106CA2"/>
    <w:rsid w:val="00110BE3"/>
    <w:rsid w:val="00113544"/>
    <w:rsid w:val="00114492"/>
    <w:rsid w:val="001216DB"/>
    <w:rsid w:val="0012427D"/>
    <w:rsid w:val="00170F05"/>
    <w:rsid w:val="00182E53"/>
    <w:rsid w:val="0018578B"/>
    <w:rsid w:val="00187994"/>
    <w:rsid w:val="00194980"/>
    <w:rsid w:val="00197003"/>
    <w:rsid w:val="001A092E"/>
    <w:rsid w:val="001A153F"/>
    <w:rsid w:val="001B0CE6"/>
    <w:rsid w:val="001B4C01"/>
    <w:rsid w:val="001B5164"/>
    <w:rsid w:val="001C3F71"/>
    <w:rsid w:val="001C5F8B"/>
    <w:rsid w:val="001D3969"/>
    <w:rsid w:val="001E5248"/>
    <w:rsid w:val="001E7C03"/>
    <w:rsid w:val="001F1AA5"/>
    <w:rsid w:val="00203981"/>
    <w:rsid w:val="00204BD8"/>
    <w:rsid w:val="00216D42"/>
    <w:rsid w:val="0022215C"/>
    <w:rsid w:val="00223333"/>
    <w:rsid w:val="0022564D"/>
    <w:rsid w:val="00225E10"/>
    <w:rsid w:val="00230172"/>
    <w:rsid w:val="002416B0"/>
    <w:rsid w:val="0024223F"/>
    <w:rsid w:val="002509CD"/>
    <w:rsid w:val="00250F9E"/>
    <w:rsid w:val="00255F9D"/>
    <w:rsid w:val="00261F3C"/>
    <w:rsid w:val="00262BB6"/>
    <w:rsid w:val="002638B3"/>
    <w:rsid w:val="00277BCD"/>
    <w:rsid w:val="002831DA"/>
    <w:rsid w:val="002849BE"/>
    <w:rsid w:val="00287633"/>
    <w:rsid w:val="00287905"/>
    <w:rsid w:val="002900F4"/>
    <w:rsid w:val="00293D34"/>
    <w:rsid w:val="00297293"/>
    <w:rsid w:val="002C5351"/>
    <w:rsid w:val="002C57C2"/>
    <w:rsid w:val="002D4B75"/>
    <w:rsid w:val="002D5C1C"/>
    <w:rsid w:val="002E21B5"/>
    <w:rsid w:val="002E3AE5"/>
    <w:rsid w:val="002F05DA"/>
    <w:rsid w:val="002F1542"/>
    <w:rsid w:val="002F3AB0"/>
    <w:rsid w:val="00302085"/>
    <w:rsid w:val="00307B45"/>
    <w:rsid w:val="00331DFE"/>
    <w:rsid w:val="003358F5"/>
    <w:rsid w:val="00343B8B"/>
    <w:rsid w:val="00367D3E"/>
    <w:rsid w:val="003B4794"/>
    <w:rsid w:val="003C25BD"/>
    <w:rsid w:val="003C7FF9"/>
    <w:rsid w:val="003E255F"/>
    <w:rsid w:val="003E26A6"/>
    <w:rsid w:val="003E4AAA"/>
    <w:rsid w:val="003E6AA5"/>
    <w:rsid w:val="003F3BDC"/>
    <w:rsid w:val="003F5368"/>
    <w:rsid w:val="003F6AE0"/>
    <w:rsid w:val="00406539"/>
    <w:rsid w:val="00406BD3"/>
    <w:rsid w:val="00407CC2"/>
    <w:rsid w:val="0042566A"/>
    <w:rsid w:val="0042728D"/>
    <w:rsid w:val="004302F2"/>
    <w:rsid w:val="00433D44"/>
    <w:rsid w:val="00435D66"/>
    <w:rsid w:val="00450315"/>
    <w:rsid w:val="00454CE3"/>
    <w:rsid w:val="00455D71"/>
    <w:rsid w:val="00464369"/>
    <w:rsid w:val="00466528"/>
    <w:rsid w:val="0046683F"/>
    <w:rsid w:val="0047121F"/>
    <w:rsid w:val="00473D45"/>
    <w:rsid w:val="00474349"/>
    <w:rsid w:val="00474F8B"/>
    <w:rsid w:val="0048141A"/>
    <w:rsid w:val="00490D9A"/>
    <w:rsid w:val="004B2DE7"/>
    <w:rsid w:val="004B6FC1"/>
    <w:rsid w:val="004B753F"/>
    <w:rsid w:val="004B7B9F"/>
    <w:rsid w:val="004C2292"/>
    <w:rsid w:val="004C4064"/>
    <w:rsid w:val="004E040D"/>
    <w:rsid w:val="004F7A60"/>
    <w:rsid w:val="005014BC"/>
    <w:rsid w:val="0051395F"/>
    <w:rsid w:val="00517F8A"/>
    <w:rsid w:val="005208B9"/>
    <w:rsid w:val="0052130C"/>
    <w:rsid w:val="00523191"/>
    <w:rsid w:val="00524662"/>
    <w:rsid w:val="00524BF0"/>
    <w:rsid w:val="00530CB8"/>
    <w:rsid w:val="00533654"/>
    <w:rsid w:val="00535AF8"/>
    <w:rsid w:val="005362BF"/>
    <w:rsid w:val="00537540"/>
    <w:rsid w:val="00542EBD"/>
    <w:rsid w:val="00553370"/>
    <w:rsid w:val="00556DBF"/>
    <w:rsid w:val="00564037"/>
    <w:rsid w:val="0057036E"/>
    <w:rsid w:val="00572069"/>
    <w:rsid w:val="00573896"/>
    <w:rsid w:val="00587766"/>
    <w:rsid w:val="00594CDA"/>
    <w:rsid w:val="005A3DA0"/>
    <w:rsid w:val="005A3F04"/>
    <w:rsid w:val="005A769C"/>
    <w:rsid w:val="005B31C8"/>
    <w:rsid w:val="005B6AA0"/>
    <w:rsid w:val="005C0903"/>
    <w:rsid w:val="005C76E8"/>
    <w:rsid w:val="005D0A43"/>
    <w:rsid w:val="005D1802"/>
    <w:rsid w:val="005D7495"/>
    <w:rsid w:val="005E2E79"/>
    <w:rsid w:val="005E7062"/>
    <w:rsid w:val="005E70AE"/>
    <w:rsid w:val="005F3003"/>
    <w:rsid w:val="005F5F8C"/>
    <w:rsid w:val="005F7958"/>
    <w:rsid w:val="0060426E"/>
    <w:rsid w:val="0061736E"/>
    <w:rsid w:val="00634A72"/>
    <w:rsid w:val="00647FE3"/>
    <w:rsid w:val="00653F6F"/>
    <w:rsid w:val="006604C4"/>
    <w:rsid w:val="00680862"/>
    <w:rsid w:val="00682684"/>
    <w:rsid w:val="00693A8B"/>
    <w:rsid w:val="00697ACA"/>
    <w:rsid w:val="006A2321"/>
    <w:rsid w:val="006B0B6B"/>
    <w:rsid w:val="006B4FEF"/>
    <w:rsid w:val="006C6BDB"/>
    <w:rsid w:val="006D053E"/>
    <w:rsid w:val="006D1C9E"/>
    <w:rsid w:val="006D43B9"/>
    <w:rsid w:val="006D6903"/>
    <w:rsid w:val="006D6A64"/>
    <w:rsid w:val="006E0F97"/>
    <w:rsid w:val="006E7F7F"/>
    <w:rsid w:val="00701F3D"/>
    <w:rsid w:val="00722749"/>
    <w:rsid w:val="00723DB9"/>
    <w:rsid w:val="007300E1"/>
    <w:rsid w:val="00732190"/>
    <w:rsid w:val="00733CE8"/>
    <w:rsid w:val="0074056B"/>
    <w:rsid w:val="00744AC6"/>
    <w:rsid w:val="00746840"/>
    <w:rsid w:val="007528DB"/>
    <w:rsid w:val="00762AAA"/>
    <w:rsid w:val="00766F9F"/>
    <w:rsid w:val="00791264"/>
    <w:rsid w:val="007A40BA"/>
    <w:rsid w:val="007B21E2"/>
    <w:rsid w:val="007B5AD1"/>
    <w:rsid w:val="007B720F"/>
    <w:rsid w:val="007C1784"/>
    <w:rsid w:val="007C7FCE"/>
    <w:rsid w:val="007E6A8C"/>
    <w:rsid w:val="007F6FDE"/>
    <w:rsid w:val="007F79BA"/>
    <w:rsid w:val="00801BF3"/>
    <w:rsid w:val="008022C3"/>
    <w:rsid w:val="0080562B"/>
    <w:rsid w:val="00807EE8"/>
    <w:rsid w:val="00807F67"/>
    <w:rsid w:val="008115AF"/>
    <w:rsid w:val="00814B1A"/>
    <w:rsid w:val="00816FCE"/>
    <w:rsid w:val="008175D1"/>
    <w:rsid w:val="0082762B"/>
    <w:rsid w:val="008345F2"/>
    <w:rsid w:val="008355FE"/>
    <w:rsid w:val="00836DE2"/>
    <w:rsid w:val="00847E7E"/>
    <w:rsid w:val="008601C8"/>
    <w:rsid w:val="00860E9E"/>
    <w:rsid w:val="008642EA"/>
    <w:rsid w:val="00876124"/>
    <w:rsid w:val="00881F99"/>
    <w:rsid w:val="00883510"/>
    <w:rsid w:val="008851AD"/>
    <w:rsid w:val="00896223"/>
    <w:rsid w:val="008A57FD"/>
    <w:rsid w:val="008C64B5"/>
    <w:rsid w:val="008D2225"/>
    <w:rsid w:val="008D2D1B"/>
    <w:rsid w:val="008D3021"/>
    <w:rsid w:val="008E2E42"/>
    <w:rsid w:val="008E6730"/>
    <w:rsid w:val="008F2EC8"/>
    <w:rsid w:val="008F6D96"/>
    <w:rsid w:val="00907ECE"/>
    <w:rsid w:val="00910CA2"/>
    <w:rsid w:val="00911AA7"/>
    <w:rsid w:val="00920EAD"/>
    <w:rsid w:val="00923F27"/>
    <w:rsid w:val="00946147"/>
    <w:rsid w:val="00946288"/>
    <w:rsid w:val="009507F0"/>
    <w:rsid w:val="009512F8"/>
    <w:rsid w:val="00966174"/>
    <w:rsid w:val="00966CF5"/>
    <w:rsid w:val="0097193A"/>
    <w:rsid w:val="00972503"/>
    <w:rsid w:val="0097353F"/>
    <w:rsid w:val="00973D2A"/>
    <w:rsid w:val="009773AD"/>
    <w:rsid w:val="0099048A"/>
    <w:rsid w:val="009A0332"/>
    <w:rsid w:val="009A0C09"/>
    <w:rsid w:val="009A1446"/>
    <w:rsid w:val="009A4583"/>
    <w:rsid w:val="009A45A6"/>
    <w:rsid w:val="009A5285"/>
    <w:rsid w:val="009B646D"/>
    <w:rsid w:val="009C1860"/>
    <w:rsid w:val="009C3891"/>
    <w:rsid w:val="009C4C67"/>
    <w:rsid w:val="009C4EBC"/>
    <w:rsid w:val="009D5A9D"/>
    <w:rsid w:val="009E0384"/>
    <w:rsid w:val="009E2872"/>
    <w:rsid w:val="009E3E1A"/>
    <w:rsid w:val="009E49E9"/>
    <w:rsid w:val="009E522F"/>
    <w:rsid w:val="009F306F"/>
    <w:rsid w:val="00A11853"/>
    <w:rsid w:val="00A22497"/>
    <w:rsid w:val="00A433A9"/>
    <w:rsid w:val="00A600AB"/>
    <w:rsid w:val="00A61D7D"/>
    <w:rsid w:val="00A72E9F"/>
    <w:rsid w:val="00A815FB"/>
    <w:rsid w:val="00A84840"/>
    <w:rsid w:val="00A86340"/>
    <w:rsid w:val="00AA3700"/>
    <w:rsid w:val="00AA5CA6"/>
    <w:rsid w:val="00AB4C16"/>
    <w:rsid w:val="00AB5BA1"/>
    <w:rsid w:val="00AB5EF7"/>
    <w:rsid w:val="00AC2355"/>
    <w:rsid w:val="00AC346C"/>
    <w:rsid w:val="00AD1C16"/>
    <w:rsid w:val="00AD1D65"/>
    <w:rsid w:val="00AD50D1"/>
    <w:rsid w:val="00AD61AA"/>
    <w:rsid w:val="00AE3168"/>
    <w:rsid w:val="00AF0ACD"/>
    <w:rsid w:val="00AF2F36"/>
    <w:rsid w:val="00AF7578"/>
    <w:rsid w:val="00B04B56"/>
    <w:rsid w:val="00B05E22"/>
    <w:rsid w:val="00B13612"/>
    <w:rsid w:val="00B3354C"/>
    <w:rsid w:val="00B356E9"/>
    <w:rsid w:val="00B35A84"/>
    <w:rsid w:val="00B4202A"/>
    <w:rsid w:val="00B4361E"/>
    <w:rsid w:val="00B5001F"/>
    <w:rsid w:val="00B558C2"/>
    <w:rsid w:val="00B55D05"/>
    <w:rsid w:val="00B571D1"/>
    <w:rsid w:val="00B6001A"/>
    <w:rsid w:val="00B63333"/>
    <w:rsid w:val="00B72FED"/>
    <w:rsid w:val="00BA3A04"/>
    <w:rsid w:val="00BC7786"/>
    <w:rsid w:val="00BD1242"/>
    <w:rsid w:val="00BD3A7B"/>
    <w:rsid w:val="00BD54D1"/>
    <w:rsid w:val="00BE77E2"/>
    <w:rsid w:val="00BF078D"/>
    <w:rsid w:val="00BF24AA"/>
    <w:rsid w:val="00BF4439"/>
    <w:rsid w:val="00C01845"/>
    <w:rsid w:val="00C121D3"/>
    <w:rsid w:val="00C12C6A"/>
    <w:rsid w:val="00C14494"/>
    <w:rsid w:val="00C20468"/>
    <w:rsid w:val="00C36711"/>
    <w:rsid w:val="00C40032"/>
    <w:rsid w:val="00C40806"/>
    <w:rsid w:val="00C4107D"/>
    <w:rsid w:val="00C42BDF"/>
    <w:rsid w:val="00C5190E"/>
    <w:rsid w:val="00C5438C"/>
    <w:rsid w:val="00C5488E"/>
    <w:rsid w:val="00C70B73"/>
    <w:rsid w:val="00C70F47"/>
    <w:rsid w:val="00C7257F"/>
    <w:rsid w:val="00C77D7C"/>
    <w:rsid w:val="00C82E51"/>
    <w:rsid w:val="00C84ECA"/>
    <w:rsid w:val="00CA13A8"/>
    <w:rsid w:val="00CA4350"/>
    <w:rsid w:val="00CB1ED3"/>
    <w:rsid w:val="00CB286A"/>
    <w:rsid w:val="00CC22E4"/>
    <w:rsid w:val="00CD2CF0"/>
    <w:rsid w:val="00CD5F24"/>
    <w:rsid w:val="00CD6C23"/>
    <w:rsid w:val="00CD78B8"/>
    <w:rsid w:val="00CE5883"/>
    <w:rsid w:val="00CE5C25"/>
    <w:rsid w:val="00D328DB"/>
    <w:rsid w:val="00D41D42"/>
    <w:rsid w:val="00D46474"/>
    <w:rsid w:val="00D4741A"/>
    <w:rsid w:val="00D50463"/>
    <w:rsid w:val="00D5561F"/>
    <w:rsid w:val="00D65C2C"/>
    <w:rsid w:val="00D70831"/>
    <w:rsid w:val="00D719A8"/>
    <w:rsid w:val="00D7651B"/>
    <w:rsid w:val="00D96252"/>
    <w:rsid w:val="00DA1329"/>
    <w:rsid w:val="00DB0337"/>
    <w:rsid w:val="00DB1339"/>
    <w:rsid w:val="00DC36E1"/>
    <w:rsid w:val="00DC37A4"/>
    <w:rsid w:val="00DD3795"/>
    <w:rsid w:val="00DD5BBE"/>
    <w:rsid w:val="00DE3E3E"/>
    <w:rsid w:val="00DF066A"/>
    <w:rsid w:val="00DF172F"/>
    <w:rsid w:val="00DF3F8B"/>
    <w:rsid w:val="00DF571B"/>
    <w:rsid w:val="00DF63DB"/>
    <w:rsid w:val="00E10F44"/>
    <w:rsid w:val="00E16CE9"/>
    <w:rsid w:val="00E24BAE"/>
    <w:rsid w:val="00E25A41"/>
    <w:rsid w:val="00E31EC4"/>
    <w:rsid w:val="00E33353"/>
    <w:rsid w:val="00E359F8"/>
    <w:rsid w:val="00E40AA4"/>
    <w:rsid w:val="00E46664"/>
    <w:rsid w:val="00E64D28"/>
    <w:rsid w:val="00E703D9"/>
    <w:rsid w:val="00E709D2"/>
    <w:rsid w:val="00E71CD4"/>
    <w:rsid w:val="00E802C4"/>
    <w:rsid w:val="00E82EA4"/>
    <w:rsid w:val="00EB0316"/>
    <w:rsid w:val="00EB058A"/>
    <w:rsid w:val="00EB1564"/>
    <w:rsid w:val="00EC008F"/>
    <w:rsid w:val="00ED17F0"/>
    <w:rsid w:val="00EE2633"/>
    <w:rsid w:val="00EE4D4C"/>
    <w:rsid w:val="00EF7EBF"/>
    <w:rsid w:val="00F20CDE"/>
    <w:rsid w:val="00F333C5"/>
    <w:rsid w:val="00F35C86"/>
    <w:rsid w:val="00F40C40"/>
    <w:rsid w:val="00F4606E"/>
    <w:rsid w:val="00F53153"/>
    <w:rsid w:val="00F5338D"/>
    <w:rsid w:val="00F653CE"/>
    <w:rsid w:val="00F70755"/>
    <w:rsid w:val="00F773BE"/>
    <w:rsid w:val="00F92A93"/>
    <w:rsid w:val="00F94BEE"/>
    <w:rsid w:val="00F96202"/>
    <w:rsid w:val="00FB4196"/>
    <w:rsid w:val="00FC478D"/>
    <w:rsid w:val="00FD6EF4"/>
    <w:rsid w:val="00FD7DB9"/>
    <w:rsid w:val="00FF01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3A4B7"/>
  <w15:chartTrackingRefBased/>
  <w15:docId w15:val="{A21AD01F-4029-43C6-93B9-80A0062DA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5C86"/>
    <w:pPr>
      <w:spacing w:after="120" w:line="240" w:lineRule="auto"/>
    </w:pPr>
    <w:rPr>
      <w:rFonts w:ascii="Calibri" w:eastAsia="Calibri" w:hAnsi="Calibri" w:cs="Times New Roman"/>
    </w:rPr>
  </w:style>
  <w:style w:type="paragraph" w:styleId="Nagwek1">
    <w:name w:val="heading 1"/>
    <w:basedOn w:val="Normalny"/>
    <w:next w:val="Normalny"/>
    <w:link w:val="Nagwek1Znak"/>
    <w:uiPriority w:val="9"/>
    <w:qFormat/>
    <w:rsid w:val="00530CB8"/>
    <w:pPr>
      <w:keepNext/>
      <w:keepLines/>
      <w:spacing w:before="600" w:after="240"/>
      <w:outlineLvl w:val="0"/>
    </w:pPr>
    <w:rPr>
      <w:rFonts w:asciiTheme="minorHAnsi" w:eastAsiaTheme="majorEastAsia" w:hAnsiTheme="minorHAnsi" w:cstheme="majorBidi"/>
      <w:color w:val="000000" w:themeColor="text1"/>
      <w:sz w:val="34"/>
      <w:szCs w:val="32"/>
    </w:rPr>
  </w:style>
  <w:style w:type="paragraph" w:styleId="Nagwek2">
    <w:name w:val="heading 2"/>
    <w:basedOn w:val="Normalny"/>
    <w:next w:val="Normalny"/>
    <w:link w:val="Nagwek2Znak"/>
    <w:uiPriority w:val="9"/>
    <w:unhideWhenUsed/>
    <w:qFormat/>
    <w:rsid w:val="00072A93"/>
    <w:pPr>
      <w:keepNext/>
      <w:keepLines/>
      <w:spacing w:before="600" w:after="240"/>
      <w:jc w:val="center"/>
      <w:outlineLvl w:val="1"/>
    </w:pPr>
    <w:rPr>
      <w:rFonts w:asciiTheme="minorHAnsi" w:eastAsiaTheme="majorEastAsia" w:hAnsiTheme="minorHAnsi" w:cstheme="majorBidi"/>
      <w:color w:val="000000" w:themeColor="text1"/>
      <w:sz w:val="30"/>
      <w:szCs w:val="26"/>
    </w:rPr>
  </w:style>
  <w:style w:type="paragraph" w:styleId="Nagwek3">
    <w:name w:val="heading 3"/>
    <w:basedOn w:val="Normalny"/>
    <w:next w:val="Normalny"/>
    <w:link w:val="Nagwek3Znak"/>
    <w:uiPriority w:val="9"/>
    <w:unhideWhenUsed/>
    <w:qFormat/>
    <w:rsid w:val="00530CB8"/>
    <w:pPr>
      <w:keepNext/>
      <w:keepLines/>
      <w:spacing w:before="600" w:after="240"/>
      <w:outlineLvl w:val="2"/>
    </w:pPr>
    <w:rPr>
      <w:rFonts w:asciiTheme="minorHAnsi" w:eastAsiaTheme="majorEastAsia" w:hAnsiTheme="minorHAnsi" w:cstheme="majorBidi"/>
      <w:color w:val="000000" w:themeColor="text1"/>
      <w:sz w:val="26"/>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76124"/>
    <w:pPr>
      <w:tabs>
        <w:tab w:val="center" w:pos="4536"/>
        <w:tab w:val="right" w:pos="9072"/>
      </w:tabs>
      <w:spacing w:after="0"/>
    </w:pPr>
  </w:style>
  <w:style w:type="character" w:customStyle="1" w:styleId="NagwekZnak">
    <w:name w:val="Nagłówek Znak"/>
    <w:basedOn w:val="Domylnaczcionkaakapitu"/>
    <w:link w:val="Nagwek"/>
    <w:uiPriority w:val="99"/>
    <w:rsid w:val="00876124"/>
    <w:rPr>
      <w:rFonts w:ascii="Calibri" w:eastAsia="Calibri" w:hAnsi="Calibri" w:cs="Times New Roman"/>
    </w:rPr>
  </w:style>
  <w:style w:type="paragraph" w:styleId="Stopka">
    <w:name w:val="footer"/>
    <w:basedOn w:val="Normalny"/>
    <w:link w:val="StopkaZnak"/>
    <w:uiPriority w:val="99"/>
    <w:unhideWhenUsed/>
    <w:rsid w:val="00876124"/>
    <w:pPr>
      <w:tabs>
        <w:tab w:val="center" w:pos="4536"/>
        <w:tab w:val="right" w:pos="9072"/>
      </w:tabs>
      <w:spacing w:after="0"/>
    </w:pPr>
  </w:style>
  <w:style w:type="character" w:customStyle="1" w:styleId="StopkaZnak">
    <w:name w:val="Stopka Znak"/>
    <w:basedOn w:val="Domylnaczcionkaakapitu"/>
    <w:link w:val="Stopka"/>
    <w:uiPriority w:val="99"/>
    <w:rsid w:val="00876124"/>
    <w:rPr>
      <w:rFonts w:ascii="Calibri" w:eastAsia="Calibri" w:hAnsi="Calibri" w:cs="Times New Roman"/>
    </w:rPr>
  </w:style>
  <w:style w:type="character" w:styleId="Tekstzastpczy">
    <w:name w:val="Placeholder Text"/>
    <w:basedOn w:val="Domylnaczcionkaakapitu"/>
    <w:uiPriority w:val="99"/>
    <w:semiHidden/>
    <w:rsid w:val="006D6A64"/>
    <w:rPr>
      <w:color w:val="808080"/>
    </w:rPr>
  </w:style>
  <w:style w:type="character" w:styleId="Hipercze">
    <w:name w:val="Hyperlink"/>
    <w:basedOn w:val="Domylnaczcionkaakapitu"/>
    <w:uiPriority w:val="99"/>
    <w:unhideWhenUsed/>
    <w:rsid w:val="00B55D05"/>
    <w:rPr>
      <w:color w:val="0563C1" w:themeColor="hyperlink"/>
      <w:u w:val="single"/>
    </w:rPr>
  </w:style>
  <w:style w:type="character" w:styleId="Nierozpoznanawzmianka">
    <w:name w:val="Unresolved Mention"/>
    <w:basedOn w:val="Domylnaczcionkaakapitu"/>
    <w:uiPriority w:val="99"/>
    <w:semiHidden/>
    <w:unhideWhenUsed/>
    <w:rsid w:val="00B55D05"/>
    <w:rPr>
      <w:color w:val="605E5C"/>
      <w:shd w:val="clear" w:color="auto" w:fill="E1DFDD"/>
    </w:rPr>
  </w:style>
  <w:style w:type="character" w:customStyle="1" w:styleId="Nagwek2Znak">
    <w:name w:val="Nagłówek 2 Znak"/>
    <w:basedOn w:val="Domylnaczcionkaakapitu"/>
    <w:link w:val="Nagwek2"/>
    <w:uiPriority w:val="9"/>
    <w:rsid w:val="00072A93"/>
    <w:rPr>
      <w:rFonts w:eastAsiaTheme="majorEastAsia" w:cstheme="majorBidi"/>
      <w:color w:val="000000" w:themeColor="text1"/>
      <w:sz w:val="30"/>
      <w:szCs w:val="26"/>
    </w:rPr>
  </w:style>
  <w:style w:type="paragraph" w:customStyle="1" w:styleId="Nagwek2dolewej">
    <w:name w:val="Nagłówek 2 do lewej"/>
    <w:basedOn w:val="Nagwek2"/>
    <w:link w:val="Nagwek2dolewejZnak"/>
    <w:qFormat/>
    <w:rsid w:val="00530CB8"/>
    <w:pPr>
      <w:jc w:val="left"/>
    </w:pPr>
    <w:rPr>
      <w:rFonts w:eastAsiaTheme="minorHAnsi" w:cs="Calibri"/>
      <w:szCs w:val="30"/>
      <w:lang w:val="en-US"/>
    </w:rPr>
  </w:style>
  <w:style w:type="character" w:customStyle="1" w:styleId="Nagwek3Znak">
    <w:name w:val="Nagłówek 3 Znak"/>
    <w:basedOn w:val="Domylnaczcionkaakapitu"/>
    <w:link w:val="Nagwek3"/>
    <w:uiPriority w:val="9"/>
    <w:rsid w:val="00530CB8"/>
    <w:rPr>
      <w:rFonts w:eastAsiaTheme="majorEastAsia" w:cstheme="majorBidi"/>
      <w:color w:val="000000" w:themeColor="text1"/>
      <w:sz w:val="26"/>
      <w:szCs w:val="24"/>
    </w:rPr>
  </w:style>
  <w:style w:type="character" w:customStyle="1" w:styleId="Nagwek2dolewejZnak">
    <w:name w:val="Nagłówek 2 do lewej Znak"/>
    <w:basedOn w:val="Nagwek2Znak"/>
    <w:link w:val="Nagwek2dolewej"/>
    <w:rsid w:val="00530CB8"/>
    <w:rPr>
      <w:rFonts w:eastAsiaTheme="majorEastAsia" w:cs="Calibri"/>
      <w:color w:val="000000" w:themeColor="text1"/>
      <w:sz w:val="30"/>
      <w:szCs w:val="30"/>
      <w:lang w:val="en-US"/>
    </w:rPr>
  </w:style>
  <w:style w:type="paragraph" w:styleId="Akapitzlist">
    <w:name w:val="List Paragraph"/>
    <w:aliases w:val="Numerowanie,List Paragraph,Akapit z listą4,Podsis rysunku,T_SZ_List Paragraph,L1,Akapit z listą5,BulletC,Wyliczanie,Obiekt,normalny tekst,Akapit z listą31,Bullets,List Paragraph1,Wypunktowanie,CP-UC,CP-Punkty,Bullet List,List - bullets,b1"/>
    <w:basedOn w:val="Normalny"/>
    <w:link w:val="AkapitzlistZnak"/>
    <w:uiPriority w:val="34"/>
    <w:qFormat/>
    <w:rsid w:val="005D7495"/>
    <w:pPr>
      <w:numPr>
        <w:numId w:val="1"/>
      </w:numPr>
      <w:ind w:left="364"/>
    </w:pPr>
    <w:rPr>
      <w:lang w:val="en-US"/>
    </w:rPr>
  </w:style>
  <w:style w:type="paragraph" w:customStyle="1" w:styleId="Akapitzlistnumerowan">
    <w:name w:val="Akapit z listą numerowaną"/>
    <w:basedOn w:val="Akapitzlist"/>
    <w:link w:val="AkapitzlistnumerowanZnak"/>
    <w:qFormat/>
    <w:rsid w:val="00C40032"/>
    <w:pPr>
      <w:numPr>
        <w:numId w:val="2"/>
      </w:numPr>
      <w:ind w:left="364"/>
    </w:pPr>
    <w:rPr>
      <w:lang w:val="es-ES_tradnl"/>
    </w:rPr>
  </w:style>
  <w:style w:type="character" w:customStyle="1" w:styleId="Nagwek1Znak">
    <w:name w:val="Nagłówek 1 Znak"/>
    <w:basedOn w:val="Domylnaczcionkaakapitu"/>
    <w:link w:val="Nagwek1"/>
    <w:uiPriority w:val="9"/>
    <w:rsid w:val="00530CB8"/>
    <w:rPr>
      <w:rFonts w:eastAsiaTheme="majorEastAsia" w:cstheme="majorBidi"/>
      <w:color w:val="000000" w:themeColor="text1"/>
      <w:sz w:val="34"/>
      <w:szCs w:val="32"/>
    </w:rPr>
  </w:style>
  <w:style w:type="character" w:customStyle="1" w:styleId="AkapitzlistZnak">
    <w:name w:val="Akapit z listą Znak"/>
    <w:aliases w:val="Numerowanie Znak,List Paragraph Znak,Akapit z listą4 Znak,Podsis rysunku Znak,T_SZ_List Paragraph Znak,L1 Znak,Akapit z listą5 Znak,BulletC Znak,Wyliczanie Znak,Obiekt Znak,normalny tekst Znak,Akapit z listą31 Znak,Bullets Znak"/>
    <w:basedOn w:val="Domylnaczcionkaakapitu"/>
    <w:link w:val="Akapitzlist"/>
    <w:uiPriority w:val="34"/>
    <w:qFormat/>
    <w:rsid w:val="00C40032"/>
    <w:rPr>
      <w:rFonts w:ascii="Calibri" w:eastAsia="Calibri" w:hAnsi="Calibri" w:cs="Times New Roman"/>
      <w:lang w:val="en-US"/>
    </w:rPr>
  </w:style>
  <w:style w:type="character" w:customStyle="1" w:styleId="AkapitzlistnumerowanZnak">
    <w:name w:val="Akapit z listą numerowaną Znak"/>
    <w:basedOn w:val="AkapitzlistZnak"/>
    <w:link w:val="Akapitzlistnumerowan"/>
    <w:rsid w:val="00C40032"/>
    <w:rPr>
      <w:rFonts w:ascii="Calibri" w:eastAsia="Calibri" w:hAnsi="Calibri" w:cs="Times New Roman"/>
      <w:lang w:val="es-ES_tradnl"/>
    </w:rPr>
  </w:style>
  <w:style w:type="table" w:styleId="Tabela-Siatka">
    <w:name w:val="Table Grid"/>
    <w:basedOn w:val="Standardowy"/>
    <w:uiPriority w:val="39"/>
    <w:rsid w:val="00230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5362BF"/>
    <w:pPr>
      <w:spacing w:after="200"/>
      <w:jc w:val="center"/>
    </w:pPr>
    <w:rPr>
      <w:iCs/>
      <w:color w:val="44546A" w:themeColor="text2"/>
      <w:sz w:val="18"/>
      <w:szCs w:val="18"/>
    </w:rPr>
  </w:style>
  <w:style w:type="paragraph" w:customStyle="1" w:styleId="Default">
    <w:name w:val="Default"/>
    <w:qFormat/>
    <w:rsid w:val="009A45A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table" w:customStyle="1" w:styleId="Tabelalisty3akcent11">
    <w:name w:val="Tabela listy 3 — akcent 11"/>
    <w:basedOn w:val="Standardowy"/>
    <w:uiPriority w:val="48"/>
    <w:rsid w:val="009A45A6"/>
    <w:pPr>
      <w:spacing w:after="0" w:line="240" w:lineRule="auto"/>
    </w:pPr>
    <w:tblPr>
      <w:tblStyleRowBandSize w:val="1"/>
      <w:tblStyleColBandSize w:val="1"/>
      <w:tblInd w:w="0" w:type="nil"/>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style>
  <w:style w:type="character" w:styleId="Odwoaniedokomentarza">
    <w:name w:val="annotation reference"/>
    <w:basedOn w:val="Domylnaczcionkaakapitu"/>
    <w:uiPriority w:val="99"/>
    <w:semiHidden/>
    <w:unhideWhenUsed/>
    <w:rsid w:val="00EB0316"/>
    <w:rPr>
      <w:sz w:val="16"/>
      <w:szCs w:val="16"/>
    </w:rPr>
  </w:style>
  <w:style w:type="paragraph" w:styleId="Tekstkomentarza">
    <w:name w:val="annotation text"/>
    <w:basedOn w:val="Normalny"/>
    <w:link w:val="TekstkomentarzaZnak"/>
    <w:uiPriority w:val="99"/>
    <w:unhideWhenUsed/>
    <w:rsid w:val="00EB0316"/>
    <w:rPr>
      <w:sz w:val="20"/>
      <w:szCs w:val="20"/>
    </w:rPr>
  </w:style>
  <w:style w:type="character" w:customStyle="1" w:styleId="TekstkomentarzaZnak">
    <w:name w:val="Tekst komentarza Znak"/>
    <w:basedOn w:val="Domylnaczcionkaakapitu"/>
    <w:link w:val="Tekstkomentarza"/>
    <w:uiPriority w:val="99"/>
    <w:rsid w:val="00EB031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B0316"/>
    <w:rPr>
      <w:b/>
      <w:bCs/>
    </w:rPr>
  </w:style>
  <w:style w:type="character" w:customStyle="1" w:styleId="TematkomentarzaZnak">
    <w:name w:val="Temat komentarza Znak"/>
    <w:basedOn w:val="TekstkomentarzaZnak"/>
    <w:link w:val="Tematkomentarza"/>
    <w:uiPriority w:val="99"/>
    <w:semiHidden/>
    <w:rsid w:val="00EB031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46664"/>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46664"/>
    <w:rPr>
      <w:rFonts w:ascii="Segoe UI" w:eastAsia="Calibri" w:hAnsi="Segoe UI" w:cs="Segoe UI"/>
      <w:sz w:val="18"/>
      <w:szCs w:val="18"/>
    </w:rPr>
  </w:style>
  <w:style w:type="table" w:customStyle="1" w:styleId="Tabelalisty3akcent12">
    <w:name w:val="Tabela listy 3 — akcent 12"/>
    <w:basedOn w:val="Standardowy"/>
    <w:uiPriority w:val="48"/>
    <w:rsid w:val="005F3003"/>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46405">
      <w:bodyDiv w:val="1"/>
      <w:marLeft w:val="0"/>
      <w:marRight w:val="0"/>
      <w:marTop w:val="0"/>
      <w:marBottom w:val="0"/>
      <w:divBdr>
        <w:top w:val="none" w:sz="0" w:space="0" w:color="auto"/>
        <w:left w:val="none" w:sz="0" w:space="0" w:color="auto"/>
        <w:bottom w:val="none" w:sz="0" w:space="0" w:color="auto"/>
        <w:right w:val="none" w:sz="0" w:space="0" w:color="auto"/>
      </w:divBdr>
      <w:divsChild>
        <w:div w:id="505631206">
          <w:marLeft w:val="0"/>
          <w:marRight w:val="0"/>
          <w:marTop w:val="0"/>
          <w:marBottom w:val="60"/>
          <w:divBdr>
            <w:top w:val="none" w:sz="0" w:space="0" w:color="auto"/>
            <w:left w:val="none" w:sz="0" w:space="0" w:color="auto"/>
            <w:bottom w:val="none" w:sz="0" w:space="0" w:color="auto"/>
            <w:right w:val="none" w:sz="0" w:space="0" w:color="auto"/>
          </w:divBdr>
        </w:div>
        <w:div w:id="1943687964">
          <w:marLeft w:val="0"/>
          <w:marRight w:val="0"/>
          <w:marTop w:val="0"/>
          <w:marBottom w:val="0"/>
          <w:divBdr>
            <w:top w:val="none" w:sz="0" w:space="0" w:color="auto"/>
            <w:left w:val="none" w:sz="0" w:space="0" w:color="auto"/>
            <w:bottom w:val="none" w:sz="0" w:space="0" w:color="auto"/>
            <w:right w:val="none" w:sz="0" w:space="0" w:color="auto"/>
          </w:divBdr>
        </w:div>
      </w:divsChild>
    </w:div>
    <w:div w:id="247926732">
      <w:bodyDiv w:val="1"/>
      <w:marLeft w:val="0"/>
      <w:marRight w:val="0"/>
      <w:marTop w:val="0"/>
      <w:marBottom w:val="0"/>
      <w:divBdr>
        <w:top w:val="none" w:sz="0" w:space="0" w:color="auto"/>
        <w:left w:val="none" w:sz="0" w:space="0" w:color="auto"/>
        <w:bottom w:val="none" w:sz="0" w:space="0" w:color="auto"/>
        <w:right w:val="none" w:sz="0" w:space="0" w:color="auto"/>
      </w:divBdr>
      <w:divsChild>
        <w:div w:id="1738015802">
          <w:marLeft w:val="0"/>
          <w:marRight w:val="0"/>
          <w:marTop w:val="0"/>
          <w:marBottom w:val="60"/>
          <w:divBdr>
            <w:top w:val="none" w:sz="0" w:space="0" w:color="auto"/>
            <w:left w:val="none" w:sz="0" w:space="0" w:color="auto"/>
            <w:bottom w:val="none" w:sz="0" w:space="0" w:color="auto"/>
            <w:right w:val="none" w:sz="0" w:space="0" w:color="auto"/>
          </w:divBdr>
        </w:div>
        <w:div w:id="936404577">
          <w:marLeft w:val="0"/>
          <w:marRight w:val="0"/>
          <w:marTop w:val="0"/>
          <w:marBottom w:val="60"/>
          <w:divBdr>
            <w:top w:val="none" w:sz="0" w:space="0" w:color="auto"/>
            <w:left w:val="none" w:sz="0" w:space="0" w:color="auto"/>
            <w:bottom w:val="none" w:sz="0" w:space="0" w:color="auto"/>
            <w:right w:val="none" w:sz="0" w:space="0" w:color="auto"/>
          </w:divBdr>
        </w:div>
        <w:div w:id="1342928314">
          <w:marLeft w:val="0"/>
          <w:marRight w:val="0"/>
          <w:marTop w:val="0"/>
          <w:marBottom w:val="60"/>
          <w:divBdr>
            <w:top w:val="none" w:sz="0" w:space="0" w:color="auto"/>
            <w:left w:val="none" w:sz="0" w:space="0" w:color="auto"/>
            <w:bottom w:val="none" w:sz="0" w:space="0" w:color="auto"/>
            <w:right w:val="none" w:sz="0" w:space="0" w:color="auto"/>
          </w:divBdr>
        </w:div>
        <w:div w:id="204098756">
          <w:marLeft w:val="0"/>
          <w:marRight w:val="0"/>
          <w:marTop w:val="0"/>
          <w:marBottom w:val="60"/>
          <w:divBdr>
            <w:top w:val="none" w:sz="0" w:space="0" w:color="auto"/>
            <w:left w:val="none" w:sz="0" w:space="0" w:color="auto"/>
            <w:bottom w:val="none" w:sz="0" w:space="0" w:color="auto"/>
            <w:right w:val="none" w:sz="0" w:space="0" w:color="auto"/>
          </w:divBdr>
        </w:div>
        <w:div w:id="166021966">
          <w:marLeft w:val="0"/>
          <w:marRight w:val="0"/>
          <w:marTop w:val="0"/>
          <w:marBottom w:val="0"/>
          <w:divBdr>
            <w:top w:val="none" w:sz="0" w:space="0" w:color="auto"/>
            <w:left w:val="none" w:sz="0" w:space="0" w:color="auto"/>
            <w:bottom w:val="none" w:sz="0" w:space="0" w:color="auto"/>
            <w:right w:val="none" w:sz="0" w:space="0" w:color="auto"/>
          </w:divBdr>
        </w:div>
      </w:divsChild>
    </w:div>
    <w:div w:id="1302227215">
      <w:bodyDiv w:val="1"/>
      <w:marLeft w:val="0"/>
      <w:marRight w:val="0"/>
      <w:marTop w:val="0"/>
      <w:marBottom w:val="0"/>
      <w:divBdr>
        <w:top w:val="none" w:sz="0" w:space="0" w:color="auto"/>
        <w:left w:val="none" w:sz="0" w:space="0" w:color="auto"/>
        <w:bottom w:val="none" w:sz="0" w:space="0" w:color="auto"/>
        <w:right w:val="none" w:sz="0" w:space="0" w:color="auto"/>
      </w:divBdr>
    </w:div>
    <w:div w:id="1370033248">
      <w:bodyDiv w:val="1"/>
      <w:marLeft w:val="0"/>
      <w:marRight w:val="0"/>
      <w:marTop w:val="0"/>
      <w:marBottom w:val="0"/>
      <w:divBdr>
        <w:top w:val="none" w:sz="0" w:space="0" w:color="auto"/>
        <w:left w:val="none" w:sz="0" w:space="0" w:color="auto"/>
        <w:bottom w:val="none" w:sz="0" w:space="0" w:color="auto"/>
        <w:right w:val="none" w:sz="0" w:space="0" w:color="auto"/>
      </w:divBdr>
    </w:div>
    <w:div w:id="1506359262">
      <w:bodyDiv w:val="1"/>
      <w:marLeft w:val="0"/>
      <w:marRight w:val="0"/>
      <w:marTop w:val="0"/>
      <w:marBottom w:val="0"/>
      <w:divBdr>
        <w:top w:val="none" w:sz="0" w:space="0" w:color="auto"/>
        <w:left w:val="none" w:sz="0" w:space="0" w:color="auto"/>
        <w:bottom w:val="none" w:sz="0" w:space="0" w:color="auto"/>
        <w:right w:val="none" w:sz="0" w:space="0" w:color="auto"/>
      </w:divBdr>
    </w:div>
    <w:div w:id="1551838463">
      <w:bodyDiv w:val="1"/>
      <w:marLeft w:val="0"/>
      <w:marRight w:val="0"/>
      <w:marTop w:val="0"/>
      <w:marBottom w:val="0"/>
      <w:divBdr>
        <w:top w:val="none" w:sz="0" w:space="0" w:color="auto"/>
        <w:left w:val="none" w:sz="0" w:space="0" w:color="auto"/>
        <w:bottom w:val="none" w:sz="0" w:space="0" w:color="auto"/>
        <w:right w:val="none" w:sz="0" w:space="0" w:color="auto"/>
      </w:divBdr>
    </w:div>
    <w:div w:id="1966428856">
      <w:bodyDiv w:val="1"/>
      <w:marLeft w:val="0"/>
      <w:marRight w:val="0"/>
      <w:marTop w:val="0"/>
      <w:marBottom w:val="0"/>
      <w:divBdr>
        <w:top w:val="none" w:sz="0" w:space="0" w:color="auto"/>
        <w:left w:val="none" w:sz="0" w:space="0" w:color="auto"/>
        <w:bottom w:val="none" w:sz="0" w:space="0" w:color="auto"/>
        <w:right w:val="none" w:sz="0" w:space="0" w:color="auto"/>
      </w:divBdr>
    </w:div>
    <w:div w:id="201602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nanoreview.net/en/cpu-list/cinebench-scor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B9550FF612ACBD4685CAE0578CFCB3C7" ma:contentTypeVersion="" ma:contentTypeDescription="" ma:contentTypeScope="" ma:versionID="439f85a0a63e48d0bc493d45d12db9db">
  <xsd:schema xmlns:xsd="http://www.w3.org/2001/XMLSchema" xmlns:xs="http://www.w3.org/2001/XMLSchema" xmlns:p="http://schemas.microsoft.com/office/2006/metadata/properties" xmlns:ns1="http://schemas.microsoft.com/sharepoint/v3" xmlns:ns2="F60F55B9-AC12-46BD-85CA-E0578CFCB3C7" targetNamespace="http://schemas.microsoft.com/office/2006/metadata/properties" ma:root="true" ma:fieldsID="f20d8cdd544e9406360b705ccf986997" ns1:_="" ns2:_="">
    <xsd:import namespace="http://schemas.microsoft.com/sharepoint/v3"/>
    <xsd:import namespace="F60F55B9-AC12-46BD-85CA-E0578CFCB3C7"/>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0F55B9-AC12-46BD-85CA-E0578CFCB3C7"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Odbiorcy2 xmlns="F60F55B9-AC12-46BD-85CA-E0578CFCB3C7" xsi:nil="true"/>
    <Osoba xmlns="F60F55B9-AC12-46BD-85CA-E0578CFCB3C7">CENTRUM\a.pyrzynska</Osoba>
    <NazwaPliku xmlns="F60F55B9-AC12-46BD-85CA-E0578CFCB3C7">Opis przedmiotu zamówienia.docx</NazwaPliku>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0x00B9550FF612ACBD4685CAE0578CFCB3C7</ContentType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0C714-3C2F-4A0B-B367-1EB068671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0F55B9-AC12-46BD-85CA-E0578CFCB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00E8AE-A75A-4DB2-8CE3-60DC31AAB6C6}">
  <ds:schemaRefs>
    <ds:schemaRef ds:uri="http://schemas.microsoft.com/office/2006/metadata/properties"/>
    <ds:schemaRef ds:uri="http://schemas.microsoft.com/office/infopath/2007/PartnerControls"/>
    <ds:schemaRef ds:uri="http://schemas.microsoft.com/sharepoint/v3"/>
    <ds:schemaRef ds:uri="F60F55B9-AC12-46BD-85CA-E0578CFCB3C7"/>
  </ds:schemaRefs>
</ds:datastoreItem>
</file>

<file path=customXml/itemProps3.xml><?xml version="1.0" encoding="utf-8"?>
<ds:datastoreItem xmlns:ds="http://schemas.openxmlformats.org/officeDocument/2006/customXml" ds:itemID="{32AD65CA-0DE0-4CFD-BE49-E8DE8883C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4</Pages>
  <Words>692</Words>
  <Characters>4153</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Szablon CeZ główny</vt:lpstr>
    </vt:vector>
  </TitlesOfParts>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CeZ główny</dc:title>
  <dc:subject/>
  <dc:creator>CeZ</dc:creator>
  <cp:keywords/>
  <dc:description/>
  <cp:lastModifiedBy>Czarnecka Marika</cp:lastModifiedBy>
  <cp:revision>55</cp:revision>
  <dcterms:created xsi:type="dcterms:W3CDTF">2024-07-29T08:27:00Z</dcterms:created>
  <dcterms:modified xsi:type="dcterms:W3CDTF">2024-09-02T10:10:00Z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0x0101001644EA8510DC2B479A623E160445D638</vt:lpwstr>
  </property>
</Properties>
</file>