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7D737F" w14:textId="778084F8" w:rsidR="00016608" w:rsidRPr="00B77AC3" w:rsidRDefault="3621EA4F" w:rsidP="00B77AC3">
      <w:pPr>
        <w:autoSpaceDE w:val="0"/>
        <w:spacing w:line="276" w:lineRule="auto"/>
        <w:jc w:val="right"/>
        <w:rPr>
          <w:rFonts w:asciiTheme="minorHAnsi" w:hAnsiTheme="minorHAnsi" w:cstheme="minorBidi"/>
        </w:rPr>
      </w:pPr>
      <w:r>
        <w:rPr>
          <w:noProof/>
        </w:rPr>
        <w:drawing>
          <wp:inline distT="0" distB="0" distL="0" distR="0" wp14:anchorId="2DFDB09C" wp14:editId="63217D98">
            <wp:extent cx="1926000" cy="532800"/>
            <wp:effectExtent l="0" t="0" r="0" b="635"/>
            <wp:docPr id="734612006" name="Obraz 2" descr="Logo Centrum e-Zdro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pic:nvPicPr>
                  <pic:blipFill>
                    <a:blip r:embed="rId11">
                      <a:extLst>
                        <a:ext uri="{28A0092B-C50C-407E-A947-70E740481C1C}">
                          <a14:useLocalDpi xmlns:a14="http://schemas.microsoft.com/office/drawing/2010/main" val="0"/>
                        </a:ext>
                      </a:extLst>
                    </a:blip>
                    <a:stretch>
                      <a:fillRect/>
                    </a:stretch>
                  </pic:blipFill>
                  <pic:spPr>
                    <a:xfrm>
                      <a:off x="0" y="0"/>
                      <a:ext cx="1926000" cy="532800"/>
                    </a:xfrm>
                    <a:prstGeom prst="rect">
                      <a:avLst/>
                    </a:prstGeom>
                  </pic:spPr>
                </pic:pic>
              </a:graphicData>
            </a:graphic>
          </wp:inline>
        </w:drawing>
      </w:r>
      <w:r w:rsidR="00016608">
        <w:tab/>
      </w:r>
      <w:r w:rsidR="00016608">
        <w:tab/>
      </w:r>
      <w:r w:rsidR="00016608">
        <w:tab/>
      </w:r>
      <w:r w:rsidR="00016608">
        <w:tab/>
      </w:r>
      <w:r w:rsidR="00016608">
        <w:tab/>
      </w:r>
      <w:r w:rsidRPr="310C32AE">
        <w:rPr>
          <w:rFonts w:asciiTheme="minorHAnsi" w:hAnsiTheme="minorHAnsi" w:cstheme="minorBidi"/>
          <w:b/>
          <w:bCs/>
        </w:rPr>
        <w:t xml:space="preserve">      </w:t>
      </w:r>
      <w:r w:rsidR="00016608" w:rsidRPr="00B77AC3">
        <w:rPr>
          <w:rFonts w:asciiTheme="minorHAnsi" w:hAnsiTheme="minorHAnsi" w:cstheme="minorBidi"/>
        </w:rPr>
        <w:t>Załącznik nr 3 od Informacji</w:t>
      </w:r>
    </w:p>
    <w:p w14:paraId="3E4B91D0" w14:textId="4ED94D5B" w:rsidR="01571546" w:rsidRDefault="01571546" w:rsidP="01571546">
      <w:pPr>
        <w:spacing w:line="276" w:lineRule="auto"/>
        <w:jc w:val="right"/>
        <w:rPr>
          <w:rFonts w:asciiTheme="minorHAnsi" w:hAnsiTheme="minorHAnsi" w:cstheme="minorBidi"/>
          <w:b/>
          <w:bCs/>
        </w:rPr>
      </w:pPr>
    </w:p>
    <w:p w14:paraId="02C8E4E7" w14:textId="77777777" w:rsidR="0064657C" w:rsidRDefault="0064657C" w:rsidP="0064657C">
      <w:pPr>
        <w:tabs>
          <w:tab w:val="left" w:pos="8775"/>
        </w:tabs>
        <w:spacing w:before="280" w:after="0" w:line="276" w:lineRule="auto"/>
        <w:rPr>
          <w:rFonts w:cs="Calibri"/>
          <w:color w:val="000000" w:themeColor="text1"/>
        </w:rPr>
      </w:pPr>
      <w:r w:rsidRPr="00CE4205">
        <w:rPr>
          <w:rFonts w:cs="Calibri"/>
          <w:b/>
          <w:bCs/>
          <w:color w:val="000000" w:themeColor="text1"/>
        </w:rPr>
        <w:t>Znak sprawy: ZPPZ.510.2.2025</w:t>
      </w:r>
    </w:p>
    <w:p w14:paraId="37B8BE49" w14:textId="77777777" w:rsidR="006E314D" w:rsidRPr="0064657C" w:rsidRDefault="006E314D" w:rsidP="00016608">
      <w:pPr>
        <w:autoSpaceDE w:val="0"/>
        <w:autoSpaceDN w:val="0"/>
        <w:adjustRightInd w:val="0"/>
        <w:spacing w:after="0" w:line="276" w:lineRule="auto"/>
        <w:jc w:val="both"/>
        <w:rPr>
          <w:rFonts w:asciiTheme="minorHAnsi" w:hAnsiTheme="minorHAnsi" w:cstheme="minorHAnsi"/>
        </w:rPr>
      </w:pPr>
    </w:p>
    <w:p w14:paraId="1298DBFF" w14:textId="388B8324" w:rsidR="006E314D" w:rsidRPr="007142B5" w:rsidRDefault="006E314D" w:rsidP="00016608">
      <w:pPr>
        <w:autoSpaceDE w:val="0"/>
        <w:autoSpaceDN w:val="0"/>
        <w:adjustRightInd w:val="0"/>
        <w:spacing w:after="0" w:line="276" w:lineRule="auto"/>
        <w:jc w:val="both"/>
        <w:rPr>
          <w:rFonts w:asciiTheme="minorHAnsi" w:hAnsiTheme="minorHAnsi" w:cstheme="minorHAnsi"/>
        </w:rPr>
      </w:pPr>
      <w:r w:rsidRPr="007142B5">
        <w:rPr>
          <w:rFonts w:asciiTheme="minorHAnsi" w:hAnsiTheme="minorHAnsi" w:cstheme="minorHAnsi"/>
        </w:rPr>
        <w:t>……………</w:t>
      </w:r>
      <w:r>
        <w:rPr>
          <w:rFonts w:asciiTheme="minorHAnsi" w:hAnsiTheme="minorHAnsi" w:cstheme="minorHAnsi"/>
        </w:rPr>
        <w:t>………..</w:t>
      </w:r>
      <w:r w:rsidRPr="007142B5">
        <w:rPr>
          <w:rFonts w:asciiTheme="minorHAnsi" w:hAnsiTheme="minorHAnsi" w:cstheme="minorHAnsi"/>
        </w:rPr>
        <w:t>…………………….</w:t>
      </w:r>
    </w:p>
    <w:p w14:paraId="0D3C74FF" w14:textId="77777777" w:rsidR="006E314D" w:rsidRPr="007142B5" w:rsidRDefault="006E314D" w:rsidP="00016608">
      <w:pPr>
        <w:autoSpaceDE w:val="0"/>
        <w:autoSpaceDN w:val="0"/>
        <w:adjustRightInd w:val="0"/>
        <w:spacing w:after="0" w:line="276" w:lineRule="auto"/>
        <w:jc w:val="both"/>
        <w:rPr>
          <w:rFonts w:asciiTheme="minorHAnsi" w:hAnsiTheme="minorHAnsi" w:cstheme="minorHAnsi"/>
        </w:rPr>
      </w:pPr>
      <w:r w:rsidRPr="007142B5">
        <w:rPr>
          <w:rFonts w:asciiTheme="minorHAnsi" w:hAnsiTheme="minorHAnsi" w:cstheme="minorHAnsi"/>
        </w:rPr>
        <w:t xml:space="preserve"> Imię i nazwisko</w:t>
      </w:r>
    </w:p>
    <w:p w14:paraId="63610651" w14:textId="77777777" w:rsidR="006E314D" w:rsidRPr="007142B5" w:rsidRDefault="006E314D" w:rsidP="00016608">
      <w:pPr>
        <w:autoSpaceDE w:val="0"/>
        <w:autoSpaceDN w:val="0"/>
        <w:adjustRightInd w:val="0"/>
        <w:spacing w:after="0" w:line="276" w:lineRule="auto"/>
        <w:jc w:val="both"/>
        <w:rPr>
          <w:rFonts w:asciiTheme="minorHAnsi" w:hAnsiTheme="minorHAnsi" w:cstheme="minorHAnsi"/>
        </w:rPr>
      </w:pPr>
      <w:r w:rsidRPr="007142B5">
        <w:rPr>
          <w:rFonts w:asciiTheme="minorHAnsi" w:hAnsiTheme="minorHAnsi" w:cstheme="minorHAnsi"/>
        </w:rPr>
        <w:t>……………</w:t>
      </w:r>
      <w:r>
        <w:rPr>
          <w:rFonts w:asciiTheme="minorHAnsi" w:hAnsiTheme="minorHAnsi" w:cstheme="minorHAnsi"/>
        </w:rPr>
        <w:t>…………..…………………</w:t>
      </w:r>
    </w:p>
    <w:p w14:paraId="1C3C4DA9" w14:textId="77777777" w:rsidR="006E314D" w:rsidRPr="007142B5" w:rsidRDefault="006E314D" w:rsidP="00016608">
      <w:pPr>
        <w:autoSpaceDE w:val="0"/>
        <w:autoSpaceDN w:val="0"/>
        <w:adjustRightInd w:val="0"/>
        <w:spacing w:after="0" w:line="276" w:lineRule="auto"/>
        <w:jc w:val="both"/>
        <w:rPr>
          <w:rFonts w:asciiTheme="minorHAnsi" w:hAnsiTheme="minorHAnsi" w:cstheme="minorHAnsi"/>
        </w:rPr>
      </w:pPr>
      <w:r w:rsidRPr="007142B5">
        <w:rPr>
          <w:rFonts w:asciiTheme="minorHAnsi" w:hAnsiTheme="minorHAnsi" w:cstheme="minorHAnsi"/>
        </w:rPr>
        <w:t>…………</w:t>
      </w:r>
      <w:r>
        <w:rPr>
          <w:rFonts w:asciiTheme="minorHAnsi" w:hAnsiTheme="minorHAnsi" w:cstheme="minorHAnsi"/>
        </w:rPr>
        <w:t>…………..……………………</w:t>
      </w:r>
    </w:p>
    <w:p w14:paraId="507C0604" w14:textId="77777777" w:rsidR="006E314D" w:rsidRPr="007142B5" w:rsidRDefault="006E314D" w:rsidP="00016608">
      <w:pPr>
        <w:autoSpaceDE w:val="0"/>
        <w:autoSpaceDN w:val="0"/>
        <w:adjustRightInd w:val="0"/>
        <w:spacing w:after="0" w:line="276" w:lineRule="auto"/>
        <w:jc w:val="both"/>
        <w:rPr>
          <w:rFonts w:asciiTheme="minorHAnsi" w:hAnsiTheme="minorHAnsi" w:cstheme="minorHAnsi"/>
        </w:rPr>
      </w:pPr>
      <w:r w:rsidRPr="007142B5">
        <w:rPr>
          <w:rFonts w:asciiTheme="minorHAnsi" w:hAnsiTheme="minorHAnsi" w:cstheme="minorHAnsi"/>
        </w:rPr>
        <w:t>…………</w:t>
      </w:r>
      <w:r>
        <w:rPr>
          <w:rFonts w:asciiTheme="minorHAnsi" w:hAnsiTheme="minorHAnsi" w:cstheme="minorHAnsi"/>
        </w:rPr>
        <w:t>………..………………………</w:t>
      </w:r>
    </w:p>
    <w:p w14:paraId="40FF9514" w14:textId="02E76D1F" w:rsidR="006E314D" w:rsidRPr="007142B5" w:rsidRDefault="006E314D" w:rsidP="00016608">
      <w:pPr>
        <w:autoSpaceDE w:val="0"/>
        <w:autoSpaceDN w:val="0"/>
        <w:adjustRightInd w:val="0"/>
        <w:spacing w:after="0" w:line="276" w:lineRule="auto"/>
        <w:jc w:val="both"/>
        <w:rPr>
          <w:rFonts w:asciiTheme="minorHAnsi" w:hAnsiTheme="minorHAnsi" w:cstheme="minorHAnsi"/>
        </w:rPr>
      </w:pPr>
      <w:r w:rsidRPr="007142B5">
        <w:rPr>
          <w:rFonts w:asciiTheme="minorHAnsi" w:hAnsiTheme="minorHAnsi" w:cstheme="minorHAnsi"/>
        </w:rPr>
        <w:t xml:space="preserve">nazwa </w:t>
      </w:r>
      <w:r w:rsidR="003559D9">
        <w:rPr>
          <w:rFonts w:asciiTheme="minorHAnsi" w:hAnsiTheme="minorHAnsi" w:cstheme="minorHAnsi"/>
        </w:rPr>
        <w:t xml:space="preserve">i </w:t>
      </w:r>
      <w:r w:rsidR="00DD7816">
        <w:rPr>
          <w:rFonts w:asciiTheme="minorHAnsi" w:hAnsiTheme="minorHAnsi" w:cstheme="minorHAnsi"/>
        </w:rPr>
        <w:t xml:space="preserve">adres </w:t>
      </w:r>
      <w:r w:rsidRPr="007142B5">
        <w:rPr>
          <w:rFonts w:asciiTheme="minorHAnsi" w:hAnsiTheme="minorHAnsi" w:cstheme="minorHAnsi"/>
        </w:rPr>
        <w:t>Uczestnika</w:t>
      </w:r>
      <w:r w:rsidR="00145304">
        <w:rPr>
          <w:rFonts w:asciiTheme="minorHAnsi" w:hAnsiTheme="minorHAnsi" w:cstheme="minorHAnsi"/>
        </w:rPr>
        <w:t xml:space="preserve"> konsultacji</w:t>
      </w:r>
    </w:p>
    <w:p w14:paraId="28070100" w14:textId="77777777" w:rsidR="006E314D" w:rsidRPr="007142B5" w:rsidRDefault="006E314D" w:rsidP="00016608">
      <w:pPr>
        <w:autoSpaceDE w:val="0"/>
        <w:autoSpaceDN w:val="0"/>
        <w:adjustRightInd w:val="0"/>
        <w:spacing w:after="0" w:line="276" w:lineRule="auto"/>
        <w:ind w:left="360"/>
        <w:jc w:val="both"/>
        <w:rPr>
          <w:rFonts w:asciiTheme="minorHAnsi" w:hAnsiTheme="minorHAnsi" w:cstheme="minorHAnsi"/>
          <w:b/>
        </w:rPr>
      </w:pPr>
    </w:p>
    <w:p w14:paraId="2FBE2395" w14:textId="77777777" w:rsidR="006E314D" w:rsidRDefault="006E314D" w:rsidP="00016608">
      <w:pPr>
        <w:autoSpaceDE w:val="0"/>
        <w:autoSpaceDN w:val="0"/>
        <w:adjustRightInd w:val="0"/>
        <w:spacing w:line="276" w:lineRule="auto"/>
        <w:ind w:left="360"/>
        <w:jc w:val="both"/>
        <w:rPr>
          <w:rFonts w:asciiTheme="minorHAnsi" w:hAnsiTheme="minorHAnsi" w:cstheme="minorHAnsi"/>
          <w:b/>
        </w:rPr>
      </w:pPr>
    </w:p>
    <w:p w14:paraId="2C67E904" w14:textId="77777777" w:rsidR="006E314D" w:rsidRPr="007142B5" w:rsidRDefault="006E314D" w:rsidP="00016608">
      <w:pPr>
        <w:autoSpaceDE w:val="0"/>
        <w:autoSpaceDN w:val="0"/>
        <w:adjustRightInd w:val="0"/>
        <w:spacing w:line="276" w:lineRule="auto"/>
        <w:ind w:left="360"/>
        <w:jc w:val="center"/>
        <w:rPr>
          <w:rFonts w:asciiTheme="minorHAnsi" w:hAnsiTheme="minorHAnsi" w:cstheme="minorHAnsi"/>
          <w:b/>
        </w:rPr>
      </w:pPr>
      <w:r w:rsidRPr="007142B5">
        <w:rPr>
          <w:rFonts w:asciiTheme="minorHAnsi" w:hAnsiTheme="minorHAnsi" w:cstheme="minorHAnsi"/>
          <w:b/>
        </w:rPr>
        <w:t>OŚWIADCZENIE O ZACHOWANIU POUFNOŚCI INFORMACJI</w:t>
      </w:r>
    </w:p>
    <w:p w14:paraId="296308C9" w14:textId="0674E65C" w:rsidR="006E314D" w:rsidRPr="007142B5" w:rsidRDefault="006E314D" w:rsidP="6A0DE331">
      <w:pPr>
        <w:autoSpaceDE w:val="0"/>
        <w:autoSpaceDN w:val="0"/>
        <w:adjustRightInd w:val="0"/>
        <w:spacing w:line="276" w:lineRule="auto"/>
        <w:jc w:val="both"/>
        <w:rPr>
          <w:rFonts w:asciiTheme="minorHAnsi" w:hAnsiTheme="minorHAnsi" w:cstheme="minorBidi"/>
          <w:b/>
          <w:bCs/>
        </w:rPr>
      </w:pPr>
      <w:r w:rsidRPr="6A0DE331">
        <w:rPr>
          <w:rFonts w:asciiTheme="minorHAnsi" w:hAnsiTheme="minorHAnsi" w:cstheme="minorBidi"/>
          <w:b/>
          <w:bCs/>
        </w:rPr>
        <w:t xml:space="preserve">znak sprawy: </w:t>
      </w:r>
      <w:r w:rsidR="0064657C" w:rsidRPr="00CE4205">
        <w:rPr>
          <w:rFonts w:cs="Calibri"/>
          <w:b/>
          <w:bCs/>
          <w:color w:val="000000" w:themeColor="text1"/>
        </w:rPr>
        <w:t>ZPPZ.510.2.2025</w:t>
      </w:r>
      <w:r w:rsidR="009D2C52" w:rsidRPr="6A0DE331">
        <w:rPr>
          <w:b/>
          <w:bCs/>
        </w:rPr>
        <w:t xml:space="preserve"> część I</w:t>
      </w:r>
      <w:r w:rsidR="00A14698" w:rsidRPr="6A0DE331">
        <w:rPr>
          <w:b/>
          <w:bCs/>
        </w:rPr>
        <w:t>*/ II*</w:t>
      </w:r>
    </w:p>
    <w:p w14:paraId="5754C1B0" w14:textId="77777777" w:rsidR="006E314D" w:rsidRPr="007142B5" w:rsidRDefault="006E314D" w:rsidP="00016608">
      <w:pPr>
        <w:autoSpaceDE w:val="0"/>
        <w:autoSpaceDN w:val="0"/>
        <w:adjustRightInd w:val="0"/>
        <w:spacing w:line="276" w:lineRule="auto"/>
        <w:ind w:left="284" w:hanging="284"/>
        <w:jc w:val="both"/>
        <w:rPr>
          <w:rFonts w:asciiTheme="minorHAnsi" w:hAnsiTheme="minorHAnsi" w:cstheme="minorHAnsi"/>
        </w:rPr>
      </w:pPr>
      <w:r w:rsidRPr="007142B5">
        <w:rPr>
          <w:rFonts w:asciiTheme="minorHAnsi" w:hAnsiTheme="minorHAnsi" w:cstheme="minorHAnsi"/>
        </w:rPr>
        <w:t>Oświadczam, że zobowiązuję się do:</w:t>
      </w:r>
    </w:p>
    <w:p w14:paraId="69975F64" w14:textId="7A194845" w:rsidR="006E314D" w:rsidRDefault="006E314D" w:rsidP="092310C4">
      <w:pPr>
        <w:autoSpaceDE w:val="0"/>
        <w:autoSpaceDN w:val="0"/>
        <w:adjustRightInd w:val="0"/>
        <w:spacing w:line="276" w:lineRule="auto"/>
        <w:ind w:left="284" w:hanging="284"/>
        <w:jc w:val="both"/>
        <w:rPr>
          <w:rFonts w:asciiTheme="minorHAnsi" w:hAnsiTheme="minorHAnsi" w:cstheme="minorBidi"/>
        </w:rPr>
      </w:pPr>
      <w:r w:rsidRPr="092310C4">
        <w:rPr>
          <w:rFonts w:asciiTheme="minorHAnsi" w:hAnsiTheme="minorHAnsi" w:cstheme="minorBidi"/>
        </w:rPr>
        <w:t>1)</w:t>
      </w:r>
      <w:r>
        <w:tab/>
      </w:r>
      <w:r w:rsidRPr="092310C4">
        <w:rPr>
          <w:rFonts w:asciiTheme="minorHAnsi" w:hAnsiTheme="minorHAnsi" w:cstheme="minorBidi"/>
        </w:rPr>
        <w:t>nieujawniania jakichkolwiek informacji technicznych, technologicznych, prawnych, organizacyjnych dotyczących systemów i sieci informatycznych oraz teleinformatycznych, a także danych w nich zawartych, z którymi zapoznałam/zapoznałem się</w:t>
      </w:r>
      <w:r w:rsidR="00C524AB" w:rsidRPr="092310C4">
        <w:rPr>
          <w:rFonts w:asciiTheme="minorHAnsi" w:hAnsiTheme="minorHAnsi" w:cstheme="minorBidi"/>
        </w:rPr>
        <w:t xml:space="preserve"> w związku z wstępnymi konsultacjami rynkowymi o</w:t>
      </w:r>
      <w:r w:rsidR="00611C16" w:rsidRPr="092310C4">
        <w:rPr>
          <w:rFonts w:asciiTheme="minorHAnsi" w:hAnsiTheme="minorHAnsi" w:cstheme="minorBidi"/>
        </w:rPr>
        <w:t> </w:t>
      </w:r>
      <w:r w:rsidR="00C524AB" w:rsidRPr="092310C4">
        <w:rPr>
          <w:rFonts w:asciiTheme="minorHAnsi" w:hAnsiTheme="minorHAnsi" w:cstheme="minorBidi"/>
        </w:rPr>
        <w:t>których mowa w art. 84 ustawy Prawo zamówień publicznych (</w:t>
      </w:r>
      <w:r w:rsidR="00936E68" w:rsidRPr="092310C4">
        <w:rPr>
          <w:rFonts w:asciiTheme="minorHAnsi" w:eastAsiaTheme="minorEastAsia" w:hAnsiTheme="minorHAnsi" w:cstheme="minorBidi"/>
        </w:rPr>
        <w:t xml:space="preserve">t.j. </w:t>
      </w:r>
      <w:r w:rsidR="00936E68" w:rsidRPr="092310C4">
        <w:rPr>
          <w:rFonts w:eastAsiaTheme="minorEastAsia" w:cstheme="minorBidi"/>
        </w:rPr>
        <w:t>Dz.U.2024.1320 z dnia 2024.08.30</w:t>
      </w:r>
      <w:r w:rsidR="00451B36" w:rsidRPr="092310C4">
        <w:rPr>
          <w:rFonts w:asciiTheme="minorHAnsi" w:hAnsiTheme="minorHAnsi" w:cstheme="minorBidi"/>
        </w:rPr>
        <w:t>)</w:t>
      </w:r>
      <w:r w:rsidR="003B70D0" w:rsidRPr="092310C4">
        <w:rPr>
          <w:rFonts w:asciiTheme="minorHAnsi" w:hAnsiTheme="minorHAnsi" w:cstheme="minorBidi"/>
        </w:rPr>
        <w:t>,</w:t>
      </w:r>
      <w:r w:rsidR="00451B36" w:rsidRPr="092310C4">
        <w:rPr>
          <w:rFonts w:asciiTheme="minorHAnsi" w:hAnsiTheme="minorHAnsi" w:cstheme="minorBidi"/>
        </w:rPr>
        <w:t xml:space="preserve"> </w:t>
      </w:r>
      <w:r w:rsidRPr="092310C4">
        <w:rPr>
          <w:rFonts w:asciiTheme="minorHAnsi" w:hAnsiTheme="minorHAnsi" w:cstheme="minorBidi"/>
        </w:rPr>
        <w:t>niezależnie od formy przekazania tych informacji i</w:t>
      </w:r>
      <w:r w:rsidR="009A4D84" w:rsidRPr="092310C4">
        <w:rPr>
          <w:rFonts w:asciiTheme="minorHAnsi" w:hAnsiTheme="minorHAnsi" w:cstheme="minorBidi"/>
        </w:rPr>
        <w:t> </w:t>
      </w:r>
      <w:r w:rsidRPr="092310C4">
        <w:rPr>
          <w:rFonts w:asciiTheme="minorHAnsi" w:hAnsiTheme="minorHAnsi" w:cstheme="minorBidi"/>
        </w:rPr>
        <w:t>ich źródła,</w:t>
      </w:r>
    </w:p>
    <w:p w14:paraId="6F337317" w14:textId="52EBB252" w:rsidR="006E314D" w:rsidRPr="007142B5" w:rsidRDefault="006E314D" w:rsidP="19E09D39">
      <w:pPr>
        <w:autoSpaceDE w:val="0"/>
        <w:autoSpaceDN w:val="0"/>
        <w:adjustRightInd w:val="0"/>
        <w:spacing w:line="276" w:lineRule="auto"/>
        <w:ind w:left="284" w:hanging="284"/>
        <w:jc w:val="both"/>
        <w:rPr>
          <w:rFonts w:asciiTheme="minorHAnsi" w:hAnsiTheme="minorHAnsi" w:cstheme="minorBidi"/>
        </w:rPr>
      </w:pPr>
      <w:r w:rsidRPr="19E09D39">
        <w:rPr>
          <w:rFonts w:asciiTheme="minorHAnsi" w:hAnsiTheme="minorHAnsi" w:cstheme="minorBidi"/>
        </w:rPr>
        <w:t>2)</w:t>
      </w:r>
      <w:r>
        <w:tab/>
      </w:r>
      <w:r w:rsidRPr="19E09D39">
        <w:rPr>
          <w:rFonts w:asciiTheme="minorHAnsi" w:hAnsiTheme="minorHAnsi" w:cstheme="minorBidi"/>
        </w:rPr>
        <w:t>wykorzystania ww</w:t>
      </w:r>
      <w:r w:rsidR="420B4C23" w:rsidRPr="19E09D39">
        <w:rPr>
          <w:rFonts w:asciiTheme="minorHAnsi" w:hAnsiTheme="minorHAnsi" w:cstheme="minorBidi"/>
        </w:rPr>
        <w:t>.</w:t>
      </w:r>
      <w:r w:rsidRPr="19E09D39">
        <w:rPr>
          <w:rFonts w:asciiTheme="minorHAnsi" w:hAnsiTheme="minorHAnsi" w:cstheme="minorBidi"/>
        </w:rPr>
        <w:t xml:space="preserve"> informacji jedynie w celach i w zakresie niezbędnym do przygotowania materiałów na potrzeby </w:t>
      </w:r>
      <w:r w:rsidR="00016608" w:rsidRPr="19E09D39">
        <w:rPr>
          <w:rFonts w:asciiTheme="minorHAnsi" w:hAnsiTheme="minorHAnsi" w:cstheme="minorBidi"/>
        </w:rPr>
        <w:t xml:space="preserve">wstępnych konsultacji </w:t>
      </w:r>
      <w:r w:rsidR="00451B36" w:rsidRPr="19E09D39">
        <w:rPr>
          <w:rFonts w:asciiTheme="minorHAnsi" w:hAnsiTheme="minorHAnsi" w:cstheme="minorBidi"/>
        </w:rPr>
        <w:t>rynkowych</w:t>
      </w:r>
      <w:r w:rsidR="00A14698" w:rsidRPr="19E09D39">
        <w:rPr>
          <w:rFonts w:asciiTheme="minorHAnsi" w:hAnsiTheme="minorHAnsi" w:cstheme="minorBidi"/>
        </w:rPr>
        <w:t>,</w:t>
      </w:r>
      <w:r w:rsidR="00451B36" w:rsidRPr="19E09D39">
        <w:rPr>
          <w:rFonts w:asciiTheme="minorHAnsi" w:hAnsiTheme="minorHAnsi" w:cstheme="minorBidi"/>
        </w:rPr>
        <w:t xml:space="preserve"> o których mowa w pkt 1)</w:t>
      </w:r>
      <w:r w:rsidRPr="19E09D39">
        <w:rPr>
          <w:rFonts w:asciiTheme="minorHAnsi" w:hAnsiTheme="minorHAnsi" w:cstheme="minorBidi"/>
        </w:rPr>
        <w:t xml:space="preserve">.  </w:t>
      </w:r>
    </w:p>
    <w:p w14:paraId="23D32B8C" w14:textId="6E8150AF" w:rsidR="006E314D" w:rsidRPr="007142B5" w:rsidRDefault="006E314D" w:rsidP="00A14698">
      <w:pPr>
        <w:autoSpaceDE w:val="0"/>
        <w:autoSpaceDN w:val="0"/>
        <w:adjustRightInd w:val="0"/>
        <w:spacing w:line="276" w:lineRule="auto"/>
        <w:jc w:val="both"/>
        <w:rPr>
          <w:rFonts w:asciiTheme="minorHAnsi" w:hAnsiTheme="minorHAnsi" w:cstheme="minorHAnsi"/>
        </w:rPr>
      </w:pPr>
      <w:r w:rsidRPr="007142B5">
        <w:rPr>
          <w:rFonts w:asciiTheme="minorHAnsi" w:hAnsiTheme="minorHAnsi" w:cstheme="minorHAnsi"/>
        </w:rPr>
        <w:t xml:space="preserve">Ujawnienie </w:t>
      </w:r>
      <w:r w:rsidR="00451B36">
        <w:rPr>
          <w:rFonts w:asciiTheme="minorHAnsi" w:hAnsiTheme="minorHAnsi" w:cstheme="minorHAnsi"/>
        </w:rPr>
        <w:t xml:space="preserve">i wykorzystanie </w:t>
      </w:r>
      <w:r w:rsidRPr="007142B5">
        <w:rPr>
          <w:rFonts w:asciiTheme="minorHAnsi" w:hAnsiTheme="minorHAnsi" w:cstheme="minorHAnsi"/>
        </w:rPr>
        <w:t>informacji określonych w pkt 1) jest dopuszczalne w zakresie przewidzianym przepisami prawa.</w:t>
      </w:r>
    </w:p>
    <w:p w14:paraId="773A6CCD" w14:textId="5270D9C5" w:rsidR="006E314D" w:rsidRPr="007142B5" w:rsidRDefault="006E314D" w:rsidP="00016608">
      <w:pPr>
        <w:autoSpaceDE w:val="0"/>
        <w:autoSpaceDN w:val="0"/>
        <w:adjustRightInd w:val="0"/>
        <w:spacing w:line="276" w:lineRule="auto"/>
        <w:ind w:left="284" w:hanging="284"/>
        <w:jc w:val="both"/>
        <w:rPr>
          <w:rFonts w:asciiTheme="minorHAnsi" w:hAnsiTheme="minorHAnsi" w:cstheme="minorHAnsi"/>
        </w:rPr>
      </w:pPr>
      <w:r w:rsidRPr="007142B5">
        <w:rPr>
          <w:rFonts w:asciiTheme="minorHAnsi" w:hAnsiTheme="minorHAnsi" w:cstheme="minorHAnsi"/>
        </w:rPr>
        <w:t xml:space="preserve">Zostałem pouczony o treści </w:t>
      </w:r>
      <w:r w:rsidR="000C60BC" w:rsidRPr="007142B5">
        <w:rPr>
          <w:rFonts w:asciiTheme="minorHAnsi" w:hAnsiTheme="minorHAnsi" w:cstheme="minorHAnsi"/>
        </w:rPr>
        <w:t>przepisów:</w:t>
      </w:r>
      <w:r w:rsidRPr="007142B5">
        <w:rPr>
          <w:rFonts w:asciiTheme="minorHAnsi" w:hAnsiTheme="minorHAnsi" w:cstheme="minorHAnsi"/>
        </w:rPr>
        <w:t xml:space="preserve"> </w:t>
      </w:r>
    </w:p>
    <w:p w14:paraId="176CF79A" w14:textId="0C638BBB" w:rsidR="006E314D" w:rsidRPr="007142B5" w:rsidRDefault="006E314D" w:rsidP="00016608">
      <w:pPr>
        <w:autoSpaceDE w:val="0"/>
        <w:autoSpaceDN w:val="0"/>
        <w:adjustRightInd w:val="0"/>
        <w:ind w:left="284" w:hanging="284"/>
        <w:jc w:val="both"/>
        <w:rPr>
          <w:rFonts w:asciiTheme="minorHAnsi" w:hAnsiTheme="minorHAnsi" w:cstheme="minorHAnsi"/>
          <w:i/>
        </w:rPr>
      </w:pPr>
      <w:r w:rsidRPr="007142B5">
        <w:rPr>
          <w:rFonts w:asciiTheme="minorHAnsi" w:hAnsiTheme="minorHAnsi" w:cstheme="minorHAnsi"/>
          <w:i/>
        </w:rPr>
        <w:t>1.</w:t>
      </w:r>
      <w:r w:rsidRPr="007142B5">
        <w:rPr>
          <w:rFonts w:asciiTheme="minorHAnsi" w:hAnsiTheme="minorHAnsi" w:cstheme="minorHAnsi"/>
          <w:i/>
        </w:rPr>
        <w:tab/>
        <w:t xml:space="preserve">Art. 266 Ustawy z dnia 6 czerwca 1997 r. Kodeks Karny (t. j. </w:t>
      </w:r>
      <w:r w:rsidR="007F1D7E" w:rsidRPr="007F1D7E">
        <w:rPr>
          <w:rFonts w:asciiTheme="minorHAnsi" w:hAnsiTheme="minorHAnsi" w:cstheme="minorHAnsi"/>
          <w:i/>
        </w:rPr>
        <w:t>Dz.U.2024.17 z dnia 2024.01.04</w:t>
      </w:r>
      <w:r w:rsidRPr="007142B5">
        <w:rPr>
          <w:rFonts w:asciiTheme="minorHAnsi" w:hAnsiTheme="minorHAnsi" w:cstheme="minorHAnsi"/>
          <w:i/>
        </w:rPr>
        <w:t xml:space="preserve">) </w:t>
      </w:r>
    </w:p>
    <w:p w14:paraId="4A637DA0" w14:textId="77777777" w:rsidR="006E314D" w:rsidRPr="007142B5" w:rsidRDefault="006E314D" w:rsidP="00016608">
      <w:pPr>
        <w:autoSpaceDE w:val="0"/>
        <w:autoSpaceDN w:val="0"/>
        <w:adjustRightInd w:val="0"/>
        <w:ind w:left="284" w:hanging="284"/>
        <w:jc w:val="both"/>
        <w:rPr>
          <w:rFonts w:asciiTheme="minorHAnsi" w:hAnsiTheme="minorHAnsi" w:cstheme="minorHAnsi"/>
          <w:i/>
        </w:rPr>
      </w:pPr>
      <w:r w:rsidRPr="007142B5">
        <w:rPr>
          <w:rFonts w:asciiTheme="minorHAnsi" w:hAnsiTheme="minorHAnsi" w:cstheme="minorHAnsi"/>
          <w:i/>
        </w:rPr>
        <w:t xml:space="preserve">§ 1. Kto, wbrew przepisom ustawy lub przyjętemu na siebie zobowiązaniu, ujawnia lub wykorzystuje informację, z którą zapoznał się w związku z pełnioną funkcją, wykonywaną pracą, działalnością publiczną, społeczną, gospodarczą lub naukową, podlega grzywnie, karze ograniczenia wolności albo pozbawienia wolności do lat 2. </w:t>
      </w:r>
    </w:p>
    <w:p w14:paraId="0E3936AC" w14:textId="1EC982A5" w:rsidR="006E314D" w:rsidRPr="007142B5" w:rsidRDefault="006E314D" w:rsidP="00016608">
      <w:pPr>
        <w:autoSpaceDE w:val="0"/>
        <w:autoSpaceDN w:val="0"/>
        <w:adjustRightInd w:val="0"/>
        <w:ind w:left="284" w:hanging="284"/>
        <w:jc w:val="both"/>
        <w:rPr>
          <w:rFonts w:asciiTheme="minorHAnsi" w:hAnsiTheme="minorHAnsi" w:cstheme="minorHAnsi"/>
          <w:i/>
        </w:rPr>
      </w:pPr>
      <w:r w:rsidRPr="007142B5">
        <w:rPr>
          <w:rFonts w:asciiTheme="minorHAnsi" w:hAnsiTheme="minorHAnsi" w:cstheme="minorHAnsi"/>
          <w:i/>
        </w:rPr>
        <w:t>2.</w:t>
      </w:r>
      <w:r w:rsidRPr="007142B5">
        <w:rPr>
          <w:rFonts w:asciiTheme="minorHAnsi" w:hAnsiTheme="minorHAnsi" w:cstheme="minorHAnsi"/>
          <w:i/>
        </w:rPr>
        <w:tab/>
        <w:t xml:space="preserve">Art. 267 Ustawy z dnia 6 czerwca 1997 r. Kodeks Karny </w:t>
      </w:r>
      <w:r w:rsidR="0033235F" w:rsidRPr="007142B5">
        <w:rPr>
          <w:rFonts w:asciiTheme="minorHAnsi" w:hAnsiTheme="minorHAnsi" w:cstheme="minorHAnsi"/>
          <w:i/>
        </w:rPr>
        <w:t xml:space="preserve">(t. j. </w:t>
      </w:r>
      <w:r w:rsidR="0033235F" w:rsidRPr="007F1D7E">
        <w:rPr>
          <w:rFonts w:asciiTheme="minorHAnsi" w:hAnsiTheme="minorHAnsi" w:cstheme="minorHAnsi"/>
          <w:i/>
        </w:rPr>
        <w:t>Dz.U.2024.17 z dnia 2024.01.04</w:t>
      </w:r>
      <w:r w:rsidR="0033235F" w:rsidRPr="007142B5">
        <w:rPr>
          <w:rFonts w:asciiTheme="minorHAnsi" w:hAnsiTheme="minorHAnsi" w:cstheme="minorHAnsi"/>
          <w:i/>
        </w:rPr>
        <w:t>)</w:t>
      </w:r>
      <w:r w:rsidRPr="007142B5">
        <w:rPr>
          <w:rFonts w:asciiTheme="minorHAnsi" w:hAnsiTheme="minorHAnsi" w:cstheme="minorHAnsi"/>
          <w:i/>
        </w:rPr>
        <w:t xml:space="preserve"> </w:t>
      </w:r>
    </w:p>
    <w:p w14:paraId="43F31ABC" w14:textId="77777777" w:rsidR="006E314D" w:rsidRPr="007142B5" w:rsidRDefault="006E314D" w:rsidP="00016608">
      <w:pPr>
        <w:autoSpaceDE w:val="0"/>
        <w:autoSpaceDN w:val="0"/>
        <w:adjustRightInd w:val="0"/>
        <w:ind w:left="284" w:hanging="284"/>
        <w:jc w:val="both"/>
        <w:rPr>
          <w:rFonts w:asciiTheme="minorHAnsi" w:hAnsiTheme="minorHAnsi" w:cstheme="minorHAnsi"/>
          <w:i/>
        </w:rPr>
      </w:pPr>
      <w:r w:rsidRPr="007142B5">
        <w:rPr>
          <w:rFonts w:asciiTheme="minorHAnsi" w:hAnsiTheme="minorHAnsi" w:cstheme="minorHAnsi"/>
          <w:i/>
        </w:rPr>
        <w:lastRenderedPageBreak/>
        <w:t>§ 1. Kto bez uprawnienia uzyskuje dostęp do informacji dla niego nieprzeznaczonej, otwierając zamknięte pismo, podłączając się do sieci telekomunikacyjnej lub przełamując albo omijając elektroniczne, magnetyczne, informatyczne lub inne szczególne jej zabezpieczenia, podlega grzywnie, karze ograniczenia wolności albo pozbawienia wolności do lat 2.</w:t>
      </w:r>
    </w:p>
    <w:p w14:paraId="60556541" w14:textId="77777777" w:rsidR="006E314D" w:rsidRPr="007142B5" w:rsidRDefault="006E314D" w:rsidP="00016608">
      <w:pPr>
        <w:autoSpaceDE w:val="0"/>
        <w:autoSpaceDN w:val="0"/>
        <w:adjustRightInd w:val="0"/>
        <w:ind w:left="284" w:hanging="284"/>
        <w:jc w:val="both"/>
        <w:rPr>
          <w:rFonts w:asciiTheme="minorHAnsi" w:hAnsiTheme="minorHAnsi" w:cstheme="minorHAnsi"/>
          <w:i/>
        </w:rPr>
      </w:pPr>
      <w:r w:rsidRPr="007142B5">
        <w:rPr>
          <w:rFonts w:asciiTheme="minorHAnsi" w:hAnsiTheme="minorHAnsi" w:cstheme="minorHAnsi"/>
          <w:i/>
        </w:rPr>
        <w:t>§ 2. Tej samej karze podlega, kto bez uprawnienia uzyskuje dostęp do całości lub części systemu informatycznego.</w:t>
      </w:r>
    </w:p>
    <w:p w14:paraId="471A48FA" w14:textId="2701DBD4" w:rsidR="006E314D" w:rsidRPr="007142B5" w:rsidRDefault="006E314D" w:rsidP="00016608">
      <w:pPr>
        <w:autoSpaceDE w:val="0"/>
        <w:autoSpaceDN w:val="0"/>
        <w:adjustRightInd w:val="0"/>
        <w:ind w:left="284" w:hanging="284"/>
        <w:jc w:val="both"/>
        <w:rPr>
          <w:rFonts w:asciiTheme="minorHAnsi" w:hAnsiTheme="minorHAnsi" w:cstheme="minorHAnsi"/>
          <w:i/>
        </w:rPr>
      </w:pPr>
      <w:r w:rsidRPr="007142B5">
        <w:rPr>
          <w:rFonts w:asciiTheme="minorHAnsi" w:hAnsiTheme="minorHAnsi" w:cstheme="minorHAnsi"/>
          <w:i/>
        </w:rPr>
        <w:t>§ 3. Tej samej karze podlega, kto w celu uzyskania informacji, do której nie jest uprawniony, zakłada lub posługuje się urządzeniem podsłuchowym, wizualnym albo innym urządzeniem lub oprogramowaniem.</w:t>
      </w:r>
    </w:p>
    <w:p w14:paraId="566E7AE8" w14:textId="77777777" w:rsidR="006E314D" w:rsidRPr="007142B5" w:rsidRDefault="006E314D" w:rsidP="00016608">
      <w:pPr>
        <w:autoSpaceDE w:val="0"/>
        <w:autoSpaceDN w:val="0"/>
        <w:adjustRightInd w:val="0"/>
        <w:ind w:left="284" w:hanging="284"/>
        <w:jc w:val="both"/>
        <w:rPr>
          <w:rFonts w:asciiTheme="minorHAnsi" w:hAnsiTheme="minorHAnsi" w:cstheme="minorHAnsi"/>
          <w:i/>
        </w:rPr>
      </w:pPr>
      <w:r w:rsidRPr="007142B5">
        <w:rPr>
          <w:rFonts w:asciiTheme="minorHAnsi" w:hAnsiTheme="minorHAnsi" w:cstheme="minorHAnsi"/>
          <w:i/>
        </w:rPr>
        <w:t>§ 4. Tej samej karze podlega, kto informację uzyskaną w sposób określony w § 1-3 ujawnia innej osobie.</w:t>
      </w:r>
    </w:p>
    <w:p w14:paraId="676DF92F" w14:textId="4F9322D7" w:rsidR="006E314D" w:rsidRPr="007142B5" w:rsidRDefault="006E314D" w:rsidP="00016608">
      <w:pPr>
        <w:autoSpaceDE w:val="0"/>
        <w:autoSpaceDN w:val="0"/>
        <w:adjustRightInd w:val="0"/>
        <w:ind w:left="284" w:hanging="284"/>
        <w:jc w:val="both"/>
        <w:rPr>
          <w:rFonts w:asciiTheme="minorHAnsi" w:hAnsiTheme="minorHAnsi" w:cstheme="minorHAnsi"/>
          <w:i/>
        </w:rPr>
      </w:pPr>
      <w:r w:rsidRPr="007142B5">
        <w:rPr>
          <w:rFonts w:asciiTheme="minorHAnsi" w:hAnsiTheme="minorHAnsi" w:cstheme="minorHAnsi"/>
          <w:i/>
        </w:rPr>
        <w:t>3.</w:t>
      </w:r>
      <w:r w:rsidRPr="007142B5">
        <w:rPr>
          <w:rFonts w:asciiTheme="minorHAnsi" w:hAnsiTheme="minorHAnsi" w:cstheme="minorHAnsi"/>
          <w:i/>
        </w:rPr>
        <w:tab/>
        <w:t xml:space="preserve">Art. 268 Ustawy z dnia 6 czerwca 1997 r. Kodeks Karny </w:t>
      </w:r>
      <w:r w:rsidR="00E818CB" w:rsidRPr="007142B5">
        <w:rPr>
          <w:rFonts w:asciiTheme="minorHAnsi" w:hAnsiTheme="minorHAnsi" w:cstheme="minorHAnsi"/>
          <w:i/>
        </w:rPr>
        <w:t xml:space="preserve">(t. j. </w:t>
      </w:r>
      <w:r w:rsidR="00E818CB" w:rsidRPr="007F1D7E">
        <w:rPr>
          <w:rFonts w:asciiTheme="minorHAnsi" w:hAnsiTheme="minorHAnsi" w:cstheme="minorHAnsi"/>
          <w:i/>
        </w:rPr>
        <w:t>Dz.U.2024.17 z dnia 2024.01.04</w:t>
      </w:r>
      <w:r w:rsidR="00E818CB" w:rsidRPr="007142B5">
        <w:rPr>
          <w:rFonts w:asciiTheme="minorHAnsi" w:hAnsiTheme="minorHAnsi" w:cstheme="minorHAnsi"/>
          <w:i/>
        </w:rPr>
        <w:t>)</w:t>
      </w:r>
    </w:p>
    <w:p w14:paraId="00FD774A" w14:textId="77777777" w:rsidR="006E314D" w:rsidRPr="007142B5" w:rsidRDefault="006E314D" w:rsidP="00016608">
      <w:pPr>
        <w:autoSpaceDE w:val="0"/>
        <w:autoSpaceDN w:val="0"/>
        <w:adjustRightInd w:val="0"/>
        <w:ind w:left="284" w:hanging="284"/>
        <w:jc w:val="both"/>
        <w:rPr>
          <w:rFonts w:asciiTheme="minorHAnsi" w:hAnsiTheme="minorHAnsi" w:cstheme="minorHAnsi"/>
          <w:i/>
        </w:rPr>
      </w:pPr>
      <w:r w:rsidRPr="007142B5">
        <w:rPr>
          <w:rFonts w:asciiTheme="minorHAnsi" w:hAnsiTheme="minorHAnsi" w:cstheme="minorHAnsi"/>
          <w:i/>
        </w:rPr>
        <w:t>§ 1. Kto, nie będąc do tego uprawnionym, niszczy, uszkadza, usuwa lub zmienia zapis istotnej informacji albo w inny sposób udaremnia lub znacznie utrudnia osobie uprawnionej zapoznanie się z nią, podlega grzywnie, karze ograniczenia wolności albo pozbawienia wolności do lat 2.</w:t>
      </w:r>
    </w:p>
    <w:p w14:paraId="16D604FD" w14:textId="77777777" w:rsidR="006E314D" w:rsidRPr="007142B5" w:rsidRDefault="006E314D" w:rsidP="00016608">
      <w:pPr>
        <w:autoSpaceDE w:val="0"/>
        <w:autoSpaceDN w:val="0"/>
        <w:adjustRightInd w:val="0"/>
        <w:ind w:left="284" w:hanging="284"/>
        <w:jc w:val="both"/>
        <w:rPr>
          <w:rFonts w:asciiTheme="minorHAnsi" w:hAnsiTheme="minorHAnsi" w:cstheme="minorHAnsi"/>
          <w:i/>
        </w:rPr>
      </w:pPr>
      <w:r w:rsidRPr="007142B5">
        <w:rPr>
          <w:rFonts w:asciiTheme="minorHAnsi" w:hAnsiTheme="minorHAnsi" w:cstheme="minorHAnsi"/>
          <w:i/>
        </w:rPr>
        <w:t xml:space="preserve">§ 2. Jeżeli czyn określony w § 1 dotyczy zapisu na informatycznym nośniku danych, sprawca podlega karze pozbawienia wolności do lat 3. </w:t>
      </w:r>
    </w:p>
    <w:p w14:paraId="2B8A0CBE" w14:textId="77777777" w:rsidR="006E314D" w:rsidRPr="007142B5" w:rsidRDefault="006E314D" w:rsidP="00016608">
      <w:pPr>
        <w:autoSpaceDE w:val="0"/>
        <w:autoSpaceDN w:val="0"/>
        <w:adjustRightInd w:val="0"/>
        <w:ind w:left="284" w:hanging="284"/>
        <w:jc w:val="both"/>
        <w:rPr>
          <w:rFonts w:asciiTheme="minorHAnsi" w:hAnsiTheme="minorHAnsi" w:cstheme="minorHAnsi"/>
          <w:i/>
        </w:rPr>
      </w:pPr>
      <w:r w:rsidRPr="007142B5">
        <w:rPr>
          <w:rFonts w:asciiTheme="minorHAnsi" w:hAnsiTheme="minorHAnsi" w:cstheme="minorHAnsi"/>
          <w:i/>
        </w:rPr>
        <w:t>§ 3. Kto, dopuszczając się czynu określonego w § 1 lub 2, wyrządza znaczną szkodę majątkową, podlega karze pozbawienia wolności od 3 miesięcy do lat 5.</w:t>
      </w:r>
    </w:p>
    <w:p w14:paraId="6A17A827" w14:textId="26404293" w:rsidR="006E314D" w:rsidRPr="007142B5" w:rsidRDefault="006E314D" w:rsidP="00016608">
      <w:pPr>
        <w:autoSpaceDE w:val="0"/>
        <w:autoSpaceDN w:val="0"/>
        <w:adjustRightInd w:val="0"/>
        <w:ind w:left="284" w:hanging="284"/>
        <w:jc w:val="both"/>
        <w:rPr>
          <w:rFonts w:asciiTheme="minorHAnsi" w:hAnsiTheme="minorHAnsi" w:cstheme="minorHAnsi"/>
          <w:i/>
        </w:rPr>
      </w:pPr>
      <w:r w:rsidRPr="007142B5">
        <w:rPr>
          <w:rFonts w:asciiTheme="minorHAnsi" w:hAnsiTheme="minorHAnsi" w:cstheme="minorHAnsi"/>
          <w:i/>
        </w:rPr>
        <w:t>4.</w:t>
      </w:r>
      <w:r w:rsidRPr="007142B5">
        <w:rPr>
          <w:rFonts w:asciiTheme="minorHAnsi" w:hAnsiTheme="minorHAnsi" w:cstheme="minorHAnsi"/>
          <w:i/>
        </w:rPr>
        <w:tab/>
        <w:t xml:space="preserve">Art. 268a Ustawy z dnia 6 czerwca 1997 r. Kodeks Karny </w:t>
      </w:r>
      <w:r w:rsidR="004A533B" w:rsidRPr="007142B5">
        <w:rPr>
          <w:rFonts w:asciiTheme="minorHAnsi" w:hAnsiTheme="minorHAnsi" w:cstheme="minorHAnsi"/>
          <w:i/>
        </w:rPr>
        <w:t xml:space="preserve">(t. j. </w:t>
      </w:r>
      <w:r w:rsidR="004A533B" w:rsidRPr="007F1D7E">
        <w:rPr>
          <w:rFonts w:asciiTheme="minorHAnsi" w:hAnsiTheme="minorHAnsi" w:cstheme="minorHAnsi"/>
          <w:i/>
        </w:rPr>
        <w:t>Dz.U.2024.17 z dnia 2024.01.04</w:t>
      </w:r>
      <w:r w:rsidR="004A533B" w:rsidRPr="007142B5">
        <w:rPr>
          <w:rFonts w:asciiTheme="minorHAnsi" w:hAnsiTheme="minorHAnsi" w:cstheme="minorHAnsi"/>
          <w:i/>
        </w:rPr>
        <w:t>)</w:t>
      </w:r>
    </w:p>
    <w:p w14:paraId="289AE189" w14:textId="77777777" w:rsidR="006E314D" w:rsidRPr="007142B5" w:rsidRDefault="006E314D" w:rsidP="00016608">
      <w:pPr>
        <w:autoSpaceDE w:val="0"/>
        <w:autoSpaceDN w:val="0"/>
        <w:adjustRightInd w:val="0"/>
        <w:ind w:left="284" w:hanging="284"/>
        <w:jc w:val="both"/>
        <w:rPr>
          <w:rFonts w:asciiTheme="minorHAnsi" w:hAnsiTheme="minorHAnsi" w:cstheme="minorHAnsi"/>
          <w:i/>
        </w:rPr>
      </w:pPr>
      <w:r w:rsidRPr="007142B5">
        <w:rPr>
          <w:rFonts w:asciiTheme="minorHAnsi" w:hAnsiTheme="minorHAnsi" w:cstheme="minorHAnsi"/>
          <w:i/>
        </w:rPr>
        <w:t xml:space="preserve">§ 1. Kto, nie będąc do tego uprawnionym, niszczy, uszkadza, usuwa, zmienia lub utrudnia dostęp do danych informatycznych albo w istotnym stopniu zakłóca lub uniemożliwia automatyczne przetwarzanie, gromadzenie lub przekazywanie takich danych, podlega karze pozbawienia wolności do lat 3. </w:t>
      </w:r>
    </w:p>
    <w:p w14:paraId="58CAFC37" w14:textId="77777777" w:rsidR="006E314D" w:rsidRPr="007142B5" w:rsidRDefault="006E314D" w:rsidP="00016608">
      <w:pPr>
        <w:autoSpaceDE w:val="0"/>
        <w:autoSpaceDN w:val="0"/>
        <w:adjustRightInd w:val="0"/>
        <w:ind w:left="284" w:hanging="284"/>
        <w:jc w:val="both"/>
        <w:rPr>
          <w:rFonts w:asciiTheme="minorHAnsi" w:hAnsiTheme="minorHAnsi" w:cstheme="minorHAnsi"/>
          <w:i/>
        </w:rPr>
      </w:pPr>
      <w:r w:rsidRPr="007142B5">
        <w:rPr>
          <w:rFonts w:asciiTheme="minorHAnsi" w:hAnsiTheme="minorHAnsi" w:cstheme="minorHAnsi"/>
          <w:i/>
        </w:rPr>
        <w:t>§ 2. Kto, dopuszczając się czynu określonego w § 1, wyrządza znaczną szkodę majątkową, podlega karze pozbawienia wolności od 3 miesięcy do lat 5.</w:t>
      </w:r>
    </w:p>
    <w:p w14:paraId="7E3AB3B3" w14:textId="5B158F61" w:rsidR="006E314D" w:rsidRPr="007142B5" w:rsidRDefault="006E314D" w:rsidP="00016608">
      <w:pPr>
        <w:autoSpaceDE w:val="0"/>
        <w:autoSpaceDN w:val="0"/>
        <w:adjustRightInd w:val="0"/>
        <w:ind w:left="284" w:hanging="284"/>
        <w:jc w:val="both"/>
        <w:rPr>
          <w:rFonts w:asciiTheme="minorHAnsi" w:hAnsiTheme="minorHAnsi" w:cstheme="minorHAnsi"/>
          <w:i/>
        </w:rPr>
      </w:pPr>
      <w:r w:rsidRPr="007142B5">
        <w:rPr>
          <w:rFonts w:asciiTheme="minorHAnsi" w:hAnsiTheme="minorHAnsi" w:cstheme="minorHAnsi"/>
          <w:i/>
        </w:rPr>
        <w:t>5.</w:t>
      </w:r>
      <w:r w:rsidRPr="007142B5">
        <w:rPr>
          <w:rFonts w:asciiTheme="minorHAnsi" w:hAnsiTheme="minorHAnsi" w:cstheme="minorHAnsi"/>
          <w:i/>
        </w:rPr>
        <w:tab/>
        <w:t xml:space="preserve">Art. 269 Ustawy z dnia 6 czerwca 1997 r. Kodeks Karny </w:t>
      </w:r>
      <w:r w:rsidR="009B0DCA" w:rsidRPr="007142B5">
        <w:rPr>
          <w:rFonts w:asciiTheme="minorHAnsi" w:hAnsiTheme="minorHAnsi" w:cstheme="minorHAnsi"/>
          <w:i/>
        </w:rPr>
        <w:t xml:space="preserve">(t. j. </w:t>
      </w:r>
      <w:r w:rsidR="009B0DCA" w:rsidRPr="007F1D7E">
        <w:rPr>
          <w:rFonts w:asciiTheme="minorHAnsi" w:hAnsiTheme="minorHAnsi" w:cstheme="minorHAnsi"/>
          <w:i/>
        </w:rPr>
        <w:t>Dz.U.2024.17 z dnia 2024.01.04</w:t>
      </w:r>
      <w:r w:rsidR="009B0DCA" w:rsidRPr="007142B5">
        <w:rPr>
          <w:rFonts w:asciiTheme="minorHAnsi" w:hAnsiTheme="minorHAnsi" w:cstheme="minorHAnsi"/>
          <w:i/>
        </w:rPr>
        <w:t>)</w:t>
      </w:r>
    </w:p>
    <w:p w14:paraId="2D0CE58C" w14:textId="77777777" w:rsidR="006E314D" w:rsidRPr="007142B5" w:rsidRDefault="006E314D" w:rsidP="00016608">
      <w:pPr>
        <w:autoSpaceDE w:val="0"/>
        <w:autoSpaceDN w:val="0"/>
        <w:adjustRightInd w:val="0"/>
        <w:ind w:left="284" w:hanging="284"/>
        <w:jc w:val="both"/>
        <w:rPr>
          <w:rFonts w:asciiTheme="minorHAnsi" w:hAnsiTheme="minorHAnsi" w:cstheme="minorHAnsi"/>
          <w:i/>
        </w:rPr>
      </w:pPr>
      <w:r w:rsidRPr="007142B5">
        <w:rPr>
          <w:rFonts w:asciiTheme="minorHAnsi" w:hAnsiTheme="minorHAnsi" w:cstheme="minorHAnsi"/>
          <w:i/>
        </w:rPr>
        <w:t xml:space="preserve">§ 1. Kto niszczy, uszkadza, usuwa lub zmienia dane informatyczne o szczególnym znaczeniu dla obronności kraju, bezpieczeństwa w komunikacji, funkcjonowania administracji rządowej, innego organu państwowego lub instytucji państwowej albo samorządu terytorialnego albo zakłóca lub uniemożliwia automatyczne przetwarzanie, gromadzenie lub przekazywanie takich danych, podlega karze pozbawienia wolności od 6 miesięcy do lat 8. </w:t>
      </w:r>
    </w:p>
    <w:p w14:paraId="62CEE7BA" w14:textId="77777777" w:rsidR="006E314D" w:rsidRPr="007142B5" w:rsidRDefault="006E314D" w:rsidP="00016608">
      <w:pPr>
        <w:autoSpaceDE w:val="0"/>
        <w:autoSpaceDN w:val="0"/>
        <w:adjustRightInd w:val="0"/>
        <w:ind w:left="284" w:hanging="284"/>
        <w:jc w:val="both"/>
        <w:rPr>
          <w:rFonts w:asciiTheme="minorHAnsi" w:hAnsiTheme="minorHAnsi" w:cstheme="minorHAnsi"/>
          <w:i/>
        </w:rPr>
      </w:pPr>
      <w:r w:rsidRPr="007142B5">
        <w:rPr>
          <w:rFonts w:asciiTheme="minorHAnsi" w:hAnsiTheme="minorHAnsi" w:cstheme="minorHAnsi"/>
          <w:i/>
        </w:rPr>
        <w:t>§ 2. Tej samej karze podlega, kto dopuszcza się czynu określonego w § 1, niszcząc albo wymieniając informatyczny nośnik danych lub niszcząc albo uszkadzając urządzenie służące do automatycznego przetwarzania, gromadzenia lub przekazywania danych informatycznych.</w:t>
      </w:r>
    </w:p>
    <w:p w14:paraId="369CA96E" w14:textId="77777777" w:rsidR="006E314D" w:rsidRDefault="006E314D" w:rsidP="00016608">
      <w:pPr>
        <w:autoSpaceDE w:val="0"/>
        <w:autoSpaceDN w:val="0"/>
        <w:adjustRightInd w:val="0"/>
        <w:spacing w:line="276" w:lineRule="auto"/>
        <w:jc w:val="both"/>
        <w:rPr>
          <w:rFonts w:asciiTheme="minorHAnsi" w:hAnsiTheme="minorHAnsi" w:cstheme="minorHAnsi"/>
        </w:rPr>
      </w:pPr>
    </w:p>
    <w:p w14:paraId="331CB927" w14:textId="77777777" w:rsidR="006E314D" w:rsidRDefault="006E314D" w:rsidP="00016608">
      <w:pPr>
        <w:autoSpaceDE w:val="0"/>
        <w:autoSpaceDN w:val="0"/>
        <w:adjustRightInd w:val="0"/>
        <w:spacing w:line="276" w:lineRule="auto"/>
        <w:jc w:val="both"/>
        <w:rPr>
          <w:rFonts w:asciiTheme="minorHAnsi" w:hAnsiTheme="minorHAnsi" w:cstheme="minorHAnsi"/>
        </w:rPr>
      </w:pPr>
    </w:p>
    <w:p w14:paraId="6FF7DEFD" w14:textId="77777777" w:rsidR="006E314D" w:rsidRPr="007142B5" w:rsidRDefault="006E314D" w:rsidP="00016608">
      <w:pPr>
        <w:autoSpaceDE w:val="0"/>
        <w:autoSpaceDN w:val="0"/>
        <w:adjustRightInd w:val="0"/>
        <w:spacing w:line="276" w:lineRule="auto"/>
        <w:jc w:val="both"/>
        <w:rPr>
          <w:rFonts w:asciiTheme="minorHAnsi" w:hAnsiTheme="minorHAnsi" w:cstheme="minorHAnsi"/>
        </w:rPr>
      </w:pPr>
    </w:p>
    <w:p w14:paraId="1332773D" w14:textId="77777777" w:rsidR="006E314D" w:rsidRPr="007142B5" w:rsidRDefault="006E314D" w:rsidP="00016608">
      <w:pPr>
        <w:autoSpaceDE w:val="0"/>
        <w:autoSpaceDN w:val="0"/>
        <w:adjustRightInd w:val="0"/>
        <w:spacing w:line="276" w:lineRule="auto"/>
        <w:ind w:left="357"/>
        <w:jc w:val="both"/>
        <w:rPr>
          <w:rFonts w:asciiTheme="minorHAnsi" w:hAnsiTheme="minorHAnsi" w:cstheme="minorHAnsi"/>
        </w:rPr>
      </w:pPr>
      <w:r w:rsidRPr="007142B5">
        <w:rPr>
          <w:rFonts w:asciiTheme="minorHAnsi" w:hAnsiTheme="minorHAnsi" w:cstheme="minorHAnsi"/>
        </w:rPr>
        <w:lastRenderedPageBreak/>
        <w:t>……</w:t>
      </w:r>
      <w:r>
        <w:rPr>
          <w:rFonts w:asciiTheme="minorHAnsi" w:hAnsiTheme="minorHAnsi" w:cstheme="minorHAnsi"/>
        </w:rPr>
        <w:t>………………….</w:t>
      </w:r>
      <w:r w:rsidRPr="007142B5">
        <w:rPr>
          <w:rFonts w:asciiTheme="minorHAnsi" w:hAnsiTheme="minorHAnsi" w:cstheme="minorHAnsi"/>
        </w:rPr>
        <w:t>…….dnia………</w:t>
      </w:r>
      <w:r>
        <w:rPr>
          <w:rFonts w:asciiTheme="minorHAnsi" w:hAnsiTheme="minorHAnsi" w:cstheme="minorHAnsi"/>
        </w:rPr>
        <w:t>….</w:t>
      </w:r>
      <w:r w:rsidRPr="007142B5">
        <w:rPr>
          <w:rFonts w:asciiTheme="minorHAnsi" w:hAnsiTheme="minorHAnsi" w:cstheme="minorHAnsi"/>
        </w:rPr>
        <w:t xml:space="preserve">..                                              </w:t>
      </w:r>
      <w:r>
        <w:rPr>
          <w:rFonts w:asciiTheme="minorHAnsi" w:hAnsiTheme="minorHAnsi" w:cstheme="minorHAnsi"/>
        </w:rPr>
        <w:tab/>
        <w:t>………………………..</w:t>
      </w:r>
      <w:r w:rsidRPr="007142B5">
        <w:rPr>
          <w:rFonts w:asciiTheme="minorHAnsi" w:hAnsiTheme="minorHAnsi" w:cstheme="minorHAnsi"/>
        </w:rPr>
        <w:t xml:space="preserve">……….…………………... </w:t>
      </w:r>
    </w:p>
    <w:p w14:paraId="12152539" w14:textId="22698681" w:rsidR="006E314D" w:rsidRPr="007142B5" w:rsidRDefault="006E314D" w:rsidP="00016608">
      <w:pPr>
        <w:autoSpaceDE w:val="0"/>
        <w:autoSpaceDN w:val="0"/>
        <w:adjustRightInd w:val="0"/>
        <w:spacing w:line="276" w:lineRule="auto"/>
        <w:ind w:left="5954" w:hanging="5313"/>
        <w:jc w:val="both"/>
        <w:rPr>
          <w:rFonts w:asciiTheme="minorHAnsi" w:hAnsiTheme="minorHAnsi" w:cstheme="minorHAnsi"/>
        </w:rPr>
      </w:pPr>
      <w:r w:rsidRPr="0640472C">
        <w:rPr>
          <w:rFonts w:asciiTheme="minorHAnsi" w:hAnsiTheme="minorHAnsi" w:cstheme="minorBidi"/>
        </w:rPr>
        <w:t>(miejscowość, data)                                                                  (podpis osoby upoważnionej do reprezentacji Uczestnika)</w:t>
      </w:r>
    </w:p>
    <w:p w14:paraId="73F18E44" w14:textId="351D08B6" w:rsidR="00F35C86" w:rsidRPr="006E314D" w:rsidRDefault="00F35C86" w:rsidP="0640472C">
      <w:pPr>
        <w:spacing w:after="0" w:line="276" w:lineRule="auto"/>
        <w:jc w:val="both"/>
        <w:rPr>
          <w:rFonts w:cs="Calibri"/>
          <w:b/>
          <w:bCs/>
          <w:i/>
          <w:iCs/>
          <w:color w:val="000000" w:themeColor="text1"/>
          <w:sz w:val="18"/>
          <w:szCs w:val="18"/>
          <w:u w:val="single"/>
        </w:rPr>
      </w:pPr>
    </w:p>
    <w:p w14:paraId="7C95B806" w14:textId="70690045" w:rsidR="00F35C86" w:rsidRPr="006E314D" w:rsidRDefault="7E579FBF" w:rsidP="0640472C">
      <w:pPr>
        <w:spacing w:after="0" w:line="276" w:lineRule="auto"/>
        <w:jc w:val="both"/>
        <w:rPr>
          <w:rFonts w:cs="Calibri"/>
          <w:i/>
          <w:iCs/>
          <w:color w:val="000000" w:themeColor="text1"/>
          <w:sz w:val="18"/>
          <w:szCs w:val="18"/>
        </w:rPr>
      </w:pPr>
      <w:r w:rsidRPr="0640472C">
        <w:rPr>
          <w:rFonts w:cs="Calibri"/>
          <w:b/>
          <w:bCs/>
          <w:i/>
          <w:iCs/>
          <w:color w:val="000000" w:themeColor="text1"/>
          <w:sz w:val="18"/>
          <w:szCs w:val="18"/>
          <w:u w:val="single"/>
        </w:rPr>
        <w:t>*Część I - Budowa Platformy Usług Inteligentnych obejmująca dostawę sprzętu oraz wdrożenie środowisk uczenia maszynowego i sztucznej inteligencji (AI/ML) uruchamianych on-premise</w:t>
      </w:r>
    </w:p>
    <w:p w14:paraId="7025B4B2" w14:textId="23E8E55F" w:rsidR="00F35C86" w:rsidRPr="006E314D" w:rsidRDefault="7E579FBF" w:rsidP="0640472C">
      <w:pPr>
        <w:spacing w:after="0" w:line="276" w:lineRule="auto"/>
        <w:jc w:val="both"/>
        <w:rPr>
          <w:rFonts w:cs="Calibri"/>
          <w:i/>
          <w:iCs/>
          <w:color w:val="000000" w:themeColor="text1"/>
          <w:sz w:val="18"/>
          <w:szCs w:val="18"/>
        </w:rPr>
      </w:pPr>
      <w:r w:rsidRPr="0640472C">
        <w:rPr>
          <w:rFonts w:cs="Calibri"/>
          <w:b/>
          <w:bCs/>
          <w:i/>
          <w:iCs/>
          <w:color w:val="000000" w:themeColor="text1"/>
          <w:sz w:val="18"/>
          <w:szCs w:val="18"/>
          <w:u w:val="single"/>
        </w:rPr>
        <w:t>*Część II - Budowa Platformy Usług Inteligentnych obejmująca dostarczenie usług diagnostyki cyfrowej analizujących dane obrazowe i dostarczających wyniki działania algorytmów AI wraz ze wsparciem wdrożenia integracji z usługami diagnostyki cyfrowej</w:t>
      </w:r>
    </w:p>
    <w:p w14:paraId="52DE922E" w14:textId="77B183AF" w:rsidR="00F35C86" w:rsidRPr="006E314D" w:rsidRDefault="00F35C86" w:rsidP="00016608">
      <w:pPr>
        <w:jc w:val="both"/>
      </w:pPr>
    </w:p>
    <w:sectPr w:rsidR="00F35C86" w:rsidRPr="006E314D" w:rsidSect="00B77AC3">
      <w:footerReference w:type="default" r:id="rId12"/>
      <w:footerReference w:type="first" r:id="rId13"/>
      <w:pgSz w:w="11906" w:h="16838" w:code="9"/>
      <w:pgMar w:top="709" w:right="1418" w:bottom="2127" w:left="1077" w:header="709" w:footer="9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99F592" w14:textId="77777777" w:rsidR="00D47991" w:rsidRDefault="00D47991" w:rsidP="00876124">
      <w:pPr>
        <w:spacing w:after="0"/>
      </w:pPr>
      <w:r>
        <w:separator/>
      </w:r>
    </w:p>
  </w:endnote>
  <w:endnote w:type="continuationSeparator" w:id="0">
    <w:p w14:paraId="612B2673" w14:textId="77777777" w:rsidR="00D47991" w:rsidRDefault="00D47991" w:rsidP="008761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2165158"/>
      <w:docPartObj>
        <w:docPartGallery w:val="Page Numbers (Bottom of Page)"/>
        <w:docPartUnique/>
      </w:docPartObj>
    </w:sdtPr>
    <w:sdtEndPr>
      <w:rPr>
        <w:color w:val="005DA9"/>
        <w:sz w:val="16"/>
        <w:szCs w:val="16"/>
      </w:rPr>
    </w:sdtEndPr>
    <w:sdtContent>
      <w:p w14:paraId="76C248CB" w14:textId="77777777" w:rsidR="002201A1" w:rsidRPr="00B42FDF" w:rsidRDefault="002201A1" w:rsidP="002201A1">
        <w:pPr>
          <w:pStyle w:val="Stopka"/>
          <w:tabs>
            <w:tab w:val="clear" w:pos="9072"/>
          </w:tabs>
          <w:spacing w:before="60" w:after="240"/>
          <w:ind w:right="74"/>
          <w:jc w:val="right"/>
          <w:rPr>
            <w:color w:val="005DA9"/>
            <w:sz w:val="16"/>
            <w:szCs w:val="16"/>
          </w:rPr>
        </w:pPr>
        <w:r w:rsidRPr="00B42FDF">
          <w:rPr>
            <w:noProof/>
            <w:color w:val="005DA9"/>
            <w:sz w:val="16"/>
            <w:szCs w:val="16"/>
          </w:rPr>
          <w:drawing>
            <wp:anchor distT="0" distB="0" distL="114300" distR="114300" simplePos="0" relativeHeight="251732992" behindDoc="0" locked="0" layoutInCell="1" allowOverlap="1" wp14:anchorId="5539F958" wp14:editId="2C1F78E4">
              <wp:simplePos x="0" y="0"/>
              <wp:positionH relativeFrom="column">
                <wp:posOffset>6089848</wp:posOffset>
              </wp:positionH>
              <wp:positionV relativeFrom="paragraph">
                <wp:posOffset>-86723</wp:posOffset>
              </wp:positionV>
              <wp:extent cx="143999" cy="395999"/>
              <wp:effectExtent l="0" t="0" r="8890" b="4445"/>
              <wp:wrapNone/>
              <wp:docPr id="276781040" name="Grafika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a 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43999" cy="395999"/>
                      </a:xfrm>
                      <a:prstGeom prst="rect">
                        <a:avLst/>
                      </a:prstGeom>
                    </pic:spPr>
                  </pic:pic>
                </a:graphicData>
              </a:graphic>
              <wp14:sizeRelH relativeFrom="margin">
                <wp14:pctWidth>0</wp14:pctWidth>
              </wp14:sizeRelH>
              <wp14:sizeRelV relativeFrom="margin">
                <wp14:pctHeight>0</wp14:pctHeight>
              </wp14:sizeRelV>
            </wp:anchor>
          </w:drawing>
        </w:r>
        <w:r w:rsidRPr="00B42FDF">
          <w:rPr>
            <w:b/>
            <w:bCs/>
            <w:noProof/>
            <w:color w:val="005DA9"/>
            <w:sz w:val="16"/>
            <w:szCs w:val="16"/>
          </w:rPr>
          <mc:AlternateContent>
            <mc:Choice Requires="wps">
              <w:drawing>
                <wp:anchor distT="0" distB="0" distL="114300" distR="114300" simplePos="0" relativeHeight="251730944" behindDoc="0" locked="0" layoutInCell="1" allowOverlap="1" wp14:anchorId="4E6D8716" wp14:editId="5AE4430A">
                  <wp:simplePos x="0" y="0"/>
                  <wp:positionH relativeFrom="column">
                    <wp:posOffset>0</wp:posOffset>
                  </wp:positionH>
                  <wp:positionV relativeFrom="paragraph">
                    <wp:posOffset>92710</wp:posOffset>
                  </wp:positionV>
                  <wp:extent cx="3505835" cy="28800"/>
                  <wp:effectExtent l="0" t="0" r="0" b="9525"/>
                  <wp:wrapNone/>
                  <wp:docPr id="816845945" name="Prostokąt 8168459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05835" cy="28800"/>
                          </a:xfrm>
                          <a:prstGeom prst="rect">
                            <a:avLst/>
                          </a:prstGeom>
                          <a:solidFill>
                            <a:srgbClr val="A0CC3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5608DFC6" id="Prostokąt 816845945" o:spid="_x0000_s1026" alt="&quot;&quot;" style="position:absolute;margin-left:0;margin-top:7.3pt;width:276.05pt;height:2.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" fillcolor="#a0cc3c" stroked="f" strokeweight="1pt"/>
              </w:pict>
            </mc:Fallback>
          </mc:AlternateContent>
        </w:r>
        <w:r w:rsidRPr="00B42FDF">
          <w:rPr>
            <w:b/>
            <w:bCs/>
            <w:noProof/>
            <w:color w:val="005DA9"/>
            <w:sz w:val="16"/>
            <w:szCs w:val="16"/>
          </w:rPr>
          <mc:AlternateContent>
            <mc:Choice Requires="wps">
              <w:drawing>
                <wp:anchor distT="0" distB="0" distL="114300" distR="114300" simplePos="0" relativeHeight="251731968" behindDoc="0" locked="0" layoutInCell="1" allowOverlap="1" wp14:anchorId="01ECADA1" wp14:editId="6FCDA88A">
                  <wp:simplePos x="0" y="0"/>
                  <wp:positionH relativeFrom="column">
                    <wp:posOffset>3488690</wp:posOffset>
                  </wp:positionH>
                  <wp:positionV relativeFrom="paragraph">
                    <wp:posOffset>92710</wp:posOffset>
                  </wp:positionV>
                  <wp:extent cx="1979930" cy="28800"/>
                  <wp:effectExtent l="0" t="0" r="1270" b="9525"/>
                  <wp:wrapNone/>
                  <wp:docPr id="934522090" name="Prostokąt 93452209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79930" cy="28800"/>
                          </a:xfrm>
                          <a:prstGeom prst="rect">
                            <a:avLst/>
                          </a:prstGeom>
                          <a:solidFill>
                            <a:srgbClr val="005DA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3316256E" id="Prostokąt 934522090" o:spid="_x0000_s1026" alt="&quot;&quot;" style="position:absolute;margin-left:274.7pt;margin-top:7.3pt;width:155.9pt;height:2.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" fillcolor="#005da9" stroked="f" strokeweight="1pt"/>
              </w:pict>
            </mc:Fallback>
          </mc:AlternateContent>
        </w:r>
        <w:r w:rsidRPr="00B42FDF">
          <w:rPr>
            <w:b/>
            <w:bCs/>
            <w:color w:val="005DA9"/>
            <w:sz w:val="16"/>
            <w:szCs w:val="16"/>
          </w:rPr>
          <w:fldChar w:fldCharType="begin"/>
        </w:r>
        <w:r w:rsidRPr="00B42FDF">
          <w:rPr>
            <w:b/>
            <w:bCs/>
            <w:color w:val="005DA9"/>
            <w:sz w:val="16"/>
            <w:szCs w:val="16"/>
          </w:rPr>
          <w:instrText>PAGE   \* MERGEFORMAT</w:instrText>
        </w:r>
        <w:r w:rsidRPr="00B42FDF">
          <w:rPr>
            <w:b/>
            <w:bCs/>
            <w:color w:val="005DA9"/>
            <w:sz w:val="16"/>
            <w:szCs w:val="16"/>
          </w:rPr>
          <w:fldChar w:fldCharType="separate"/>
        </w:r>
        <w:r>
          <w:rPr>
            <w:b/>
            <w:bCs/>
            <w:color w:val="005DA9"/>
            <w:sz w:val="16"/>
            <w:szCs w:val="16"/>
          </w:rPr>
          <w:t>1</w:t>
        </w:r>
        <w:r w:rsidRPr="00B42FDF">
          <w:rPr>
            <w:b/>
            <w:bCs/>
            <w:color w:val="005DA9"/>
            <w:sz w:val="16"/>
            <w:szCs w:val="16"/>
          </w:rPr>
          <w:fldChar w:fldCharType="end"/>
        </w:r>
        <w:r w:rsidRPr="00B42FDF">
          <w:rPr>
            <w:color w:val="005DA9"/>
            <w:sz w:val="16"/>
            <w:szCs w:val="16"/>
          </w:rPr>
          <w:t xml:space="preserve"> z </w:t>
        </w:r>
        <w:r w:rsidRPr="00B42FDF">
          <w:rPr>
            <w:color w:val="005DA9"/>
            <w:sz w:val="16"/>
            <w:szCs w:val="16"/>
          </w:rPr>
          <w:fldChar w:fldCharType="begin"/>
        </w:r>
        <w:r w:rsidRPr="00B42FDF">
          <w:rPr>
            <w:color w:val="005DA9"/>
            <w:sz w:val="16"/>
            <w:szCs w:val="16"/>
          </w:rPr>
          <w:instrText xml:space="preserve"> NUMPAGES  \# "0"  \* MERGEFORMAT </w:instrText>
        </w:r>
        <w:r w:rsidRPr="00B42FDF">
          <w:rPr>
            <w:color w:val="005DA9"/>
            <w:sz w:val="16"/>
            <w:szCs w:val="16"/>
          </w:rPr>
          <w:fldChar w:fldCharType="separate"/>
        </w:r>
        <w:r>
          <w:rPr>
            <w:color w:val="005DA9"/>
            <w:sz w:val="16"/>
            <w:szCs w:val="16"/>
          </w:rPr>
          <w:t>4</w:t>
        </w:r>
        <w:r w:rsidRPr="00B42FDF">
          <w:rPr>
            <w:color w:val="005DA9"/>
            <w:sz w:val="16"/>
            <w:szCs w:val="16"/>
          </w:rPr>
          <w:fldChar w:fldCharType="end"/>
        </w:r>
      </w:p>
    </w:sdtContent>
  </w:sdt>
  <w:p w14:paraId="166F9B12" w14:textId="77777777" w:rsidR="002201A1" w:rsidRPr="00B42FDF" w:rsidRDefault="002201A1" w:rsidP="002201A1">
    <w:pPr>
      <w:pStyle w:val="Stopka"/>
      <w:tabs>
        <w:tab w:val="clear" w:pos="4536"/>
        <w:tab w:val="left" w:pos="2450"/>
        <w:tab w:val="left" w:pos="2694"/>
        <w:tab w:val="left" w:pos="5502"/>
      </w:tabs>
      <w:rPr>
        <w:rFonts w:eastAsiaTheme="minorHAnsi" w:cs="Calibri"/>
        <w:sz w:val="16"/>
        <w:szCs w:val="16"/>
      </w:rPr>
    </w:pPr>
    <w:r w:rsidRPr="00B42FDF">
      <w:rPr>
        <w:sz w:val="16"/>
        <w:szCs w:val="16"/>
      </w:rPr>
      <w:t>Centrum e-Zdrowia</w:t>
    </w:r>
    <w:r w:rsidRPr="00B42FDF">
      <w:rPr>
        <w:sz w:val="16"/>
        <w:szCs w:val="16"/>
      </w:rPr>
      <w:tab/>
      <w:t xml:space="preserve">tel.: </w:t>
    </w:r>
    <w:r w:rsidRPr="00B42FDF">
      <w:rPr>
        <w:rFonts w:eastAsiaTheme="minorHAnsi" w:cs="Calibri"/>
        <w:sz w:val="16"/>
        <w:szCs w:val="16"/>
      </w:rPr>
      <w:t>+48 22 597-09-27</w:t>
    </w:r>
  </w:p>
  <w:p w14:paraId="529CB6D0" w14:textId="77777777" w:rsidR="002201A1" w:rsidRPr="00B42FDF" w:rsidRDefault="002201A1" w:rsidP="002201A1">
    <w:pPr>
      <w:pStyle w:val="Stopka"/>
      <w:tabs>
        <w:tab w:val="clear" w:pos="4536"/>
        <w:tab w:val="left" w:pos="2450"/>
        <w:tab w:val="left" w:pos="5502"/>
      </w:tabs>
      <w:rPr>
        <w:rFonts w:eastAsiaTheme="minorHAnsi" w:cs="Calibri"/>
        <w:sz w:val="16"/>
        <w:szCs w:val="16"/>
      </w:rPr>
    </w:pPr>
    <w:r w:rsidRPr="00B42FDF">
      <w:rPr>
        <w:sz w:val="16"/>
        <w:szCs w:val="16"/>
      </w:rPr>
      <w:t>ul. Stanisława Dubois 5A</w:t>
    </w:r>
    <w:r w:rsidRPr="00B42FDF">
      <w:rPr>
        <w:sz w:val="16"/>
        <w:szCs w:val="16"/>
      </w:rPr>
      <w:tab/>
    </w:r>
    <w:r w:rsidRPr="00B42FDF">
      <w:rPr>
        <w:rFonts w:eastAsiaTheme="minorHAnsi" w:cs="Calibri"/>
        <w:sz w:val="16"/>
        <w:szCs w:val="16"/>
      </w:rPr>
      <w:t>fax: +48 22 597-09-37</w:t>
    </w:r>
    <w:r w:rsidRPr="00B42FDF">
      <w:rPr>
        <w:rFonts w:eastAsiaTheme="minorHAnsi" w:cs="Calibri"/>
        <w:sz w:val="16"/>
        <w:szCs w:val="16"/>
      </w:rPr>
      <w:tab/>
      <w:t>NIP: 5251575309</w:t>
    </w:r>
  </w:p>
  <w:p w14:paraId="611E2905" w14:textId="77777777" w:rsidR="002201A1" w:rsidRDefault="002201A1" w:rsidP="002201A1">
    <w:pPr>
      <w:pStyle w:val="Stopka"/>
      <w:tabs>
        <w:tab w:val="clear" w:pos="4536"/>
        <w:tab w:val="left" w:pos="2450"/>
        <w:tab w:val="left" w:pos="5502"/>
      </w:tabs>
      <w:rPr>
        <w:rFonts w:eastAsiaTheme="minorHAnsi" w:cs="Calibri"/>
        <w:sz w:val="16"/>
        <w:szCs w:val="16"/>
      </w:rPr>
    </w:pPr>
    <w:r w:rsidRPr="00B42FDF">
      <w:rPr>
        <w:rFonts w:eastAsiaTheme="minorHAnsi" w:cs="Calibri"/>
        <w:sz w:val="16"/>
        <w:szCs w:val="16"/>
      </w:rPr>
      <w:t>00-184 Warszawa</w:t>
    </w:r>
    <w:r w:rsidRPr="00B42FDF">
      <w:rPr>
        <w:rFonts w:eastAsiaTheme="minorHAnsi" w:cs="Calibri"/>
        <w:sz w:val="16"/>
        <w:szCs w:val="16"/>
      </w:rPr>
      <w:tab/>
    </w:r>
    <w:r w:rsidRPr="00B42FDF">
      <w:rPr>
        <w:rFonts w:eastAsiaTheme="minorHAnsi" w:cs="Calibri"/>
        <w:sz w:val="16"/>
        <w:szCs w:val="16"/>
        <w:u w:val="single"/>
      </w:rPr>
      <w:t>biuro@cez.gov.pl</w:t>
    </w:r>
    <w:r w:rsidRPr="00B42FDF">
      <w:rPr>
        <w:rFonts w:eastAsiaTheme="minorHAnsi" w:cs="Calibri"/>
        <w:sz w:val="16"/>
        <w:szCs w:val="16"/>
      </w:rPr>
      <w:t xml:space="preserve"> | </w:t>
    </w:r>
    <w:r w:rsidRPr="00B42FDF">
      <w:rPr>
        <w:rFonts w:eastAsiaTheme="minorHAnsi" w:cs="Calibri"/>
        <w:sz w:val="16"/>
        <w:szCs w:val="16"/>
        <w:u w:val="single"/>
      </w:rPr>
      <w:t>www.cez.gov.pl</w:t>
    </w:r>
    <w:r w:rsidRPr="00B42FDF">
      <w:rPr>
        <w:rFonts w:eastAsiaTheme="minorHAnsi" w:cs="Calibri"/>
        <w:sz w:val="16"/>
        <w:szCs w:val="16"/>
      </w:rPr>
      <w:tab/>
      <w:t>REGON: 001377706</w:t>
    </w:r>
  </w:p>
  <w:p w14:paraId="5D188E64" w14:textId="77777777" w:rsidR="002201A1" w:rsidRDefault="002201A1" w:rsidP="002201A1">
    <w:pPr>
      <w:spacing w:after="0"/>
      <w:jc w:val="center"/>
      <w:rPr>
        <w:rFonts w:cs="Calibri"/>
        <w:color w:val="000000" w:themeColor="text1"/>
      </w:rPr>
    </w:pPr>
    <w:r>
      <w:rPr>
        <w:noProof/>
      </w:rPr>
      <w:drawing>
        <wp:inline distT="0" distB="0" distL="0" distR="0" wp14:anchorId="3FC7B909" wp14:editId="6C126542">
          <wp:extent cx="5286375" cy="527685"/>
          <wp:effectExtent l="0" t="0" r="9525" b="5715"/>
          <wp:docPr id="811421053" name="Obraz 811421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5286375" cy="527685"/>
                  </a:xfrm>
                  <a:prstGeom prst="rect">
                    <a:avLst/>
                  </a:prstGeom>
                </pic:spPr>
              </pic:pic>
            </a:graphicData>
          </a:graphic>
        </wp:inline>
      </w:drawing>
    </w:r>
  </w:p>
  <w:p w14:paraId="121B698C" w14:textId="77777777" w:rsidR="002201A1" w:rsidRDefault="002201A1" w:rsidP="002201A1">
    <w:pPr>
      <w:spacing w:after="0"/>
      <w:jc w:val="both"/>
      <w:rPr>
        <w:rFonts w:cs="Calibri"/>
        <w:color w:val="000000" w:themeColor="text1"/>
        <w:sz w:val="16"/>
        <w:szCs w:val="16"/>
      </w:rPr>
    </w:pPr>
    <w:r w:rsidRPr="614E44D2">
      <w:rPr>
        <w:rFonts w:cs="Calibri"/>
        <w:color w:val="000000" w:themeColor="text1"/>
        <w:sz w:val="16"/>
        <w:szCs w:val="16"/>
      </w:rPr>
      <w:t>Projekt „Platforma Usług Inteligentnych” jest współfinansowany ze środków Unii Europejskiej w ramach instrumentu na rzecz Krajowego Planu Odbudowy i Zwiększania Odporności dla przedsięwzięć realizowanych w ramach inwestycji D1.1.2 „Przyspieszenie procesów transformacji cyfrowej ochrony zdrowia poprzez dalszy rozwój usług cyfrowych w ochronie zdrowia”, będącej elementem komponentu D „Efektywność, dostępność i jakość systemu ochrony zdrowia”</w:t>
    </w:r>
  </w:p>
  <w:p w14:paraId="40ACE3D2" w14:textId="77777777" w:rsidR="002201A1" w:rsidRDefault="002201A1" w:rsidP="002201A1">
    <w:pPr>
      <w:pStyle w:val="Nagwek"/>
    </w:pPr>
  </w:p>
  <w:p w14:paraId="43ACBF76" w14:textId="77777777" w:rsidR="002201A1" w:rsidRPr="00B42FDF" w:rsidRDefault="002201A1" w:rsidP="002201A1">
    <w:pPr>
      <w:pStyle w:val="Stopka"/>
      <w:tabs>
        <w:tab w:val="clear" w:pos="4536"/>
        <w:tab w:val="left" w:pos="2450"/>
        <w:tab w:val="left" w:pos="5502"/>
      </w:tabs>
    </w:pPr>
  </w:p>
  <w:p w14:paraId="0ED10630" w14:textId="2502A5DB" w:rsidR="009507F0" w:rsidRPr="002201A1" w:rsidRDefault="009507F0" w:rsidP="002201A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9381471"/>
      <w:docPartObj>
        <w:docPartGallery w:val="Page Numbers (Bottom of Page)"/>
        <w:docPartUnique/>
      </w:docPartObj>
    </w:sdtPr>
    <w:sdtEndPr>
      <w:rPr>
        <w:color w:val="005DA9"/>
        <w:sz w:val="16"/>
        <w:szCs w:val="16"/>
      </w:rPr>
    </w:sdtEndPr>
    <w:sdtContent>
      <w:p w14:paraId="30667820" w14:textId="77777777" w:rsidR="002201A1" w:rsidRPr="00B42FDF" w:rsidRDefault="002201A1" w:rsidP="002201A1">
        <w:pPr>
          <w:pStyle w:val="Stopka"/>
          <w:tabs>
            <w:tab w:val="clear" w:pos="9072"/>
          </w:tabs>
          <w:spacing w:before="60" w:after="240"/>
          <w:ind w:right="74"/>
          <w:jc w:val="right"/>
          <w:rPr>
            <w:color w:val="005DA9"/>
            <w:sz w:val="16"/>
            <w:szCs w:val="16"/>
          </w:rPr>
        </w:pPr>
        <w:r w:rsidRPr="00B42FDF">
          <w:rPr>
            <w:noProof/>
            <w:color w:val="005DA9"/>
            <w:sz w:val="16"/>
            <w:szCs w:val="16"/>
          </w:rPr>
          <w:drawing>
            <wp:anchor distT="0" distB="0" distL="114300" distR="114300" simplePos="0" relativeHeight="251728896" behindDoc="0" locked="0" layoutInCell="1" allowOverlap="1" wp14:anchorId="673EA1FC" wp14:editId="68D9289F">
              <wp:simplePos x="0" y="0"/>
              <wp:positionH relativeFrom="column">
                <wp:posOffset>6089848</wp:posOffset>
              </wp:positionH>
              <wp:positionV relativeFrom="paragraph">
                <wp:posOffset>-86723</wp:posOffset>
              </wp:positionV>
              <wp:extent cx="143999" cy="395999"/>
              <wp:effectExtent l="0" t="0" r="8890" b="4445"/>
              <wp:wrapNone/>
              <wp:docPr id="925372305" name="Grafika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a 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43999" cy="395999"/>
                      </a:xfrm>
                      <a:prstGeom prst="rect">
                        <a:avLst/>
                      </a:prstGeom>
                    </pic:spPr>
                  </pic:pic>
                </a:graphicData>
              </a:graphic>
              <wp14:sizeRelH relativeFrom="margin">
                <wp14:pctWidth>0</wp14:pctWidth>
              </wp14:sizeRelH>
              <wp14:sizeRelV relativeFrom="margin">
                <wp14:pctHeight>0</wp14:pctHeight>
              </wp14:sizeRelV>
            </wp:anchor>
          </w:drawing>
        </w:r>
        <w:r w:rsidRPr="00B42FDF">
          <w:rPr>
            <w:b/>
            <w:bCs/>
            <w:noProof/>
            <w:color w:val="005DA9"/>
            <w:sz w:val="16"/>
            <w:szCs w:val="16"/>
          </w:rPr>
          <mc:AlternateContent>
            <mc:Choice Requires="wps">
              <w:drawing>
                <wp:anchor distT="0" distB="0" distL="114300" distR="114300" simplePos="0" relativeHeight="251726848" behindDoc="0" locked="0" layoutInCell="1" allowOverlap="1" wp14:anchorId="6DF84110" wp14:editId="67E4F2D4">
                  <wp:simplePos x="0" y="0"/>
                  <wp:positionH relativeFrom="column">
                    <wp:posOffset>0</wp:posOffset>
                  </wp:positionH>
                  <wp:positionV relativeFrom="paragraph">
                    <wp:posOffset>92710</wp:posOffset>
                  </wp:positionV>
                  <wp:extent cx="3505835" cy="28800"/>
                  <wp:effectExtent l="0" t="0" r="0" b="9525"/>
                  <wp:wrapNone/>
                  <wp:docPr id="29" name="Prostokąt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05835" cy="28800"/>
                          </a:xfrm>
                          <a:prstGeom prst="rect">
                            <a:avLst/>
                          </a:prstGeom>
                          <a:solidFill>
                            <a:srgbClr val="A0CC3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5A5558F0" id="Prostokąt 29" o:spid="_x0000_s1026" alt="&quot;&quot;" style="position:absolute;margin-left:0;margin-top:7.3pt;width:276.05pt;height:2.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" fillcolor="#a0cc3c" stroked="f" strokeweight="1pt"/>
              </w:pict>
            </mc:Fallback>
          </mc:AlternateContent>
        </w:r>
        <w:r w:rsidRPr="00B42FDF">
          <w:rPr>
            <w:b/>
            <w:bCs/>
            <w:noProof/>
            <w:color w:val="005DA9"/>
            <w:sz w:val="16"/>
            <w:szCs w:val="16"/>
          </w:rPr>
          <mc:AlternateContent>
            <mc:Choice Requires="wps">
              <w:drawing>
                <wp:anchor distT="0" distB="0" distL="114300" distR="114300" simplePos="0" relativeHeight="251727872" behindDoc="0" locked="0" layoutInCell="1" allowOverlap="1" wp14:anchorId="55449E22" wp14:editId="44736680">
                  <wp:simplePos x="0" y="0"/>
                  <wp:positionH relativeFrom="column">
                    <wp:posOffset>3488690</wp:posOffset>
                  </wp:positionH>
                  <wp:positionV relativeFrom="paragraph">
                    <wp:posOffset>92710</wp:posOffset>
                  </wp:positionV>
                  <wp:extent cx="1979930" cy="28800"/>
                  <wp:effectExtent l="0" t="0" r="1270" b="9525"/>
                  <wp:wrapNone/>
                  <wp:docPr id="30" name="Prostokąt 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79930" cy="28800"/>
                          </a:xfrm>
                          <a:prstGeom prst="rect">
                            <a:avLst/>
                          </a:prstGeom>
                          <a:solidFill>
                            <a:srgbClr val="005DA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0BA20879" id="Prostokąt 30" o:spid="_x0000_s1026" alt="&quot;&quot;" style="position:absolute;margin-left:274.7pt;margin-top:7.3pt;width:155.9pt;height:2.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" fillcolor="#005da9" stroked="f" strokeweight="1pt"/>
              </w:pict>
            </mc:Fallback>
          </mc:AlternateContent>
        </w:r>
        <w:r w:rsidRPr="00B42FDF">
          <w:rPr>
            <w:b/>
            <w:bCs/>
            <w:color w:val="005DA9"/>
            <w:sz w:val="16"/>
            <w:szCs w:val="16"/>
          </w:rPr>
          <w:fldChar w:fldCharType="begin"/>
        </w:r>
        <w:r w:rsidRPr="00B42FDF">
          <w:rPr>
            <w:b/>
            <w:bCs/>
            <w:color w:val="005DA9"/>
            <w:sz w:val="16"/>
            <w:szCs w:val="16"/>
          </w:rPr>
          <w:instrText>PAGE   \* MERGEFORMAT</w:instrText>
        </w:r>
        <w:r w:rsidRPr="00B42FDF">
          <w:rPr>
            <w:b/>
            <w:bCs/>
            <w:color w:val="005DA9"/>
            <w:sz w:val="16"/>
            <w:szCs w:val="16"/>
          </w:rPr>
          <w:fldChar w:fldCharType="separate"/>
        </w:r>
        <w:r>
          <w:rPr>
            <w:b/>
            <w:bCs/>
            <w:color w:val="005DA9"/>
            <w:sz w:val="16"/>
            <w:szCs w:val="16"/>
          </w:rPr>
          <w:t>1</w:t>
        </w:r>
        <w:r w:rsidRPr="00B42FDF">
          <w:rPr>
            <w:b/>
            <w:bCs/>
            <w:color w:val="005DA9"/>
            <w:sz w:val="16"/>
            <w:szCs w:val="16"/>
          </w:rPr>
          <w:fldChar w:fldCharType="end"/>
        </w:r>
        <w:r w:rsidRPr="00B42FDF">
          <w:rPr>
            <w:color w:val="005DA9"/>
            <w:sz w:val="16"/>
            <w:szCs w:val="16"/>
          </w:rPr>
          <w:t xml:space="preserve"> z </w:t>
        </w:r>
        <w:r w:rsidRPr="00B42FDF">
          <w:rPr>
            <w:color w:val="005DA9"/>
            <w:sz w:val="16"/>
            <w:szCs w:val="16"/>
          </w:rPr>
          <w:fldChar w:fldCharType="begin"/>
        </w:r>
        <w:r w:rsidRPr="00B42FDF">
          <w:rPr>
            <w:color w:val="005DA9"/>
            <w:sz w:val="16"/>
            <w:szCs w:val="16"/>
          </w:rPr>
          <w:instrText xml:space="preserve"> NUMPAGES  \# "0"  \* MERGEFORMAT </w:instrText>
        </w:r>
        <w:r w:rsidRPr="00B42FDF">
          <w:rPr>
            <w:color w:val="005DA9"/>
            <w:sz w:val="16"/>
            <w:szCs w:val="16"/>
          </w:rPr>
          <w:fldChar w:fldCharType="separate"/>
        </w:r>
        <w:r>
          <w:rPr>
            <w:color w:val="005DA9"/>
            <w:sz w:val="16"/>
            <w:szCs w:val="16"/>
          </w:rPr>
          <w:t>4</w:t>
        </w:r>
        <w:r w:rsidRPr="00B42FDF">
          <w:rPr>
            <w:color w:val="005DA9"/>
            <w:sz w:val="16"/>
            <w:szCs w:val="16"/>
          </w:rPr>
          <w:fldChar w:fldCharType="end"/>
        </w:r>
      </w:p>
    </w:sdtContent>
  </w:sdt>
  <w:p w14:paraId="661B3DD6" w14:textId="77777777" w:rsidR="002201A1" w:rsidRPr="00B42FDF" w:rsidRDefault="002201A1" w:rsidP="002201A1">
    <w:pPr>
      <w:pStyle w:val="Stopka"/>
      <w:tabs>
        <w:tab w:val="clear" w:pos="4536"/>
        <w:tab w:val="left" w:pos="2450"/>
        <w:tab w:val="left" w:pos="2694"/>
        <w:tab w:val="left" w:pos="5502"/>
      </w:tabs>
      <w:rPr>
        <w:rFonts w:eastAsiaTheme="minorHAnsi" w:cs="Calibri"/>
        <w:sz w:val="16"/>
        <w:szCs w:val="16"/>
      </w:rPr>
    </w:pPr>
    <w:r w:rsidRPr="00B42FDF">
      <w:rPr>
        <w:sz w:val="16"/>
        <w:szCs w:val="16"/>
      </w:rPr>
      <w:t>Centrum e-Zdrowia</w:t>
    </w:r>
    <w:r w:rsidRPr="00B42FDF">
      <w:rPr>
        <w:sz w:val="16"/>
        <w:szCs w:val="16"/>
      </w:rPr>
      <w:tab/>
      <w:t xml:space="preserve">tel.: </w:t>
    </w:r>
    <w:r w:rsidRPr="00B42FDF">
      <w:rPr>
        <w:rFonts w:eastAsiaTheme="minorHAnsi" w:cs="Calibri"/>
        <w:sz w:val="16"/>
        <w:szCs w:val="16"/>
      </w:rPr>
      <w:t>+48 22 597-09-27</w:t>
    </w:r>
  </w:p>
  <w:p w14:paraId="3E202F42" w14:textId="77777777" w:rsidR="002201A1" w:rsidRPr="00B42FDF" w:rsidRDefault="002201A1" w:rsidP="002201A1">
    <w:pPr>
      <w:pStyle w:val="Stopka"/>
      <w:tabs>
        <w:tab w:val="clear" w:pos="4536"/>
        <w:tab w:val="left" w:pos="2450"/>
        <w:tab w:val="left" w:pos="5502"/>
      </w:tabs>
      <w:rPr>
        <w:rFonts w:eastAsiaTheme="minorHAnsi" w:cs="Calibri"/>
        <w:sz w:val="16"/>
        <w:szCs w:val="16"/>
      </w:rPr>
    </w:pPr>
    <w:r w:rsidRPr="00B42FDF">
      <w:rPr>
        <w:sz w:val="16"/>
        <w:szCs w:val="16"/>
      </w:rPr>
      <w:t>ul. Stanisława Dubois 5A</w:t>
    </w:r>
    <w:r w:rsidRPr="00B42FDF">
      <w:rPr>
        <w:sz w:val="16"/>
        <w:szCs w:val="16"/>
      </w:rPr>
      <w:tab/>
    </w:r>
    <w:r w:rsidRPr="00B42FDF">
      <w:rPr>
        <w:rFonts w:eastAsiaTheme="minorHAnsi" w:cs="Calibri"/>
        <w:sz w:val="16"/>
        <w:szCs w:val="16"/>
      </w:rPr>
      <w:t>fax: +48 22 597-09-37</w:t>
    </w:r>
    <w:r w:rsidRPr="00B42FDF">
      <w:rPr>
        <w:rFonts w:eastAsiaTheme="minorHAnsi" w:cs="Calibri"/>
        <w:sz w:val="16"/>
        <w:szCs w:val="16"/>
      </w:rPr>
      <w:tab/>
      <w:t>NIP: 5251575309</w:t>
    </w:r>
  </w:p>
  <w:p w14:paraId="73C1BBC2" w14:textId="77777777" w:rsidR="002201A1" w:rsidRDefault="002201A1" w:rsidP="002201A1">
    <w:pPr>
      <w:pStyle w:val="Stopka"/>
      <w:tabs>
        <w:tab w:val="clear" w:pos="4536"/>
        <w:tab w:val="left" w:pos="2450"/>
        <w:tab w:val="left" w:pos="5502"/>
      </w:tabs>
      <w:rPr>
        <w:rFonts w:eastAsiaTheme="minorHAnsi" w:cs="Calibri"/>
        <w:sz w:val="16"/>
        <w:szCs w:val="16"/>
      </w:rPr>
    </w:pPr>
    <w:r w:rsidRPr="00B42FDF">
      <w:rPr>
        <w:rFonts w:eastAsiaTheme="minorHAnsi" w:cs="Calibri"/>
        <w:sz w:val="16"/>
        <w:szCs w:val="16"/>
      </w:rPr>
      <w:t>00-184 Warszawa</w:t>
    </w:r>
    <w:r w:rsidRPr="00B42FDF">
      <w:rPr>
        <w:rFonts w:eastAsiaTheme="minorHAnsi" w:cs="Calibri"/>
        <w:sz w:val="16"/>
        <w:szCs w:val="16"/>
      </w:rPr>
      <w:tab/>
    </w:r>
    <w:r w:rsidRPr="00B42FDF">
      <w:rPr>
        <w:rFonts w:eastAsiaTheme="minorHAnsi" w:cs="Calibri"/>
        <w:sz w:val="16"/>
        <w:szCs w:val="16"/>
        <w:u w:val="single"/>
      </w:rPr>
      <w:t>biuro@cez.gov.pl</w:t>
    </w:r>
    <w:r w:rsidRPr="00B42FDF">
      <w:rPr>
        <w:rFonts w:eastAsiaTheme="minorHAnsi" w:cs="Calibri"/>
        <w:sz w:val="16"/>
        <w:szCs w:val="16"/>
      </w:rPr>
      <w:t xml:space="preserve"> | </w:t>
    </w:r>
    <w:r w:rsidRPr="00B42FDF">
      <w:rPr>
        <w:rFonts w:eastAsiaTheme="minorHAnsi" w:cs="Calibri"/>
        <w:sz w:val="16"/>
        <w:szCs w:val="16"/>
        <w:u w:val="single"/>
      </w:rPr>
      <w:t>www.cez.gov.pl</w:t>
    </w:r>
    <w:r w:rsidRPr="00B42FDF">
      <w:rPr>
        <w:rFonts w:eastAsiaTheme="minorHAnsi" w:cs="Calibri"/>
        <w:sz w:val="16"/>
        <w:szCs w:val="16"/>
      </w:rPr>
      <w:tab/>
      <w:t>REGON: 001377706</w:t>
    </w:r>
  </w:p>
  <w:p w14:paraId="6A4CF7F0" w14:textId="77777777" w:rsidR="002201A1" w:rsidRDefault="002201A1" w:rsidP="002201A1">
    <w:pPr>
      <w:spacing w:after="0"/>
      <w:jc w:val="center"/>
      <w:rPr>
        <w:rFonts w:cs="Calibri"/>
        <w:color w:val="000000" w:themeColor="text1"/>
      </w:rPr>
    </w:pPr>
    <w:r>
      <w:rPr>
        <w:noProof/>
      </w:rPr>
      <w:drawing>
        <wp:inline distT="0" distB="0" distL="0" distR="0" wp14:anchorId="1A3028C6" wp14:editId="4498F977">
          <wp:extent cx="5286375" cy="527685"/>
          <wp:effectExtent l="0" t="0" r="9525" b="5715"/>
          <wp:docPr id="76072473" name="Obraz 76072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5286375" cy="527685"/>
                  </a:xfrm>
                  <a:prstGeom prst="rect">
                    <a:avLst/>
                  </a:prstGeom>
                </pic:spPr>
              </pic:pic>
            </a:graphicData>
          </a:graphic>
        </wp:inline>
      </w:drawing>
    </w:r>
  </w:p>
  <w:p w14:paraId="25D092C6" w14:textId="77777777" w:rsidR="002201A1" w:rsidRDefault="002201A1" w:rsidP="002201A1">
    <w:pPr>
      <w:spacing w:after="0"/>
      <w:jc w:val="both"/>
      <w:rPr>
        <w:rFonts w:cs="Calibri"/>
        <w:color w:val="000000" w:themeColor="text1"/>
        <w:sz w:val="16"/>
        <w:szCs w:val="16"/>
      </w:rPr>
    </w:pPr>
    <w:r w:rsidRPr="614E44D2">
      <w:rPr>
        <w:rFonts w:cs="Calibri"/>
        <w:color w:val="000000" w:themeColor="text1"/>
        <w:sz w:val="16"/>
        <w:szCs w:val="16"/>
      </w:rPr>
      <w:t>Projekt „Platforma Usług Inteligentnych” jest współfinansowany ze środków Unii Europejskiej w ramach instrumentu na rzecz Krajowego Planu Odbudowy i Zwiększania Odporności dla przedsięwzięć realizowanych w ramach inwestycji D1.1.2 „Przyspieszenie procesów transformacji cyfrowej ochrony zdrowia poprzez dalszy rozwój usług cyfrowych w ochronie zdrowia”, będącej elementem komponentu D „Efektywność, dostępność i jakość systemu ochrony zdrowia”</w:t>
    </w:r>
  </w:p>
  <w:p w14:paraId="4D9B6E93" w14:textId="77777777" w:rsidR="002201A1" w:rsidRDefault="002201A1" w:rsidP="002201A1">
    <w:pPr>
      <w:pStyle w:val="Nagwek"/>
    </w:pPr>
  </w:p>
  <w:p w14:paraId="5EEDE387" w14:textId="77777777" w:rsidR="002201A1" w:rsidRPr="00B42FDF" w:rsidRDefault="002201A1" w:rsidP="002201A1">
    <w:pPr>
      <w:pStyle w:val="Stopka"/>
      <w:tabs>
        <w:tab w:val="clear" w:pos="4536"/>
        <w:tab w:val="left" w:pos="2450"/>
        <w:tab w:val="left" w:pos="5502"/>
      </w:tabs>
    </w:pPr>
  </w:p>
  <w:p w14:paraId="4B0A636D" w14:textId="3E3FCB49" w:rsidR="00DA1329" w:rsidRPr="002201A1" w:rsidRDefault="00DA1329" w:rsidP="002201A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E7E412" w14:textId="77777777" w:rsidR="00D47991" w:rsidRDefault="00D47991" w:rsidP="00876124">
      <w:pPr>
        <w:spacing w:after="0"/>
      </w:pPr>
      <w:r>
        <w:separator/>
      </w:r>
    </w:p>
  </w:footnote>
  <w:footnote w:type="continuationSeparator" w:id="0">
    <w:p w14:paraId="16BC824D" w14:textId="77777777" w:rsidR="00D47991" w:rsidRDefault="00D47991" w:rsidP="0087612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BC78F6"/>
    <w:multiLevelType w:val="hybridMultilevel"/>
    <w:tmpl w:val="AAD2E8D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39E07500"/>
    <w:multiLevelType w:val="hybridMultilevel"/>
    <w:tmpl w:val="E9A058E6"/>
    <w:lvl w:ilvl="0" w:tplc="503A56B2">
      <w:start w:val="1"/>
      <w:numFmt w:val="bullet"/>
      <w:pStyle w:val="Akapitzlist"/>
      <w:lvlText w:val=""/>
      <w:lvlJc w:val="left"/>
      <w:pPr>
        <w:ind w:left="720" w:hanging="360"/>
      </w:pPr>
      <w:rPr>
        <w:rFonts w:ascii="Symbol" w:hAnsi="Symbol" w:hint="default"/>
        <w:color w:val="00519F"/>
      </w:rPr>
    </w:lvl>
    <w:lvl w:ilvl="1" w:tplc="CA548D92">
      <w:start w:val="1"/>
      <w:numFmt w:val="bullet"/>
      <w:lvlText w:val="○"/>
      <w:lvlJc w:val="left"/>
      <w:pPr>
        <w:ind w:left="1440" w:hanging="360"/>
      </w:pPr>
      <w:rPr>
        <w:rFonts w:ascii="Calibri" w:hAnsi="Calibri" w:hint="default"/>
        <w:color w:val="00519F"/>
        <w:sz w:val="18"/>
        <w:szCs w:val="18"/>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50C61389"/>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3564FF4"/>
    <w:multiLevelType w:val="hybridMultilevel"/>
    <w:tmpl w:val="1674AC3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54260997"/>
    <w:multiLevelType w:val="hybridMultilevel"/>
    <w:tmpl w:val="05561298"/>
    <w:lvl w:ilvl="0" w:tplc="486E055A">
      <w:start w:val="1"/>
      <w:numFmt w:val="decimal"/>
      <w:pStyle w:val="Akapitzlistnumerowan"/>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color w:val="00519F"/>
        <w:spacing w:val="0"/>
        <w:kern w:val="0"/>
        <w:position w:val="0"/>
        <w:sz w:val="26"/>
        <w:szCs w:val="2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96885DD4">
      <w:start w:val="1"/>
      <w:numFmt w:val="lowerLetter"/>
      <w:lvlText w:val="%2."/>
      <w:lvlJc w:val="left"/>
      <w:pPr>
        <w:ind w:left="1440" w:hanging="360"/>
      </w:pPr>
      <w:rPr>
        <w:color w:val="00519F"/>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5833CC5"/>
    <w:multiLevelType w:val="hybridMultilevel"/>
    <w:tmpl w:val="0BD2B2A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5D9D0C48"/>
    <w:multiLevelType w:val="hybridMultilevel"/>
    <w:tmpl w:val="1674AC3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861043811">
    <w:abstractNumId w:val="1"/>
  </w:num>
  <w:num w:numId="2" w16cid:durableId="1114059635">
    <w:abstractNumId w:val="4"/>
  </w:num>
  <w:num w:numId="3" w16cid:durableId="17264931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168212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25981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28911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903134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CD4"/>
    <w:rsid w:val="00016608"/>
    <w:rsid w:val="00020996"/>
    <w:rsid w:val="0002329C"/>
    <w:rsid w:val="00035749"/>
    <w:rsid w:val="000375E5"/>
    <w:rsid w:val="00037A19"/>
    <w:rsid w:val="00047CB2"/>
    <w:rsid w:val="00051525"/>
    <w:rsid w:val="00051BAD"/>
    <w:rsid w:val="00061975"/>
    <w:rsid w:val="00061FCC"/>
    <w:rsid w:val="0006720C"/>
    <w:rsid w:val="00072A93"/>
    <w:rsid w:val="00092B11"/>
    <w:rsid w:val="000A2F53"/>
    <w:rsid w:val="000B1AC7"/>
    <w:rsid w:val="000B6AE6"/>
    <w:rsid w:val="000B7041"/>
    <w:rsid w:val="000C60BC"/>
    <w:rsid w:val="000F1918"/>
    <w:rsid w:val="00106CA2"/>
    <w:rsid w:val="001216DB"/>
    <w:rsid w:val="0012427D"/>
    <w:rsid w:val="00145304"/>
    <w:rsid w:val="00161C2F"/>
    <w:rsid w:val="00182E53"/>
    <w:rsid w:val="00194980"/>
    <w:rsid w:val="00195DA0"/>
    <w:rsid w:val="00197AAC"/>
    <w:rsid w:val="001A153F"/>
    <w:rsid w:val="001B5164"/>
    <w:rsid w:val="001C3DFE"/>
    <w:rsid w:val="001C3F71"/>
    <w:rsid w:val="001D3969"/>
    <w:rsid w:val="001E5248"/>
    <w:rsid w:val="001E7C03"/>
    <w:rsid w:val="00203981"/>
    <w:rsid w:val="00204BD8"/>
    <w:rsid w:val="00216D42"/>
    <w:rsid w:val="002201A1"/>
    <w:rsid w:val="0022215C"/>
    <w:rsid w:val="00225E10"/>
    <w:rsid w:val="0022732B"/>
    <w:rsid w:val="00230172"/>
    <w:rsid w:val="002540AE"/>
    <w:rsid w:val="00261F3C"/>
    <w:rsid w:val="002831DA"/>
    <w:rsid w:val="002849BE"/>
    <w:rsid w:val="00287633"/>
    <w:rsid w:val="002B3A2C"/>
    <w:rsid w:val="002C5351"/>
    <w:rsid w:val="002D4B75"/>
    <w:rsid w:val="002E21B5"/>
    <w:rsid w:val="002E3AE5"/>
    <w:rsid w:val="002E6C66"/>
    <w:rsid w:val="002E7D29"/>
    <w:rsid w:val="002F05DA"/>
    <w:rsid w:val="002F1542"/>
    <w:rsid w:val="00302085"/>
    <w:rsid w:val="00316C84"/>
    <w:rsid w:val="003230E0"/>
    <w:rsid w:val="00331DFE"/>
    <w:rsid w:val="0033235F"/>
    <w:rsid w:val="00343B8B"/>
    <w:rsid w:val="00353925"/>
    <w:rsid w:val="003559D9"/>
    <w:rsid w:val="00367D3E"/>
    <w:rsid w:val="003B4794"/>
    <w:rsid w:val="003B70D0"/>
    <w:rsid w:val="003E255F"/>
    <w:rsid w:val="003E26A6"/>
    <w:rsid w:val="003E5AA6"/>
    <w:rsid w:val="003F2E7A"/>
    <w:rsid w:val="003F3BDC"/>
    <w:rsid w:val="003F6EF3"/>
    <w:rsid w:val="00406539"/>
    <w:rsid w:val="00407CC2"/>
    <w:rsid w:val="0042566A"/>
    <w:rsid w:val="00432819"/>
    <w:rsid w:val="00450315"/>
    <w:rsid w:val="00451B36"/>
    <w:rsid w:val="0046086B"/>
    <w:rsid w:val="00462F5D"/>
    <w:rsid w:val="00464369"/>
    <w:rsid w:val="0046683F"/>
    <w:rsid w:val="00473D45"/>
    <w:rsid w:val="00474349"/>
    <w:rsid w:val="00474F8B"/>
    <w:rsid w:val="00476247"/>
    <w:rsid w:val="0048141A"/>
    <w:rsid w:val="00490D9A"/>
    <w:rsid w:val="004A533B"/>
    <w:rsid w:val="004B3786"/>
    <w:rsid w:val="004B6FC1"/>
    <w:rsid w:val="004B7B9F"/>
    <w:rsid w:val="004C2292"/>
    <w:rsid w:val="004F5F25"/>
    <w:rsid w:val="005014BC"/>
    <w:rsid w:val="0051395F"/>
    <w:rsid w:val="00523191"/>
    <w:rsid w:val="00524662"/>
    <w:rsid w:val="00524BF0"/>
    <w:rsid w:val="00530CB8"/>
    <w:rsid w:val="00533654"/>
    <w:rsid w:val="00535AF8"/>
    <w:rsid w:val="005362BF"/>
    <w:rsid w:val="00551A14"/>
    <w:rsid w:val="00554CC9"/>
    <w:rsid w:val="00556DBF"/>
    <w:rsid w:val="00564037"/>
    <w:rsid w:val="0057036E"/>
    <w:rsid w:val="00571D8C"/>
    <w:rsid w:val="00573896"/>
    <w:rsid w:val="00577754"/>
    <w:rsid w:val="005B17CB"/>
    <w:rsid w:val="005B31C8"/>
    <w:rsid w:val="005C0903"/>
    <w:rsid w:val="005D1802"/>
    <w:rsid w:val="005D7495"/>
    <w:rsid w:val="005E2E79"/>
    <w:rsid w:val="005E5B4F"/>
    <w:rsid w:val="005E70AE"/>
    <w:rsid w:val="00611C16"/>
    <w:rsid w:val="00634A72"/>
    <w:rsid w:val="0064657C"/>
    <w:rsid w:val="00683F1B"/>
    <w:rsid w:val="00697ACA"/>
    <w:rsid w:val="006A2321"/>
    <w:rsid w:val="006B0B6B"/>
    <w:rsid w:val="006B4FEF"/>
    <w:rsid w:val="006C28C7"/>
    <w:rsid w:val="006D053E"/>
    <w:rsid w:val="006D43B9"/>
    <w:rsid w:val="006D6A64"/>
    <w:rsid w:val="006D7DB3"/>
    <w:rsid w:val="006E0F97"/>
    <w:rsid w:val="006E314D"/>
    <w:rsid w:val="006E7F7F"/>
    <w:rsid w:val="00701F3D"/>
    <w:rsid w:val="00722749"/>
    <w:rsid w:val="00723DB9"/>
    <w:rsid w:val="00744AC6"/>
    <w:rsid w:val="007528DB"/>
    <w:rsid w:val="00791264"/>
    <w:rsid w:val="007B5AD1"/>
    <w:rsid w:val="007B720F"/>
    <w:rsid w:val="007D5DC8"/>
    <w:rsid w:val="007F1D7E"/>
    <w:rsid w:val="007F6FDE"/>
    <w:rsid w:val="008022C3"/>
    <w:rsid w:val="00807EE8"/>
    <w:rsid w:val="00807F67"/>
    <w:rsid w:val="00836DE2"/>
    <w:rsid w:val="00847E7E"/>
    <w:rsid w:val="00876124"/>
    <w:rsid w:val="00883510"/>
    <w:rsid w:val="008A57FD"/>
    <w:rsid w:val="008C64B5"/>
    <w:rsid w:val="008D2D1B"/>
    <w:rsid w:val="008D3021"/>
    <w:rsid w:val="008F0FA6"/>
    <w:rsid w:val="00907ECE"/>
    <w:rsid w:val="00933352"/>
    <w:rsid w:val="00936E68"/>
    <w:rsid w:val="00946288"/>
    <w:rsid w:val="009507F0"/>
    <w:rsid w:val="00962DEC"/>
    <w:rsid w:val="0097193A"/>
    <w:rsid w:val="00972503"/>
    <w:rsid w:val="0097353F"/>
    <w:rsid w:val="00973D2A"/>
    <w:rsid w:val="0099048A"/>
    <w:rsid w:val="009926E6"/>
    <w:rsid w:val="009A0332"/>
    <w:rsid w:val="009A1446"/>
    <w:rsid w:val="009A4583"/>
    <w:rsid w:val="009A4D84"/>
    <w:rsid w:val="009A5285"/>
    <w:rsid w:val="009B0DCA"/>
    <w:rsid w:val="009D2C52"/>
    <w:rsid w:val="009D4632"/>
    <w:rsid w:val="009E2872"/>
    <w:rsid w:val="009E3E1A"/>
    <w:rsid w:val="009E49E9"/>
    <w:rsid w:val="009E522F"/>
    <w:rsid w:val="009F306F"/>
    <w:rsid w:val="009F7453"/>
    <w:rsid w:val="00A11853"/>
    <w:rsid w:val="00A139BA"/>
    <w:rsid w:val="00A14698"/>
    <w:rsid w:val="00A35CC6"/>
    <w:rsid w:val="00A72E9F"/>
    <w:rsid w:val="00A815FB"/>
    <w:rsid w:val="00A8283D"/>
    <w:rsid w:val="00A86340"/>
    <w:rsid w:val="00AA3700"/>
    <w:rsid w:val="00AA5CA6"/>
    <w:rsid w:val="00AB5EF7"/>
    <w:rsid w:val="00AC1B8C"/>
    <w:rsid w:val="00AC346C"/>
    <w:rsid w:val="00B05E22"/>
    <w:rsid w:val="00B3354C"/>
    <w:rsid w:val="00B356E9"/>
    <w:rsid w:val="00B35A84"/>
    <w:rsid w:val="00B4361E"/>
    <w:rsid w:val="00B558C2"/>
    <w:rsid w:val="00B55D05"/>
    <w:rsid w:val="00B571D1"/>
    <w:rsid w:val="00B6001A"/>
    <w:rsid w:val="00B63333"/>
    <w:rsid w:val="00B77AC3"/>
    <w:rsid w:val="00BC1CB8"/>
    <w:rsid w:val="00BD1242"/>
    <w:rsid w:val="00BD3A7B"/>
    <w:rsid w:val="00BF4439"/>
    <w:rsid w:val="00C01845"/>
    <w:rsid w:val="00C121D3"/>
    <w:rsid w:val="00C14494"/>
    <w:rsid w:val="00C40032"/>
    <w:rsid w:val="00C42BDF"/>
    <w:rsid w:val="00C524AB"/>
    <w:rsid w:val="00C526F1"/>
    <w:rsid w:val="00C5488E"/>
    <w:rsid w:val="00C70F47"/>
    <w:rsid w:val="00C77D7C"/>
    <w:rsid w:val="00C82E51"/>
    <w:rsid w:val="00C84ECA"/>
    <w:rsid w:val="00CA13A8"/>
    <w:rsid w:val="00CA4350"/>
    <w:rsid w:val="00CD5463"/>
    <w:rsid w:val="00CE5883"/>
    <w:rsid w:val="00D41D42"/>
    <w:rsid w:val="00D46474"/>
    <w:rsid w:val="00D47991"/>
    <w:rsid w:val="00D65C2C"/>
    <w:rsid w:val="00D7651B"/>
    <w:rsid w:val="00D83ABF"/>
    <w:rsid w:val="00D96252"/>
    <w:rsid w:val="00DA1329"/>
    <w:rsid w:val="00DC37A4"/>
    <w:rsid w:val="00DD3795"/>
    <w:rsid w:val="00DD7816"/>
    <w:rsid w:val="00DE3E3E"/>
    <w:rsid w:val="00DE6DAC"/>
    <w:rsid w:val="00DF066A"/>
    <w:rsid w:val="00DF571B"/>
    <w:rsid w:val="00DF63DB"/>
    <w:rsid w:val="00E10F44"/>
    <w:rsid w:val="00E11FEF"/>
    <w:rsid w:val="00E16CE9"/>
    <w:rsid w:val="00E31EC4"/>
    <w:rsid w:val="00E359F8"/>
    <w:rsid w:val="00E703D9"/>
    <w:rsid w:val="00E71CD4"/>
    <w:rsid w:val="00E77861"/>
    <w:rsid w:val="00E802C4"/>
    <w:rsid w:val="00E818CB"/>
    <w:rsid w:val="00EB1564"/>
    <w:rsid w:val="00ED17F0"/>
    <w:rsid w:val="00EE4D4C"/>
    <w:rsid w:val="00F35C86"/>
    <w:rsid w:val="00F4606E"/>
    <w:rsid w:val="00F67D75"/>
    <w:rsid w:val="00F773BE"/>
    <w:rsid w:val="00FA4DBA"/>
    <w:rsid w:val="00FB4196"/>
    <w:rsid w:val="00FC478D"/>
    <w:rsid w:val="01571546"/>
    <w:rsid w:val="0640472C"/>
    <w:rsid w:val="092310C4"/>
    <w:rsid w:val="19E09D39"/>
    <w:rsid w:val="1CFB6EF1"/>
    <w:rsid w:val="310C32AE"/>
    <w:rsid w:val="3621EA4F"/>
    <w:rsid w:val="420B4C23"/>
    <w:rsid w:val="592F3426"/>
    <w:rsid w:val="6A0DE331"/>
    <w:rsid w:val="74D460DA"/>
    <w:rsid w:val="7E579F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3A4B7"/>
  <w15:chartTrackingRefBased/>
  <w15:docId w15:val="{A21AD01F-4029-43C6-93B9-80A0062DA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35C86"/>
    <w:pPr>
      <w:spacing w:after="120" w:line="240" w:lineRule="auto"/>
    </w:pPr>
    <w:rPr>
      <w:rFonts w:ascii="Calibri" w:eastAsia="Calibri" w:hAnsi="Calibri" w:cs="Times New Roman"/>
    </w:rPr>
  </w:style>
  <w:style w:type="paragraph" w:styleId="Nagwek1">
    <w:name w:val="heading 1"/>
    <w:basedOn w:val="Normalny"/>
    <w:next w:val="Normalny"/>
    <w:link w:val="Nagwek1Znak"/>
    <w:uiPriority w:val="9"/>
    <w:qFormat/>
    <w:rsid w:val="00530CB8"/>
    <w:pPr>
      <w:keepNext/>
      <w:keepLines/>
      <w:spacing w:before="600" w:after="240"/>
      <w:outlineLvl w:val="0"/>
    </w:pPr>
    <w:rPr>
      <w:rFonts w:asciiTheme="minorHAnsi" w:eastAsiaTheme="majorEastAsia" w:hAnsiTheme="minorHAnsi" w:cstheme="majorBidi"/>
      <w:color w:val="000000" w:themeColor="text1"/>
      <w:sz w:val="34"/>
      <w:szCs w:val="32"/>
    </w:rPr>
  </w:style>
  <w:style w:type="paragraph" w:styleId="Nagwek2">
    <w:name w:val="heading 2"/>
    <w:basedOn w:val="Normalny"/>
    <w:next w:val="Normalny"/>
    <w:link w:val="Nagwek2Znak"/>
    <w:uiPriority w:val="9"/>
    <w:unhideWhenUsed/>
    <w:qFormat/>
    <w:rsid w:val="00072A93"/>
    <w:pPr>
      <w:keepNext/>
      <w:keepLines/>
      <w:spacing w:before="600" w:after="240"/>
      <w:jc w:val="center"/>
      <w:outlineLvl w:val="1"/>
    </w:pPr>
    <w:rPr>
      <w:rFonts w:asciiTheme="minorHAnsi" w:eastAsiaTheme="majorEastAsia" w:hAnsiTheme="minorHAnsi" w:cstheme="majorBidi"/>
      <w:color w:val="000000" w:themeColor="text1"/>
      <w:sz w:val="30"/>
      <w:szCs w:val="26"/>
    </w:rPr>
  </w:style>
  <w:style w:type="paragraph" w:styleId="Nagwek3">
    <w:name w:val="heading 3"/>
    <w:basedOn w:val="Normalny"/>
    <w:next w:val="Normalny"/>
    <w:link w:val="Nagwek3Znak"/>
    <w:uiPriority w:val="9"/>
    <w:unhideWhenUsed/>
    <w:qFormat/>
    <w:rsid w:val="00530CB8"/>
    <w:pPr>
      <w:keepNext/>
      <w:keepLines/>
      <w:spacing w:before="600" w:after="240"/>
      <w:outlineLvl w:val="2"/>
    </w:pPr>
    <w:rPr>
      <w:rFonts w:asciiTheme="minorHAnsi" w:eastAsiaTheme="majorEastAsia" w:hAnsiTheme="minorHAnsi" w:cstheme="majorBidi"/>
      <w:color w:val="000000" w:themeColor="text1"/>
      <w:sz w:val="26"/>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76124"/>
    <w:pPr>
      <w:tabs>
        <w:tab w:val="center" w:pos="4536"/>
        <w:tab w:val="right" w:pos="9072"/>
      </w:tabs>
      <w:spacing w:after="0"/>
    </w:pPr>
  </w:style>
  <w:style w:type="character" w:customStyle="1" w:styleId="NagwekZnak">
    <w:name w:val="Nagłówek Znak"/>
    <w:basedOn w:val="Domylnaczcionkaakapitu"/>
    <w:link w:val="Nagwek"/>
    <w:uiPriority w:val="99"/>
    <w:rsid w:val="00876124"/>
    <w:rPr>
      <w:rFonts w:ascii="Calibri" w:eastAsia="Calibri" w:hAnsi="Calibri" w:cs="Times New Roman"/>
    </w:rPr>
  </w:style>
  <w:style w:type="paragraph" w:styleId="Stopka">
    <w:name w:val="footer"/>
    <w:basedOn w:val="Normalny"/>
    <w:link w:val="StopkaZnak"/>
    <w:uiPriority w:val="99"/>
    <w:unhideWhenUsed/>
    <w:rsid w:val="00876124"/>
    <w:pPr>
      <w:tabs>
        <w:tab w:val="center" w:pos="4536"/>
        <w:tab w:val="right" w:pos="9072"/>
      </w:tabs>
      <w:spacing w:after="0"/>
    </w:pPr>
  </w:style>
  <w:style w:type="character" w:customStyle="1" w:styleId="StopkaZnak">
    <w:name w:val="Stopka Znak"/>
    <w:basedOn w:val="Domylnaczcionkaakapitu"/>
    <w:link w:val="Stopka"/>
    <w:uiPriority w:val="99"/>
    <w:rsid w:val="00876124"/>
    <w:rPr>
      <w:rFonts w:ascii="Calibri" w:eastAsia="Calibri" w:hAnsi="Calibri" w:cs="Times New Roman"/>
    </w:rPr>
  </w:style>
  <w:style w:type="character" w:styleId="Tekstzastpczy">
    <w:name w:val="Placeholder Text"/>
    <w:basedOn w:val="Domylnaczcionkaakapitu"/>
    <w:uiPriority w:val="99"/>
    <w:semiHidden/>
    <w:rsid w:val="006D6A64"/>
    <w:rPr>
      <w:color w:val="808080"/>
    </w:rPr>
  </w:style>
  <w:style w:type="character" w:styleId="Hipercze">
    <w:name w:val="Hyperlink"/>
    <w:basedOn w:val="Domylnaczcionkaakapitu"/>
    <w:uiPriority w:val="99"/>
    <w:unhideWhenUsed/>
    <w:rsid w:val="00B55D05"/>
    <w:rPr>
      <w:color w:val="0563C1" w:themeColor="hyperlink"/>
      <w:u w:val="single"/>
    </w:rPr>
  </w:style>
  <w:style w:type="character" w:styleId="Nierozpoznanawzmianka">
    <w:name w:val="Unresolved Mention"/>
    <w:basedOn w:val="Domylnaczcionkaakapitu"/>
    <w:uiPriority w:val="99"/>
    <w:semiHidden/>
    <w:unhideWhenUsed/>
    <w:rsid w:val="00B55D05"/>
    <w:rPr>
      <w:color w:val="605E5C"/>
      <w:shd w:val="clear" w:color="auto" w:fill="E1DFDD"/>
    </w:rPr>
  </w:style>
  <w:style w:type="character" w:customStyle="1" w:styleId="Nagwek2Znak">
    <w:name w:val="Nagłówek 2 Znak"/>
    <w:basedOn w:val="Domylnaczcionkaakapitu"/>
    <w:link w:val="Nagwek2"/>
    <w:uiPriority w:val="9"/>
    <w:rsid w:val="00072A93"/>
    <w:rPr>
      <w:rFonts w:eastAsiaTheme="majorEastAsia" w:cstheme="majorBidi"/>
      <w:color w:val="000000" w:themeColor="text1"/>
      <w:sz w:val="30"/>
      <w:szCs w:val="26"/>
    </w:rPr>
  </w:style>
  <w:style w:type="paragraph" w:customStyle="1" w:styleId="Nagwek2dolewej">
    <w:name w:val="Nagłówek 2 do lewej"/>
    <w:basedOn w:val="Nagwek2"/>
    <w:link w:val="Nagwek2dolewejZnak"/>
    <w:qFormat/>
    <w:rsid w:val="00530CB8"/>
    <w:pPr>
      <w:jc w:val="left"/>
    </w:pPr>
    <w:rPr>
      <w:rFonts w:eastAsiaTheme="minorHAnsi" w:cs="Calibri"/>
      <w:szCs w:val="30"/>
      <w:lang w:val="en-US"/>
    </w:rPr>
  </w:style>
  <w:style w:type="character" w:customStyle="1" w:styleId="Nagwek3Znak">
    <w:name w:val="Nagłówek 3 Znak"/>
    <w:basedOn w:val="Domylnaczcionkaakapitu"/>
    <w:link w:val="Nagwek3"/>
    <w:uiPriority w:val="9"/>
    <w:rsid w:val="00530CB8"/>
    <w:rPr>
      <w:rFonts w:eastAsiaTheme="majorEastAsia" w:cstheme="majorBidi"/>
      <w:color w:val="000000" w:themeColor="text1"/>
      <w:sz w:val="26"/>
      <w:szCs w:val="24"/>
    </w:rPr>
  </w:style>
  <w:style w:type="character" w:customStyle="1" w:styleId="Nagwek2dolewejZnak">
    <w:name w:val="Nagłówek 2 do lewej Znak"/>
    <w:basedOn w:val="Nagwek2Znak"/>
    <w:link w:val="Nagwek2dolewej"/>
    <w:rsid w:val="00530CB8"/>
    <w:rPr>
      <w:rFonts w:eastAsiaTheme="majorEastAsia" w:cs="Calibri"/>
      <w:color w:val="000000" w:themeColor="text1"/>
      <w:sz w:val="30"/>
      <w:szCs w:val="30"/>
      <w:lang w:val="en-US"/>
    </w:rPr>
  </w:style>
  <w:style w:type="paragraph" w:styleId="Akapitzlist">
    <w:name w:val="List Paragraph"/>
    <w:aliases w:val="Numerowanie,Akapit z listą4,List Paragraph,Podsis rysunku,T_SZ_List Paragraph,L1,Akapit z listą5,BulletC,Wyliczanie,Obiekt,normalny tekst,Akapit z listą31,Bullets,List Paragraph1,Wypunktowanie"/>
    <w:basedOn w:val="Normalny"/>
    <w:link w:val="AkapitzlistZnak"/>
    <w:uiPriority w:val="34"/>
    <w:qFormat/>
    <w:rsid w:val="005D7495"/>
    <w:pPr>
      <w:numPr>
        <w:numId w:val="1"/>
      </w:numPr>
      <w:ind w:left="364"/>
    </w:pPr>
    <w:rPr>
      <w:lang w:val="en-US"/>
    </w:rPr>
  </w:style>
  <w:style w:type="paragraph" w:customStyle="1" w:styleId="Akapitzlistnumerowan">
    <w:name w:val="Akapit z listą numerowaną"/>
    <w:basedOn w:val="Akapitzlist"/>
    <w:link w:val="AkapitzlistnumerowanZnak"/>
    <w:qFormat/>
    <w:rsid w:val="00C40032"/>
    <w:pPr>
      <w:numPr>
        <w:numId w:val="2"/>
      </w:numPr>
      <w:ind w:left="364"/>
    </w:pPr>
    <w:rPr>
      <w:lang w:val="es-ES_tradnl"/>
    </w:rPr>
  </w:style>
  <w:style w:type="character" w:customStyle="1" w:styleId="Nagwek1Znak">
    <w:name w:val="Nagłówek 1 Znak"/>
    <w:basedOn w:val="Domylnaczcionkaakapitu"/>
    <w:link w:val="Nagwek1"/>
    <w:uiPriority w:val="9"/>
    <w:rsid w:val="00530CB8"/>
    <w:rPr>
      <w:rFonts w:eastAsiaTheme="majorEastAsia" w:cstheme="majorBidi"/>
      <w:color w:val="000000" w:themeColor="text1"/>
      <w:sz w:val="34"/>
      <w:szCs w:val="32"/>
    </w:rPr>
  </w:style>
  <w:style w:type="character" w:customStyle="1" w:styleId="AkapitzlistZnak">
    <w:name w:val="Akapit z listą Znak"/>
    <w:aliases w:val="Numerowanie Znak,Akapit z listą4 Znak,List Paragraph Znak,Podsis rysunku Znak,T_SZ_List Paragraph Znak,L1 Znak,Akapit z listą5 Znak,BulletC Znak,Wyliczanie Znak,Obiekt Znak,normalny tekst Znak,Akapit z listą31 Znak,Bullets Znak"/>
    <w:basedOn w:val="Domylnaczcionkaakapitu"/>
    <w:link w:val="Akapitzlist"/>
    <w:uiPriority w:val="34"/>
    <w:qFormat/>
    <w:rsid w:val="00C40032"/>
    <w:rPr>
      <w:rFonts w:ascii="Calibri" w:eastAsia="Calibri" w:hAnsi="Calibri" w:cs="Times New Roman"/>
      <w:lang w:val="en-US"/>
    </w:rPr>
  </w:style>
  <w:style w:type="character" w:customStyle="1" w:styleId="AkapitzlistnumerowanZnak">
    <w:name w:val="Akapit z listą numerowaną Znak"/>
    <w:basedOn w:val="AkapitzlistZnak"/>
    <w:link w:val="Akapitzlistnumerowan"/>
    <w:rsid w:val="00C40032"/>
    <w:rPr>
      <w:rFonts w:ascii="Calibri" w:eastAsia="Calibri" w:hAnsi="Calibri" w:cs="Times New Roman"/>
      <w:lang w:val="es-ES_tradnl"/>
    </w:rPr>
  </w:style>
  <w:style w:type="table" w:styleId="Tabela-Siatka">
    <w:name w:val="Table Grid"/>
    <w:basedOn w:val="Standardowy"/>
    <w:uiPriority w:val="39"/>
    <w:rsid w:val="00230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35"/>
    <w:unhideWhenUsed/>
    <w:qFormat/>
    <w:rsid w:val="005362BF"/>
    <w:pPr>
      <w:spacing w:after="200"/>
      <w:jc w:val="center"/>
    </w:pPr>
    <w:rPr>
      <w:iCs/>
      <w:color w:val="44546A" w:themeColor="text2"/>
      <w:sz w:val="18"/>
      <w:szCs w:val="18"/>
    </w:rPr>
  </w:style>
  <w:style w:type="paragraph" w:styleId="Tekstpodstawowywcity">
    <w:name w:val="Body Text Indent"/>
    <w:basedOn w:val="Normalny"/>
    <w:link w:val="TekstpodstawowywcityZnak"/>
    <w:semiHidden/>
    <w:unhideWhenUsed/>
    <w:rsid w:val="00161C2F"/>
    <w:pPr>
      <w:ind w:left="283"/>
    </w:pPr>
    <w:rPr>
      <w:rFonts w:ascii="Times New Roman" w:eastAsia="Times New Roman" w:hAnsi="Times New Roman"/>
      <w:sz w:val="24"/>
      <w:szCs w:val="24"/>
      <w:lang w:eastAsia="pl-PL"/>
    </w:rPr>
  </w:style>
  <w:style w:type="character" w:customStyle="1" w:styleId="TekstpodstawowywcityZnak">
    <w:name w:val="Tekst podstawowy wcięty Znak"/>
    <w:basedOn w:val="Domylnaczcionkaakapitu"/>
    <w:link w:val="Tekstpodstawowywcity"/>
    <w:semiHidden/>
    <w:rsid w:val="00161C2F"/>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016608"/>
    <w:rPr>
      <w:sz w:val="16"/>
      <w:szCs w:val="16"/>
    </w:rPr>
  </w:style>
  <w:style w:type="paragraph" w:styleId="Tekstkomentarza">
    <w:name w:val="annotation text"/>
    <w:basedOn w:val="Normalny"/>
    <w:link w:val="TekstkomentarzaZnak"/>
    <w:uiPriority w:val="99"/>
    <w:semiHidden/>
    <w:unhideWhenUsed/>
    <w:rsid w:val="00016608"/>
    <w:rPr>
      <w:sz w:val="20"/>
      <w:szCs w:val="20"/>
    </w:rPr>
  </w:style>
  <w:style w:type="character" w:customStyle="1" w:styleId="TekstkomentarzaZnak">
    <w:name w:val="Tekst komentarza Znak"/>
    <w:basedOn w:val="Domylnaczcionkaakapitu"/>
    <w:link w:val="Tekstkomentarza"/>
    <w:uiPriority w:val="99"/>
    <w:semiHidden/>
    <w:rsid w:val="00016608"/>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016608"/>
    <w:rPr>
      <w:b/>
      <w:bCs/>
    </w:rPr>
  </w:style>
  <w:style w:type="character" w:customStyle="1" w:styleId="TematkomentarzaZnak">
    <w:name w:val="Temat komentarza Znak"/>
    <w:basedOn w:val="TekstkomentarzaZnak"/>
    <w:link w:val="Tematkomentarza"/>
    <w:uiPriority w:val="99"/>
    <w:semiHidden/>
    <w:rsid w:val="00016608"/>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016608"/>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16608"/>
    <w:rPr>
      <w:rFonts w:ascii="Segoe UI" w:eastAsia="Calibri" w:hAnsi="Segoe UI" w:cs="Segoe UI"/>
      <w:sz w:val="18"/>
      <w:szCs w:val="18"/>
    </w:rPr>
  </w:style>
  <w:style w:type="paragraph" w:styleId="Poprawka">
    <w:name w:val="Revision"/>
    <w:hidden/>
    <w:uiPriority w:val="99"/>
    <w:semiHidden/>
    <w:rsid w:val="000C60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2227215">
      <w:bodyDiv w:val="1"/>
      <w:marLeft w:val="0"/>
      <w:marRight w:val="0"/>
      <w:marTop w:val="0"/>
      <w:marBottom w:val="0"/>
      <w:divBdr>
        <w:top w:val="none" w:sz="0" w:space="0" w:color="auto"/>
        <w:left w:val="none" w:sz="0" w:space="0" w:color="auto"/>
        <w:bottom w:val="none" w:sz="0" w:space="0" w:color="auto"/>
        <w:right w:val="none" w:sz="0" w:space="0" w:color="auto"/>
      </w:divBdr>
    </w:div>
    <w:div w:id="1370033248">
      <w:bodyDiv w:val="1"/>
      <w:marLeft w:val="0"/>
      <w:marRight w:val="0"/>
      <w:marTop w:val="0"/>
      <w:marBottom w:val="0"/>
      <w:divBdr>
        <w:top w:val="none" w:sz="0" w:space="0" w:color="auto"/>
        <w:left w:val="none" w:sz="0" w:space="0" w:color="auto"/>
        <w:bottom w:val="none" w:sz="0" w:space="0" w:color="auto"/>
        <w:right w:val="none" w:sz="0" w:space="0" w:color="auto"/>
      </w:divBdr>
    </w:div>
    <w:div w:id="1506359262">
      <w:bodyDiv w:val="1"/>
      <w:marLeft w:val="0"/>
      <w:marRight w:val="0"/>
      <w:marTop w:val="0"/>
      <w:marBottom w:val="0"/>
      <w:divBdr>
        <w:top w:val="none" w:sz="0" w:space="0" w:color="auto"/>
        <w:left w:val="none" w:sz="0" w:space="0" w:color="auto"/>
        <w:bottom w:val="none" w:sz="0" w:space="0" w:color="auto"/>
        <w:right w:val="none" w:sz="0" w:space="0" w:color="auto"/>
      </w:divBdr>
    </w:div>
    <w:div w:id="1966428856">
      <w:bodyDiv w:val="1"/>
      <w:marLeft w:val="0"/>
      <w:marRight w:val="0"/>
      <w:marTop w:val="0"/>
      <w:marBottom w:val="0"/>
      <w:divBdr>
        <w:top w:val="none" w:sz="0" w:space="0" w:color="auto"/>
        <w:left w:val="none" w:sz="0" w:space="0" w:color="auto"/>
        <w:bottom w:val="none" w:sz="0" w:space="0" w:color="auto"/>
        <w:right w:val="none" w:sz="0" w:space="0" w:color="auto"/>
      </w:divBdr>
    </w:div>
    <w:div w:id="198411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D1386D104CB3645B316471657405354" ma:contentTypeVersion="12" ma:contentTypeDescription="Utwórz nowy dokument." ma:contentTypeScope="" ma:versionID="4e699444bce5514aa7d7b6159e0de422">
  <xsd:schema xmlns:xsd="http://www.w3.org/2001/XMLSchema" xmlns:xs="http://www.w3.org/2001/XMLSchema" xmlns:p="http://schemas.microsoft.com/office/2006/metadata/properties" xmlns:ns2="c5ce12a4-96f9-4d7d-bef9-2fab76237b35" xmlns:ns3="f3bfea51-6984-429b-88fc-be5662255d25" targetNamespace="http://schemas.microsoft.com/office/2006/metadata/properties" ma:root="true" ma:fieldsID="464b6703d80bdecae7236a52a9e8d924" ns2:_="" ns3:_="">
    <xsd:import namespace="c5ce12a4-96f9-4d7d-bef9-2fab76237b35"/>
    <xsd:import namespace="f3bfea51-6984-429b-88fc-be5662255d2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ce12a4-96f9-4d7d-bef9-2fab76237b3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Tagi obrazów" ma:readOnly="false" ma:fieldId="{5cf76f15-5ced-4ddc-b409-7134ff3c332f}" ma:taxonomyMulti="true" ma:sspId="6203b583-8050-4136-8cdf-9dc75ae04d1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bfea51-6984-429b-88fc-be5662255d2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d22984a-8bb5-4a7a-a19a-16ff8a0a04da}" ma:internalName="TaxCatchAll" ma:showField="CatchAllData" ma:web="f3bfea51-6984-429b-88fc-be5662255d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5ce12a4-96f9-4d7d-bef9-2fab76237b35">
      <Terms xmlns="http://schemas.microsoft.com/office/infopath/2007/PartnerControls"/>
    </lcf76f155ced4ddcb4097134ff3c332f>
    <TaxCatchAll xmlns="f3bfea51-6984-429b-88fc-be5662255d2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00F56-B105-4ABD-A1A0-1F8C2E5B6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ce12a4-96f9-4d7d-bef9-2fab76237b35"/>
    <ds:schemaRef ds:uri="f3bfea51-6984-429b-88fc-be5662255d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AAE2B7-6DDE-4B3D-BC88-429503403097}">
  <ds:schemaRefs>
    <ds:schemaRef ds:uri="http://schemas.microsoft.com/sharepoint/v3/contenttype/forms"/>
  </ds:schemaRefs>
</ds:datastoreItem>
</file>

<file path=customXml/itemProps3.xml><?xml version="1.0" encoding="utf-8"?>
<ds:datastoreItem xmlns:ds="http://schemas.openxmlformats.org/officeDocument/2006/customXml" ds:itemID="{6FA51DBE-EC07-4ECA-B0CE-A20416926873}">
  <ds:schemaRefs>
    <ds:schemaRef ds:uri="http://schemas.microsoft.com/office/2006/metadata/properties"/>
    <ds:schemaRef ds:uri="http://schemas.microsoft.com/office/infopath/2007/PartnerControls"/>
    <ds:schemaRef ds:uri="c5ce12a4-96f9-4d7d-bef9-2fab76237b35"/>
    <ds:schemaRef ds:uri="f3bfea51-6984-429b-88fc-be5662255d25"/>
  </ds:schemaRefs>
</ds:datastoreItem>
</file>

<file path=customXml/itemProps4.xml><?xml version="1.0" encoding="utf-8"?>
<ds:datastoreItem xmlns:ds="http://schemas.openxmlformats.org/officeDocument/2006/customXml" ds:itemID="{E6DD8588-7E4D-456D-B7DD-353E29AF4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720</Words>
  <Characters>4322</Characters>
  <Application>Microsoft Office Word</Application>
  <DocSecurity>0</DocSecurity>
  <Lines>36</Lines>
  <Paragraphs>10</Paragraphs>
  <ScaleCrop>false</ScaleCrop>
  <Manager/>
  <Company/>
  <LinksUpToDate>false</LinksUpToDate>
  <CharactersWithSpaces>5032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Szablon główny CeZ</dc:title>
  <dc:subject/>
  <dc:creator>CeZ</dc:creator>
  <cp:keywords/>
  <dc:description/>
  <cp:lastModifiedBy>Tchórzewska Lucyna</cp:lastModifiedBy>
  <cp:revision>12</cp:revision>
  <dcterms:created xsi:type="dcterms:W3CDTF">2024-12-17T15:29:00Z</dcterms:created>
  <dcterms:modified xsi:type="dcterms:W3CDTF">2025-01-31T15:53:00Z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0x0101008D1386D104CB3645B316471657405354</vt:lpwstr>
  </property>
  <property fmtid="{D5CDD505-2E9C-101B-9397-08002B2CF9AE}" pid="3" name="ZnakPisma">
    <vt:lpwstr/>
  </property>
  <property fmtid="{D5CDD505-2E9C-101B-9397-08002B2CF9AE}" pid="4" name="UNPPisma">
    <vt:lpwstr>2021-25525</vt:lpwstr>
  </property>
  <property fmtid="{D5CDD505-2E9C-101B-9397-08002B2CF9AE}" pid="5" name="ZnakSprawy">
    <vt:lpwstr/>
  </property>
  <property fmtid="{D5CDD505-2E9C-101B-9397-08002B2CF9AE}" pid="6" name="ZnakSprawyPrzedPrzeniesieniem">
    <vt:lpwstr/>
  </property>
  <property fmtid="{D5CDD505-2E9C-101B-9397-08002B2CF9AE}" pid="7" name="Autor">
    <vt:lpwstr>Grabowska-Matczak Magdalena</vt:lpwstr>
  </property>
  <property fmtid="{D5CDD505-2E9C-101B-9397-08002B2CF9AE}" pid="8" name="AutorInicjaly">
    <vt:lpwstr>MG</vt:lpwstr>
  </property>
  <property fmtid="{D5CDD505-2E9C-101B-9397-08002B2CF9AE}" pid="9" name="AutorNrTelefonu">
    <vt:lpwstr>brak</vt:lpwstr>
  </property>
  <property fmtid="{D5CDD505-2E9C-101B-9397-08002B2CF9AE}" pid="10" name="Stanowisko">
    <vt:lpwstr>główny specjalista</vt:lpwstr>
  </property>
  <property fmtid="{D5CDD505-2E9C-101B-9397-08002B2CF9AE}" pid="11" name="OpisPisma">
    <vt:lpwstr>Wstępne konsultacje rynkowe_IAM</vt:lpwstr>
  </property>
  <property fmtid="{D5CDD505-2E9C-101B-9397-08002B2CF9AE}" pid="12" name="Komorka">
    <vt:lpwstr>Dyrektor</vt:lpwstr>
  </property>
  <property fmtid="{D5CDD505-2E9C-101B-9397-08002B2CF9AE}" pid="13" name="KodKomorki">
    <vt:lpwstr>DI</vt:lpwstr>
  </property>
  <property fmtid="{D5CDD505-2E9C-101B-9397-08002B2CF9AE}" pid="14" name="AktualnaData">
    <vt:lpwstr>2021-08-10</vt:lpwstr>
  </property>
  <property fmtid="{D5CDD505-2E9C-101B-9397-08002B2CF9AE}" pid="15" name="Wydzial">
    <vt:lpwstr>Wydział Przygotowywania Zamówień</vt:lpwstr>
  </property>
  <property fmtid="{D5CDD505-2E9C-101B-9397-08002B2CF9AE}" pid="16" name="KodWydzialu">
    <vt:lpwstr>WPZ</vt:lpwstr>
  </property>
  <property fmtid="{D5CDD505-2E9C-101B-9397-08002B2CF9AE}" pid="17" name="ZaakceptowanePrzez">
    <vt:lpwstr>n/d</vt:lpwstr>
  </property>
  <property fmtid="{D5CDD505-2E9C-101B-9397-08002B2CF9AE}" pid="18" name="PrzekazanieDo">
    <vt:lpwstr>Łukasz Chrostek</vt:lpwstr>
  </property>
  <property fmtid="{D5CDD505-2E9C-101B-9397-08002B2CF9AE}" pid="19" name="PrzekazanieDoStanowisko">
    <vt:lpwstr>kierownik wydziału</vt:lpwstr>
  </property>
  <property fmtid="{D5CDD505-2E9C-101B-9397-08002B2CF9AE}" pid="20" name="PrzekazanieDoKomorkaPracownika">
    <vt:lpwstr>Wydział Realizowania Zamówień(WRZ) </vt:lpwstr>
  </property>
  <property fmtid="{D5CDD505-2E9C-101B-9397-08002B2CF9AE}" pid="21" name="PrzekazanieWgRozdzielnika">
    <vt:lpwstr/>
  </property>
  <property fmtid="{D5CDD505-2E9C-101B-9397-08002B2CF9AE}" pid="22" name="adresImie">
    <vt:lpwstr/>
  </property>
  <property fmtid="{D5CDD505-2E9C-101B-9397-08002B2CF9AE}" pid="23" name="adresNazwisko">
    <vt:lpwstr/>
  </property>
  <property fmtid="{D5CDD505-2E9C-101B-9397-08002B2CF9AE}" pid="24" name="adresNazwa">
    <vt:lpwstr/>
  </property>
  <property fmtid="{D5CDD505-2E9C-101B-9397-08002B2CF9AE}" pid="25" name="adresOddzial">
    <vt:lpwstr/>
  </property>
  <property fmtid="{D5CDD505-2E9C-101B-9397-08002B2CF9AE}" pid="26" name="adresUlica">
    <vt:lpwstr/>
  </property>
  <property fmtid="{D5CDD505-2E9C-101B-9397-08002B2CF9AE}" pid="27" name="adresTypUlicy">
    <vt:lpwstr/>
  </property>
  <property fmtid="{D5CDD505-2E9C-101B-9397-08002B2CF9AE}" pid="28" name="adresNrDomu">
    <vt:lpwstr/>
  </property>
  <property fmtid="{D5CDD505-2E9C-101B-9397-08002B2CF9AE}" pid="29" name="adresNrLokalu">
    <vt:lpwstr/>
  </property>
  <property fmtid="{D5CDD505-2E9C-101B-9397-08002B2CF9AE}" pid="30" name="adresKodPocztowy">
    <vt:lpwstr/>
  </property>
  <property fmtid="{D5CDD505-2E9C-101B-9397-08002B2CF9AE}" pid="31" name="adresMiejscowosc">
    <vt:lpwstr/>
  </property>
  <property fmtid="{D5CDD505-2E9C-101B-9397-08002B2CF9AE}" pid="32" name="adresPoczta">
    <vt:lpwstr/>
  </property>
  <property fmtid="{D5CDD505-2E9C-101B-9397-08002B2CF9AE}" pid="33" name="adresEMail">
    <vt:lpwstr/>
  </property>
  <property fmtid="{D5CDD505-2E9C-101B-9397-08002B2CF9AE}" pid="34" name="DataNaPismie">
    <vt:lpwstr/>
  </property>
  <property fmtid="{D5CDD505-2E9C-101B-9397-08002B2CF9AE}" pid="35" name="DaneJednostki1">
    <vt:lpwstr>Centrum e-Zdrowia</vt:lpwstr>
  </property>
  <property fmtid="{D5CDD505-2E9C-101B-9397-08002B2CF9AE}" pid="36" name="PolaDodatkowe1">
    <vt:lpwstr>Centrum e-Zdrowia</vt:lpwstr>
  </property>
  <property fmtid="{D5CDD505-2E9C-101B-9397-08002B2CF9AE}" pid="37" name="DaneJednostki2">
    <vt:lpwstr>Warszawa</vt:lpwstr>
  </property>
  <property fmtid="{D5CDD505-2E9C-101B-9397-08002B2CF9AE}" pid="38" name="PolaDodatkowe2">
    <vt:lpwstr>Warszawa</vt:lpwstr>
  </property>
  <property fmtid="{D5CDD505-2E9C-101B-9397-08002B2CF9AE}" pid="39" name="DaneJednostki3">
    <vt:lpwstr>00-184</vt:lpwstr>
  </property>
  <property fmtid="{D5CDD505-2E9C-101B-9397-08002B2CF9AE}" pid="40" name="PolaDodatkowe3">
    <vt:lpwstr>00-184</vt:lpwstr>
  </property>
  <property fmtid="{D5CDD505-2E9C-101B-9397-08002B2CF9AE}" pid="41" name="DaneJednostki4">
    <vt:lpwstr>ul. Stanisława Dubois</vt:lpwstr>
  </property>
  <property fmtid="{D5CDD505-2E9C-101B-9397-08002B2CF9AE}" pid="42" name="PolaDodatkowe4">
    <vt:lpwstr>ul. Stanisława Dubois</vt:lpwstr>
  </property>
  <property fmtid="{D5CDD505-2E9C-101B-9397-08002B2CF9AE}" pid="43" name="DaneJednostki5">
    <vt:lpwstr>5A</vt:lpwstr>
  </property>
  <property fmtid="{D5CDD505-2E9C-101B-9397-08002B2CF9AE}" pid="44" name="PolaDodatkowe5">
    <vt:lpwstr>5A</vt:lpwstr>
  </property>
  <property fmtid="{D5CDD505-2E9C-101B-9397-08002B2CF9AE}" pid="45" name="DaneJednostki6">
    <vt:lpwstr>biuro@cez.gov.pl</vt:lpwstr>
  </property>
  <property fmtid="{D5CDD505-2E9C-101B-9397-08002B2CF9AE}" pid="46" name="PolaDodatkowe6">
    <vt:lpwstr>biuro@cez.gov.pl</vt:lpwstr>
  </property>
  <property fmtid="{D5CDD505-2E9C-101B-9397-08002B2CF9AE}" pid="47" name="KodKreskowy">
    <vt:lpwstr/>
  </property>
  <property fmtid="{D5CDD505-2E9C-101B-9397-08002B2CF9AE}" pid="48" name="TrescPisma">
    <vt:lpwstr/>
  </property>
  <property fmtid="{D5CDD505-2E9C-101B-9397-08002B2CF9AE}" pid="49" name="MediaServiceImageTags">
    <vt:lpwstr/>
  </property>
</Properties>
</file>