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737F" w14:textId="6C2D6461" w:rsidR="00016608" w:rsidRPr="00016608" w:rsidRDefault="00016608" w:rsidP="00016608">
      <w:pPr>
        <w:autoSpaceDE w:val="0"/>
        <w:spacing w:line="276" w:lineRule="auto"/>
        <w:jc w:val="right"/>
        <w:rPr>
          <w:rFonts w:asciiTheme="minorHAnsi" w:hAnsiTheme="minorHAnsi" w:cstheme="minorBidi"/>
          <w:b/>
        </w:rPr>
      </w:pPr>
      <w:r w:rsidRPr="01571546">
        <w:rPr>
          <w:rFonts w:asciiTheme="minorHAnsi" w:hAnsiTheme="minorHAnsi" w:cstheme="minorBidi"/>
          <w:b/>
          <w:bCs/>
        </w:rPr>
        <w:t>Załącznik nr 3 od Informacji</w:t>
      </w:r>
    </w:p>
    <w:p w14:paraId="7EAC186B" w14:textId="77777777" w:rsidR="00C10082" w:rsidRPr="00C10082" w:rsidRDefault="00CA504E" w:rsidP="00C10082">
      <w:pPr>
        <w:autoSpaceDE w:val="0"/>
        <w:autoSpaceDN w:val="0"/>
        <w:adjustRightInd w:val="0"/>
        <w:spacing w:before="240" w:line="276" w:lineRule="auto"/>
        <w:jc w:val="both"/>
        <w:rPr>
          <w:b/>
          <w:bCs/>
        </w:rPr>
      </w:pPr>
      <w:r>
        <w:rPr>
          <w:rFonts w:asciiTheme="minorHAnsi" w:hAnsiTheme="minorHAnsi" w:cstheme="minorHAnsi"/>
          <w:b/>
        </w:rPr>
        <w:t xml:space="preserve">Znak sprawy: </w:t>
      </w:r>
      <w:r w:rsidR="00C10082" w:rsidRPr="00C10082">
        <w:rPr>
          <w:b/>
          <w:bCs/>
        </w:rPr>
        <w:t>ZPPZ.510.4.2025</w:t>
      </w:r>
    </w:p>
    <w:p w14:paraId="1298DBFF" w14:textId="2B31C7AB" w:rsidR="006E314D" w:rsidRPr="007142B5" w:rsidRDefault="006E314D" w:rsidP="00843F28">
      <w:pPr>
        <w:autoSpaceDE w:val="0"/>
        <w:autoSpaceDN w:val="0"/>
        <w:adjustRightInd w:val="0"/>
        <w:spacing w:before="240" w:after="0" w:line="276" w:lineRule="auto"/>
        <w:jc w:val="both"/>
        <w:rPr>
          <w:rFonts w:asciiTheme="minorHAnsi" w:hAnsiTheme="minorHAnsi" w:cstheme="minorHAnsi"/>
        </w:rPr>
      </w:pPr>
      <w:r w:rsidRPr="007142B5">
        <w:rPr>
          <w:rFonts w:asciiTheme="minorHAnsi" w:hAnsiTheme="minorHAnsi" w:cstheme="minorHAnsi"/>
        </w:rPr>
        <w:t>……………</w:t>
      </w:r>
      <w:r>
        <w:rPr>
          <w:rFonts w:asciiTheme="minorHAnsi" w:hAnsiTheme="minorHAnsi" w:cstheme="minorHAnsi"/>
        </w:rPr>
        <w:t>………..</w:t>
      </w:r>
      <w:r w:rsidRPr="007142B5">
        <w:rPr>
          <w:rFonts w:asciiTheme="minorHAnsi" w:hAnsiTheme="minorHAnsi" w:cstheme="minorHAnsi"/>
        </w:rPr>
        <w:t>…………………….</w:t>
      </w:r>
    </w:p>
    <w:p w14:paraId="0D3C74FF" w14:textId="77777777" w:rsidR="006E314D" w:rsidRPr="007142B5" w:rsidRDefault="006E314D" w:rsidP="00016608">
      <w:pPr>
        <w:autoSpaceDE w:val="0"/>
        <w:autoSpaceDN w:val="0"/>
        <w:adjustRightInd w:val="0"/>
        <w:spacing w:after="0" w:line="276" w:lineRule="auto"/>
        <w:jc w:val="both"/>
        <w:rPr>
          <w:rFonts w:asciiTheme="minorHAnsi" w:hAnsiTheme="minorHAnsi" w:cstheme="minorHAnsi"/>
        </w:rPr>
      </w:pPr>
      <w:r w:rsidRPr="007142B5">
        <w:rPr>
          <w:rFonts w:asciiTheme="minorHAnsi" w:hAnsiTheme="minorHAnsi" w:cstheme="minorHAnsi"/>
        </w:rPr>
        <w:t xml:space="preserve"> Imię i nazwisko</w:t>
      </w:r>
    </w:p>
    <w:p w14:paraId="63610651" w14:textId="77777777" w:rsidR="006E314D" w:rsidRPr="007142B5" w:rsidRDefault="006E314D" w:rsidP="00016608">
      <w:pPr>
        <w:autoSpaceDE w:val="0"/>
        <w:autoSpaceDN w:val="0"/>
        <w:adjustRightInd w:val="0"/>
        <w:spacing w:after="0" w:line="276" w:lineRule="auto"/>
        <w:jc w:val="both"/>
        <w:rPr>
          <w:rFonts w:asciiTheme="minorHAnsi" w:hAnsiTheme="minorHAnsi" w:cstheme="minorHAnsi"/>
        </w:rPr>
      </w:pPr>
      <w:r w:rsidRPr="007142B5">
        <w:rPr>
          <w:rFonts w:asciiTheme="minorHAnsi" w:hAnsiTheme="minorHAnsi" w:cstheme="minorHAnsi"/>
        </w:rPr>
        <w:t>……………</w:t>
      </w:r>
      <w:r>
        <w:rPr>
          <w:rFonts w:asciiTheme="minorHAnsi" w:hAnsiTheme="minorHAnsi" w:cstheme="minorHAnsi"/>
        </w:rPr>
        <w:t>…………..…………………</w:t>
      </w:r>
    </w:p>
    <w:p w14:paraId="1C3C4DA9" w14:textId="77777777" w:rsidR="006E314D" w:rsidRPr="007142B5" w:rsidRDefault="006E314D" w:rsidP="00016608">
      <w:pPr>
        <w:autoSpaceDE w:val="0"/>
        <w:autoSpaceDN w:val="0"/>
        <w:adjustRightInd w:val="0"/>
        <w:spacing w:after="0" w:line="276" w:lineRule="auto"/>
        <w:jc w:val="both"/>
        <w:rPr>
          <w:rFonts w:asciiTheme="minorHAnsi" w:hAnsiTheme="minorHAnsi" w:cstheme="minorHAnsi"/>
        </w:rPr>
      </w:pPr>
      <w:r w:rsidRPr="007142B5">
        <w:rPr>
          <w:rFonts w:asciiTheme="minorHAnsi" w:hAnsiTheme="minorHAnsi" w:cstheme="minorHAnsi"/>
        </w:rPr>
        <w:t>…………</w:t>
      </w:r>
      <w:r>
        <w:rPr>
          <w:rFonts w:asciiTheme="minorHAnsi" w:hAnsiTheme="minorHAnsi" w:cstheme="minorHAnsi"/>
        </w:rPr>
        <w:t>…………..……………………</w:t>
      </w:r>
    </w:p>
    <w:p w14:paraId="507C0604" w14:textId="77777777" w:rsidR="006E314D" w:rsidRPr="007142B5" w:rsidRDefault="006E314D" w:rsidP="00016608">
      <w:pPr>
        <w:autoSpaceDE w:val="0"/>
        <w:autoSpaceDN w:val="0"/>
        <w:adjustRightInd w:val="0"/>
        <w:spacing w:after="0" w:line="276" w:lineRule="auto"/>
        <w:jc w:val="both"/>
        <w:rPr>
          <w:rFonts w:asciiTheme="minorHAnsi" w:hAnsiTheme="minorHAnsi" w:cstheme="minorHAnsi"/>
        </w:rPr>
      </w:pPr>
      <w:r w:rsidRPr="007142B5">
        <w:rPr>
          <w:rFonts w:asciiTheme="minorHAnsi" w:hAnsiTheme="minorHAnsi" w:cstheme="minorHAnsi"/>
        </w:rPr>
        <w:t>…………</w:t>
      </w:r>
      <w:r>
        <w:rPr>
          <w:rFonts w:asciiTheme="minorHAnsi" w:hAnsiTheme="minorHAnsi" w:cstheme="minorHAnsi"/>
        </w:rPr>
        <w:t>………..………………………</w:t>
      </w:r>
    </w:p>
    <w:p w14:paraId="40FF9514" w14:textId="02E76D1F" w:rsidR="006E314D" w:rsidRPr="007142B5" w:rsidRDefault="006E314D" w:rsidP="00016608">
      <w:pPr>
        <w:autoSpaceDE w:val="0"/>
        <w:autoSpaceDN w:val="0"/>
        <w:adjustRightInd w:val="0"/>
        <w:spacing w:after="0" w:line="276" w:lineRule="auto"/>
        <w:jc w:val="both"/>
        <w:rPr>
          <w:rFonts w:asciiTheme="minorHAnsi" w:hAnsiTheme="minorHAnsi" w:cstheme="minorHAnsi"/>
        </w:rPr>
      </w:pPr>
      <w:r w:rsidRPr="007142B5">
        <w:rPr>
          <w:rFonts w:asciiTheme="minorHAnsi" w:hAnsiTheme="minorHAnsi" w:cstheme="minorHAnsi"/>
        </w:rPr>
        <w:t xml:space="preserve">nazwa </w:t>
      </w:r>
      <w:r w:rsidR="003559D9">
        <w:rPr>
          <w:rFonts w:asciiTheme="minorHAnsi" w:hAnsiTheme="minorHAnsi" w:cstheme="minorHAnsi"/>
        </w:rPr>
        <w:t xml:space="preserve">i </w:t>
      </w:r>
      <w:r w:rsidR="00DD7816">
        <w:rPr>
          <w:rFonts w:asciiTheme="minorHAnsi" w:hAnsiTheme="minorHAnsi" w:cstheme="minorHAnsi"/>
        </w:rPr>
        <w:t xml:space="preserve">adres </w:t>
      </w:r>
      <w:r w:rsidRPr="007142B5">
        <w:rPr>
          <w:rFonts w:asciiTheme="minorHAnsi" w:hAnsiTheme="minorHAnsi" w:cstheme="minorHAnsi"/>
        </w:rPr>
        <w:t>Uczestnika</w:t>
      </w:r>
      <w:r w:rsidR="00145304">
        <w:rPr>
          <w:rFonts w:asciiTheme="minorHAnsi" w:hAnsiTheme="minorHAnsi" w:cstheme="minorHAnsi"/>
        </w:rPr>
        <w:t xml:space="preserve"> konsultacji</w:t>
      </w:r>
    </w:p>
    <w:p w14:paraId="2C67E904" w14:textId="77777777" w:rsidR="006E314D" w:rsidRPr="007142B5" w:rsidRDefault="006E314D" w:rsidP="00ED351C">
      <w:pPr>
        <w:autoSpaceDE w:val="0"/>
        <w:autoSpaceDN w:val="0"/>
        <w:adjustRightInd w:val="0"/>
        <w:spacing w:before="480" w:line="276" w:lineRule="auto"/>
        <w:ind w:left="357"/>
        <w:jc w:val="center"/>
        <w:rPr>
          <w:rFonts w:asciiTheme="minorHAnsi" w:hAnsiTheme="minorHAnsi" w:cstheme="minorHAnsi"/>
          <w:b/>
        </w:rPr>
      </w:pPr>
      <w:r w:rsidRPr="007142B5">
        <w:rPr>
          <w:rFonts w:asciiTheme="minorHAnsi" w:hAnsiTheme="minorHAnsi" w:cstheme="minorHAnsi"/>
          <w:b/>
        </w:rPr>
        <w:t>OŚWIADCZENIE O ZACHOWANIU POUFNOŚCI INFORMACJI</w:t>
      </w:r>
    </w:p>
    <w:p w14:paraId="5754C1B0" w14:textId="77777777" w:rsidR="006E314D" w:rsidRPr="007142B5" w:rsidRDefault="006E314D" w:rsidP="00016608">
      <w:pPr>
        <w:autoSpaceDE w:val="0"/>
        <w:autoSpaceDN w:val="0"/>
        <w:adjustRightInd w:val="0"/>
        <w:spacing w:line="276" w:lineRule="auto"/>
        <w:ind w:left="284" w:hanging="284"/>
        <w:jc w:val="both"/>
        <w:rPr>
          <w:rFonts w:asciiTheme="minorHAnsi" w:hAnsiTheme="minorHAnsi" w:cstheme="minorHAnsi"/>
        </w:rPr>
      </w:pPr>
      <w:r w:rsidRPr="007142B5">
        <w:rPr>
          <w:rFonts w:asciiTheme="minorHAnsi" w:hAnsiTheme="minorHAnsi" w:cstheme="minorHAnsi"/>
        </w:rPr>
        <w:t>Oświadczam, że zobowiązuję się do:</w:t>
      </w:r>
    </w:p>
    <w:p w14:paraId="69975F64" w14:textId="42820811" w:rsidR="006E314D" w:rsidRDefault="006E314D" w:rsidP="00016608">
      <w:pPr>
        <w:autoSpaceDE w:val="0"/>
        <w:autoSpaceDN w:val="0"/>
        <w:adjustRightInd w:val="0"/>
        <w:spacing w:line="276" w:lineRule="auto"/>
        <w:ind w:left="284" w:hanging="284"/>
        <w:jc w:val="both"/>
        <w:rPr>
          <w:rFonts w:asciiTheme="minorHAnsi" w:hAnsiTheme="minorHAnsi" w:cstheme="minorHAnsi"/>
        </w:rPr>
      </w:pPr>
      <w:r w:rsidRPr="007142B5">
        <w:rPr>
          <w:rFonts w:asciiTheme="minorHAnsi" w:hAnsiTheme="minorHAnsi" w:cstheme="minorHAnsi"/>
        </w:rPr>
        <w:t>1)</w:t>
      </w:r>
      <w:r w:rsidRPr="007142B5">
        <w:rPr>
          <w:rFonts w:asciiTheme="minorHAnsi" w:hAnsiTheme="minorHAnsi" w:cstheme="minorHAnsi"/>
        </w:rPr>
        <w:tab/>
        <w:t>nieujawniania jakichkolwiek informacji technicznych, technologicznych, prawnych, organizacyjnych dotyczących systemów i sieci informatycznych oraz teleinformatycznych, a także danych w nich zawartych, z którymi zapoznałam/zapoznałem się</w:t>
      </w:r>
      <w:r w:rsidR="00C524AB">
        <w:rPr>
          <w:rFonts w:asciiTheme="minorHAnsi" w:hAnsiTheme="minorHAnsi" w:cstheme="minorHAnsi"/>
        </w:rPr>
        <w:t xml:space="preserve"> w związku z wstępnymi konsultacjami rynkowymi o</w:t>
      </w:r>
      <w:r w:rsidR="00611C16">
        <w:rPr>
          <w:rFonts w:asciiTheme="minorHAnsi" w:hAnsiTheme="minorHAnsi" w:cstheme="minorHAnsi"/>
        </w:rPr>
        <w:t> </w:t>
      </w:r>
      <w:r w:rsidR="00C524AB">
        <w:rPr>
          <w:rFonts w:asciiTheme="minorHAnsi" w:hAnsiTheme="minorHAnsi" w:cstheme="minorHAnsi"/>
        </w:rPr>
        <w:t>których mowa w art. 84 ustawy Prawo zamówień publicznych (</w:t>
      </w:r>
      <w:proofErr w:type="spellStart"/>
      <w:r w:rsidR="00936E68" w:rsidRPr="001E1208">
        <w:rPr>
          <w:rFonts w:asciiTheme="minorHAnsi" w:eastAsiaTheme="minorEastAsia" w:hAnsiTheme="minorHAnsi" w:cstheme="minorHAnsi"/>
        </w:rPr>
        <w:t>t.j</w:t>
      </w:r>
      <w:proofErr w:type="spellEnd"/>
      <w:r w:rsidR="00936E68" w:rsidRPr="001E1208">
        <w:rPr>
          <w:rFonts w:asciiTheme="minorHAnsi" w:eastAsiaTheme="minorEastAsia" w:hAnsiTheme="minorHAnsi" w:cstheme="minorHAnsi"/>
        </w:rPr>
        <w:t xml:space="preserve">. </w:t>
      </w:r>
      <w:r w:rsidR="00F3626D" w:rsidRPr="001E1208">
        <w:rPr>
          <w:rFonts w:eastAsiaTheme="minorEastAsia" w:cstheme="minorHAnsi"/>
        </w:rPr>
        <w:t>Dz.U.2024.1320 z dnia 2024.08.30</w:t>
      </w:r>
      <w:r w:rsidR="00451B36">
        <w:rPr>
          <w:rFonts w:asciiTheme="minorHAnsi" w:hAnsiTheme="minorHAnsi" w:cstheme="minorHAnsi"/>
        </w:rPr>
        <w:t>)</w:t>
      </w:r>
      <w:r w:rsidR="003B70D0">
        <w:rPr>
          <w:rFonts w:asciiTheme="minorHAnsi" w:hAnsiTheme="minorHAnsi" w:cstheme="minorHAnsi"/>
        </w:rPr>
        <w:t>,</w:t>
      </w:r>
      <w:r w:rsidR="00451B36">
        <w:rPr>
          <w:rFonts w:asciiTheme="minorHAnsi" w:hAnsiTheme="minorHAnsi" w:cstheme="minorHAnsi"/>
        </w:rPr>
        <w:t xml:space="preserve"> </w:t>
      </w:r>
      <w:r w:rsidR="003B70D0" w:rsidRPr="006B0915">
        <w:rPr>
          <w:rFonts w:asciiTheme="minorHAnsi" w:hAnsiTheme="minorHAnsi" w:cstheme="minorHAnsi"/>
          <w:b/>
        </w:rPr>
        <w:t xml:space="preserve">w zakresie </w:t>
      </w:r>
      <w:r w:rsidR="003329C3" w:rsidRPr="00B57492">
        <w:rPr>
          <w:rFonts w:cstheme="minorBidi"/>
          <w:b/>
          <w:bCs/>
        </w:rPr>
        <w:t>zakupu interpretera badań laboratoryjnych w ramach rozbudowy platformy Domowej Opieki Medycznej</w:t>
      </w:r>
      <w:r w:rsidR="003B70D0">
        <w:rPr>
          <w:rFonts w:asciiTheme="minorHAnsi" w:hAnsiTheme="minorHAnsi" w:cstheme="minorHAnsi"/>
          <w:b/>
        </w:rPr>
        <w:t xml:space="preserve">, </w:t>
      </w:r>
      <w:r w:rsidRPr="007142B5">
        <w:rPr>
          <w:rFonts w:asciiTheme="minorHAnsi" w:hAnsiTheme="minorHAnsi" w:cstheme="minorHAnsi"/>
        </w:rPr>
        <w:t>niezależnie od formy przekazania tych informacji i</w:t>
      </w:r>
      <w:r w:rsidR="00CA504E">
        <w:rPr>
          <w:rFonts w:asciiTheme="minorHAnsi" w:hAnsiTheme="minorHAnsi" w:cstheme="minorHAnsi"/>
        </w:rPr>
        <w:t xml:space="preserve"> </w:t>
      </w:r>
      <w:r w:rsidRPr="007142B5">
        <w:rPr>
          <w:rFonts w:asciiTheme="minorHAnsi" w:hAnsiTheme="minorHAnsi" w:cstheme="minorHAnsi"/>
        </w:rPr>
        <w:t>ich źródła</w:t>
      </w:r>
      <w:r w:rsidR="00843F28">
        <w:rPr>
          <w:rFonts w:asciiTheme="minorHAnsi" w:hAnsiTheme="minorHAnsi" w:cstheme="minorHAnsi"/>
        </w:rPr>
        <w:t>;</w:t>
      </w:r>
    </w:p>
    <w:p w14:paraId="6F337317" w14:textId="435ED51A" w:rsidR="006E314D" w:rsidRPr="007142B5" w:rsidRDefault="006E314D" w:rsidP="19E09D39">
      <w:pPr>
        <w:autoSpaceDE w:val="0"/>
        <w:autoSpaceDN w:val="0"/>
        <w:adjustRightInd w:val="0"/>
        <w:spacing w:line="276" w:lineRule="auto"/>
        <w:ind w:left="284" w:hanging="284"/>
        <w:jc w:val="both"/>
        <w:rPr>
          <w:rFonts w:asciiTheme="minorHAnsi" w:hAnsiTheme="minorHAnsi" w:cstheme="minorBidi"/>
        </w:rPr>
      </w:pPr>
      <w:r w:rsidRPr="19E09D39">
        <w:rPr>
          <w:rFonts w:asciiTheme="minorHAnsi" w:hAnsiTheme="minorHAnsi" w:cstheme="minorBidi"/>
        </w:rPr>
        <w:t>2)</w:t>
      </w:r>
      <w:r>
        <w:tab/>
      </w:r>
      <w:r w:rsidRPr="19E09D39">
        <w:rPr>
          <w:rFonts w:asciiTheme="minorHAnsi" w:hAnsiTheme="minorHAnsi" w:cstheme="minorBidi"/>
        </w:rPr>
        <w:t>wykorzystania ww</w:t>
      </w:r>
      <w:r w:rsidR="420B4C23" w:rsidRPr="19E09D39">
        <w:rPr>
          <w:rFonts w:asciiTheme="minorHAnsi" w:hAnsiTheme="minorHAnsi" w:cstheme="minorBidi"/>
        </w:rPr>
        <w:t>.</w:t>
      </w:r>
      <w:r w:rsidRPr="19E09D39">
        <w:rPr>
          <w:rFonts w:asciiTheme="minorHAnsi" w:hAnsiTheme="minorHAnsi" w:cstheme="minorBidi"/>
        </w:rPr>
        <w:t xml:space="preserve"> informacji jedynie w celach i w zakresie niezbędnym do przygotowania materiałów na potrzeby </w:t>
      </w:r>
      <w:r w:rsidR="00016608" w:rsidRPr="19E09D39">
        <w:rPr>
          <w:rFonts w:asciiTheme="minorHAnsi" w:hAnsiTheme="minorHAnsi" w:cstheme="minorBidi"/>
        </w:rPr>
        <w:t xml:space="preserve">wstępnych konsultacji </w:t>
      </w:r>
      <w:r w:rsidR="00451B36" w:rsidRPr="19E09D39">
        <w:rPr>
          <w:rFonts w:asciiTheme="minorHAnsi" w:hAnsiTheme="minorHAnsi" w:cstheme="minorBidi"/>
        </w:rPr>
        <w:t>rynkowych</w:t>
      </w:r>
      <w:r w:rsidR="00A14698" w:rsidRPr="19E09D39">
        <w:rPr>
          <w:rFonts w:asciiTheme="minorHAnsi" w:hAnsiTheme="minorHAnsi" w:cstheme="minorBidi"/>
        </w:rPr>
        <w:t>,</w:t>
      </w:r>
      <w:r w:rsidR="00451B36" w:rsidRPr="19E09D39">
        <w:rPr>
          <w:rFonts w:asciiTheme="minorHAnsi" w:hAnsiTheme="minorHAnsi" w:cstheme="minorBidi"/>
        </w:rPr>
        <w:t xml:space="preserve"> o których mowa w pkt 1)</w:t>
      </w:r>
      <w:r w:rsidRPr="19E09D39">
        <w:rPr>
          <w:rFonts w:asciiTheme="minorHAnsi" w:hAnsiTheme="minorHAnsi" w:cstheme="minorBidi"/>
        </w:rPr>
        <w:t>.</w:t>
      </w:r>
    </w:p>
    <w:p w14:paraId="23D32B8C" w14:textId="6E8150AF" w:rsidR="006E314D" w:rsidRPr="007142B5" w:rsidRDefault="006E314D" w:rsidP="00A14698">
      <w:pPr>
        <w:autoSpaceDE w:val="0"/>
        <w:autoSpaceDN w:val="0"/>
        <w:adjustRightInd w:val="0"/>
        <w:spacing w:line="276" w:lineRule="auto"/>
        <w:jc w:val="both"/>
        <w:rPr>
          <w:rFonts w:asciiTheme="minorHAnsi" w:hAnsiTheme="minorHAnsi" w:cstheme="minorHAnsi"/>
        </w:rPr>
      </w:pPr>
      <w:r w:rsidRPr="007142B5">
        <w:rPr>
          <w:rFonts w:asciiTheme="minorHAnsi" w:hAnsiTheme="minorHAnsi" w:cstheme="minorHAnsi"/>
        </w:rPr>
        <w:t xml:space="preserve">Ujawnienie </w:t>
      </w:r>
      <w:r w:rsidR="00451B36">
        <w:rPr>
          <w:rFonts w:asciiTheme="minorHAnsi" w:hAnsiTheme="minorHAnsi" w:cstheme="minorHAnsi"/>
        </w:rPr>
        <w:t xml:space="preserve">i wykorzystanie </w:t>
      </w:r>
      <w:r w:rsidRPr="007142B5">
        <w:rPr>
          <w:rFonts w:asciiTheme="minorHAnsi" w:hAnsiTheme="minorHAnsi" w:cstheme="minorHAnsi"/>
        </w:rPr>
        <w:t>informacji określonych w pkt 1) jest dopuszczalne w zakresie przewidzianym przepisami prawa.</w:t>
      </w:r>
    </w:p>
    <w:p w14:paraId="773A6CCD" w14:textId="77777777" w:rsidR="006E314D" w:rsidRPr="007142B5" w:rsidRDefault="006E314D" w:rsidP="00016608">
      <w:pPr>
        <w:autoSpaceDE w:val="0"/>
        <w:autoSpaceDN w:val="0"/>
        <w:adjustRightInd w:val="0"/>
        <w:spacing w:line="276" w:lineRule="auto"/>
        <w:ind w:left="284" w:hanging="284"/>
        <w:jc w:val="both"/>
        <w:rPr>
          <w:rFonts w:asciiTheme="minorHAnsi" w:hAnsiTheme="minorHAnsi" w:cstheme="minorHAnsi"/>
        </w:rPr>
      </w:pPr>
      <w:r w:rsidRPr="007142B5">
        <w:rPr>
          <w:rFonts w:asciiTheme="minorHAnsi" w:hAnsiTheme="minorHAnsi" w:cstheme="minorHAnsi"/>
        </w:rPr>
        <w:t xml:space="preserve">Zostałem pouczony o treści przepisów : </w:t>
      </w:r>
    </w:p>
    <w:p w14:paraId="176CF79A" w14:textId="0C638BBB"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1.</w:t>
      </w:r>
      <w:r w:rsidRPr="007142B5">
        <w:rPr>
          <w:rFonts w:asciiTheme="minorHAnsi" w:hAnsiTheme="minorHAnsi" w:cstheme="minorHAnsi"/>
          <w:i/>
        </w:rPr>
        <w:tab/>
        <w:t xml:space="preserve">Art. 266 Ustawy z dnia 6 czerwca 1997 r. Kodeks Karny (t. j. </w:t>
      </w:r>
      <w:r w:rsidR="007F1D7E" w:rsidRPr="007F1D7E">
        <w:rPr>
          <w:rFonts w:asciiTheme="minorHAnsi" w:hAnsiTheme="minorHAnsi" w:cstheme="minorHAnsi"/>
          <w:i/>
        </w:rPr>
        <w:t>Dz.U.2024.17 z dnia 2024.01.04</w:t>
      </w:r>
      <w:r w:rsidRPr="007142B5">
        <w:rPr>
          <w:rFonts w:asciiTheme="minorHAnsi" w:hAnsiTheme="minorHAnsi" w:cstheme="minorHAnsi"/>
          <w:i/>
        </w:rPr>
        <w:t xml:space="preserve">) </w:t>
      </w:r>
    </w:p>
    <w:p w14:paraId="4A637DA0" w14:textId="77777777"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 xml:space="preserve">§ 1. Kto, wbrew przepisom ustawy lub przyjętemu na siebie zobowiązaniu, ujawnia lub wykorzystuje informację, z którą zapoznał się w związku z pełnioną funkcją, wykonywaną pracą, działalnością publiczną, społeczną, gospodarczą lub naukową, podlega grzywnie, karze ograniczenia wolności albo pozbawienia wolności do lat 2. </w:t>
      </w:r>
    </w:p>
    <w:p w14:paraId="0E3936AC" w14:textId="1EC982A5"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2.</w:t>
      </w:r>
      <w:r w:rsidRPr="007142B5">
        <w:rPr>
          <w:rFonts w:asciiTheme="minorHAnsi" w:hAnsiTheme="minorHAnsi" w:cstheme="minorHAnsi"/>
          <w:i/>
        </w:rPr>
        <w:tab/>
        <w:t xml:space="preserve">Art. 267 Ustawy z dnia 6 czerwca 1997 r. Kodeks Karny </w:t>
      </w:r>
      <w:r w:rsidR="0033235F" w:rsidRPr="007142B5">
        <w:rPr>
          <w:rFonts w:asciiTheme="minorHAnsi" w:hAnsiTheme="minorHAnsi" w:cstheme="minorHAnsi"/>
          <w:i/>
        </w:rPr>
        <w:t xml:space="preserve">(t. j. </w:t>
      </w:r>
      <w:r w:rsidR="0033235F" w:rsidRPr="007F1D7E">
        <w:rPr>
          <w:rFonts w:asciiTheme="minorHAnsi" w:hAnsiTheme="minorHAnsi" w:cstheme="minorHAnsi"/>
          <w:i/>
        </w:rPr>
        <w:t>Dz.U.2024.17 z dnia 2024.01.04</w:t>
      </w:r>
      <w:r w:rsidR="0033235F" w:rsidRPr="007142B5">
        <w:rPr>
          <w:rFonts w:asciiTheme="minorHAnsi" w:hAnsiTheme="minorHAnsi" w:cstheme="minorHAnsi"/>
          <w:i/>
        </w:rPr>
        <w:t>)</w:t>
      </w:r>
      <w:r w:rsidRPr="007142B5">
        <w:rPr>
          <w:rFonts w:asciiTheme="minorHAnsi" w:hAnsiTheme="minorHAnsi" w:cstheme="minorHAnsi"/>
          <w:i/>
        </w:rPr>
        <w:t xml:space="preserve"> </w:t>
      </w:r>
    </w:p>
    <w:p w14:paraId="43F31ABC" w14:textId="77777777"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 1. Kto bez uprawnienia uzyskuje dostęp do informacji dla niego nieprzeznaczonej, otwierając zamknięte pismo, podłączając się do sieci telekomunikacyjnej lub przełamując albo omijając elektroniczne, magnetyczne, informatyczne lub inne szczególne jej zabezpieczenia, podlega grzywnie, karze ograniczenia wolności albo pozbawienia wolności do lat 2.</w:t>
      </w:r>
    </w:p>
    <w:p w14:paraId="60556541" w14:textId="77777777"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 2. Tej samej karze podlega, kto bez uprawnienia uzyskuje dostęp do całości lub części systemu informatycznego.</w:t>
      </w:r>
    </w:p>
    <w:p w14:paraId="471A48FA" w14:textId="2701DBD4"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 3. Tej samej karze podlega, kto w celu uzyskania informacji, do której nie jest uprawniony, zakłada lub posługuje się urządzeniem podsłuchowym, wizualnym albo innym urządzeniem lub oprogramowaniem.</w:t>
      </w:r>
    </w:p>
    <w:p w14:paraId="566E7AE8" w14:textId="77777777"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lastRenderedPageBreak/>
        <w:t>§ 4. Tej samej karze podlega, kto informację uzyskaną w sposób określony w § 1-3 ujawnia innej osobie.</w:t>
      </w:r>
    </w:p>
    <w:p w14:paraId="676DF92F" w14:textId="4F9322D7"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3.</w:t>
      </w:r>
      <w:r w:rsidRPr="007142B5">
        <w:rPr>
          <w:rFonts w:asciiTheme="minorHAnsi" w:hAnsiTheme="minorHAnsi" w:cstheme="minorHAnsi"/>
          <w:i/>
        </w:rPr>
        <w:tab/>
        <w:t xml:space="preserve">Art. 268 Ustawy z dnia 6 czerwca 1997 r. Kodeks Karny </w:t>
      </w:r>
      <w:r w:rsidR="00E818CB" w:rsidRPr="007142B5">
        <w:rPr>
          <w:rFonts w:asciiTheme="minorHAnsi" w:hAnsiTheme="minorHAnsi" w:cstheme="minorHAnsi"/>
          <w:i/>
        </w:rPr>
        <w:t xml:space="preserve">(t. j. </w:t>
      </w:r>
      <w:r w:rsidR="00E818CB" w:rsidRPr="007F1D7E">
        <w:rPr>
          <w:rFonts w:asciiTheme="minorHAnsi" w:hAnsiTheme="minorHAnsi" w:cstheme="minorHAnsi"/>
          <w:i/>
        </w:rPr>
        <w:t>Dz.U.2024.17 z dnia 2024.01.04</w:t>
      </w:r>
      <w:r w:rsidR="00E818CB" w:rsidRPr="007142B5">
        <w:rPr>
          <w:rFonts w:asciiTheme="minorHAnsi" w:hAnsiTheme="minorHAnsi" w:cstheme="minorHAnsi"/>
          <w:i/>
        </w:rPr>
        <w:t>)</w:t>
      </w:r>
    </w:p>
    <w:p w14:paraId="00FD774A" w14:textId="77777777"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 1. Kto, nie będąc do tego uprawnionym, niszczy, uszkadza, usuwa lub zmienia zapis istotnej informacji albo w inny sposób udaremnia lub znacznie utrudnia osobie uprawnionej zapoznanie się z nią, podlega grzywnie, karze ograniczenia wolności albo pozbawienia wolności do lat 2.</w:t>
      </w:r>
    </w:p>
    <w:p w14:paraId="16D604FD" w14:textId="77777777"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 xml:space="preserve">§ 2. Jeżeli czyn określony w § 1 dotyczy zapisu na informatycznym nośniku danych, sprawca podlega karze pozbawienia wolności do lat 3. </w:t>
      </w:r>
    </w:p>
    <w:p w14:paraId="2B8A0CBE" w14:textId="77777777"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 3. Kto, dopuszczając się czynu określonego w § 1 lub 2, wyrządza znaczną szkodę majątkową, podlega karze pozbawienia wolności od 3 miesięcy do lat 5.</w:t>
      </w:r>
    </w:p>
    <w:p w14:paraId="6A17A827" w14:textId="26404293"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4.</w:t>
      </w:r>
      <w:r w:rsidRPr="007142B5">
        <w:rPr>
          <w:rFonts w:asciiTheme="minorHAnsi" w:hAnsiTheme="minorHAnsi" w:cstheme="minorHAnsi"/>
          <w:i/>
        </w:rPr>
        <w:tab/>
        <w:t xml:space="preserve">Art. 268a Ustawy z dnia 6 czerwca 1997 r. Kodeks Karny </w:t>
      </w:r>
      <w:r w:rsidR="004A533B" w:rsidRPr="007142B5">
        <w:rPr>
          <w:rFonts w:asciiTheme="minorHAnsi" w:hAnsiTheme="minorHAnsi" w:cstheme="minorHAnsi"/>
          <w:i/>
        </w:rPr>
        <w:t xml:space="preserve">(t. j. </w:t>
      </w:r>
      <w:r w:rsidR="004A533B" w:rsidRPr="007F1D7E">
        <w:rPr>
          <w:rFonts w:asciiTheme="minorHAnsi" w:hAnsiTheme="minorHAnsi" w:cstheme="minorHAnsi"/>
          <w:i/>
        </w:rPr>
        <w:t>Dz.U.2024.17 z dnia 2024.01.04</w:t>
      </w:r>
      <w:r w:rsidR="004A533B" w:rsidRPr="007142B5">
        <w:rPr>
          <w:rFonts w:asciiTheme="minorHAnsi" w:hAnsiTheme="minorHAnsi" w:cstheme="minorHAnsi"/>
          <w:i/>
        </w:rPr>
        <w:t>)</w:t>
      </w:r>
    </w:p>
    <w:p w14:paraId="289AE189" w14:textId="77777777"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 xml:space="preserve">§ 1. Kto, nie będąc do tego uprawnionym, niszczy, uszkadza, usuwa, zmienia lub utrudnia dostęp do danych informatycznych albo w istotnym stopniu zakłóca lub uniemożliwia automatyczne przetwarzanie, gromadzenie lub przekazywanie takich danych, podlega karze pozbawienia wolności do lat 3. </w:t>
      </w:r>
    </w:p>
    <w:p w14:paraId="58CAFC37" w14:textId="77777777"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 2. Kto, dopuszczając się czynu określonego w § 1, wyrządza znaczną szkodę majątkową, podlega karze pozbawienia wolności od 3 miesięcy do lat 5.</w:t>
      </w:r>
    </w:p>
    <w:p w14:paraId="7E3AB3B3" w14:textId="5B158F61"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5.</w:t>
      </w:r>
      <w:r w:rsidRPr="007142B5">
        <w:rPr>
          <w:rFonts w:asciiTheme="minorHAnsi" w:hAnsiTheme="minorHAnsi" w:cstheme="minorHAnsi"/>
          <w:i/>
        </w:rPr>
        <w:tab/>
        <w:t xml:space="preserve">Art. 269 Ustawy z dnia 6 czerwca 1997 r. Kodeks Karny </w:t>
      </w:r>
      <w:r w:rsidR="009B0DCA" w:rsidRPr="007142B5">
        <w:rPr>
          <w:rFonts w:asciiTheme="minorHAnsi" w:hAnsiTheme="minorHAnsi" w:cstheme="minorHAnsi"/>
          <w:i/>
        </w:rPr>
        <w:t xml:space="preserve">(t. j. </w:t>
      </w:r>
      <w:r w:rsidR="009B0DCA" w:rsidRPr="007F1D7E">
        <w:rPr>
          <w:rFonts w:asciiTheme="minorHAnsi" w:hAnsiTheme="minorHAnsi" w:cstheme="minorHAnsi"/>
          <w:i/>
        </w:rPr>
        <w:t>Dz.U.2024.17 z dnia 2024.01.04</w:t>
      </w:r>
      <w:r w:rsidR="009B0DCA" w:rsidRPr="007142B5">
        <w:rPr>
          <w:rFonts w:asciiTheme="minorHAnsi" w:hAnsiTheme="minorHAnsi" w:cstheme="minorHAnsi"/>
          <w:i/>
        </w:rPr>
        <w:t>)</w:t>
      </w:r>
    </w:p>
    <w:p w14:paraId="2D0CE58C" w14:textId="77777777"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 xml:space="preserve">§ 1. Kto niszczy, uszkadza, usuwa lub zmienia dane informatyczne o szczególnym znaczeniu dla obronności kraju, bezpieczeństwa w komunikacji, funkcjonowania administracji rządowej, innego organu państwowego lub instytucji państwowej albo samorządu terytorialnego albo zakłóca lub uniemożliwia automatyczne przetwarzanie, gromadzenie lub przekazywanie takich danych, podlega karze pozbawienia wolności od 6 miesięcy do lat 8. </w:t>
      </w:r>
    </w:p>
    <w:p w14:paraId="0DD2CA6D" w14:textId="77777777" w:rsidR="00ED351C" w:rsidRDefault="006E314D" w:rsidP="00016608">
      <w:pPr>
        <w:autoSpaceDE w:val="0"/>
        <w:autoSpaceDN w:val="0"/>
        <w:adjustRightInd w:val="0"/>
        <w:ind w:left="284" w:hanging="284"/>
        <w:jc w:val="both"/>
        <w:rPr>
          <w:rFonts w:asciiTheme="minorHAnsi" w:hAnsiTheme="minorHAnsi" w:cstheme="minorHAnsi"/>
          <w:i/>
        </w:rPr>
        <w:sectPr w:rsidR="00ED351C" w:rsidSect="00450315">
          <w:footerReference w:type="default" r:id="rId11"/>
          <w:headerReference w:type="first" r:id="rId12"/>
          <w:footerReference w:type="first" r:id="rId13"/>
          <w:pgSz w:w="11906" w:h="16838" w:code="9"/>
          <w:pgMar w:top="1418" w:right="1418" w:bottom="2127" w:left="1077" w:header="709" w:footer="942" w:gutter="0"/>
          <w:cols w:space="708"/>
          <w:titlePg/>
          <w:docGrid w:linePitch="360"/>
        </w:sectPr>
      </w:pPr>
      <w:r w:rsidRPr="007142B5">
        <w:rPr>
          <w:rFonts w:asciiTheme="minorHAnsi" w:hAnsiTheme="minorHAnsi" w:cstheme="minorHAnsi"/>
          <w:i/>
        </w:rPr>
        <w:t>§ 2. Tej samej karze podlega, kto dopuszcza się czynu określonego w § 1, niszcząc albo wymieniając informatyczny nośnik danych lub niszcząc albo uszkadzając urządzenie służące do automatycznego przetwarzania, gromadzenia lub przekazywania danych informatycznych.</w:t>
      </w:r>
    </w:p>
    <w:p w14:paraId="62CEE7BA" w14:textId="77777777" w:rsidR="006E314D" w:rsidRPr="007142B5" w:rsidRDefault="006E314D" w:rsidP="00016608">
      <w:pPr>
        <w:autoSpaceDE w:val="0"/>
        <w:autoSpaceDN w:val="0"/>
        <w:adjustRightInd w:val="0"/>
        <w:ind w:left="284" w:hanging="284"/>
        <w:jc w:val="both"/>
        <w:rPr>
          <w:rFonts w:asciiTheme="minorHAnsi" w:hAnsiTheme="minorHAnsi" w:cstheme="minorHAnsi"/>
          <w:i/>
        </w:rPr>
      </w:pPr>
    </w:p>
    <w:p w14:paraId="6FF7DEFD" w14:textId="59A24907" w:rsidR="006E314D" w:rsidRPr="007142B5" w:rsidRDefault="00ED351C" w:rsidP="00843F28">
      <w:pPr>
        <w:autoSpaceDE w:val="0"/>
        <w:autoSpaceDN w:val="0"/>
        <w:adjustRightInd w:val="0"/>
        <w:spacing w:before="360" w:after="0" w:line="276" w:lineRule="auto"/>
        <w:jc w:val="both"/>
        <w:rPr>
          <w:rFonts w:asciiTheme="minorHAnsi" w:hAnsiTheme="minorHAnsi" w:cstheme="minorHAnsi"/>
        </w:rPr>
      </w:pPr>
      <w:r w:rsidRPr="007142B5">
        <w:rPr>
          <w:rFonts w:asciiTheme="minorHAnsi" w:hAnsiTheme="minorHAnsi" w:cstheme="minorHAnsi"/>
        </w:rPr>
        <w:t>……</w:t>
      </w:r>
      <w:r>
        <w:rPr>
          <w:rFonts w:asciiTheme="minorHAnsi" w:hAnsiTheme="minorHAnsi" w:cstheme="minorHAnsi"/>
        </w:rPr>
        <w:t>………………….</w:t>
      </w:r>
      <w:r w:rsidRPr="007142B5">
        <w:rPr>
          <w:rFonts w:asciiTheme="minorHAnsi" w:hAnsiTheme="minorHAnsi" w:cstheme="minorHAnsi"/>
        </w:rPr>
        <w:t>…….dnia………</w:t>
      </w:r>
      <w:r>
        <w:rPr>
          <w:rFonts w:asciiTheme="minorHAnsi" w:hAnsiTheme="minorHAnsi" w:cstheme="minorHAnsi"/>
        </w:rPr>
        <w:t>…</w:t>
      </w:r>
    </w:p>
    <w:p w14:paraId="7E5F5EE4" w14:textId="2BC83BD4" w:rsidR="00ED351C" w:rsidRDefault="006E314D" w:rsidP="00ED351C">
      <w:pPr>
        <w:autoSpaceDE w:val="0"/>
        <w:autoSpaceDN w:val="0"/>
        <w:adjustRightInd w:val="0"/>
        <w:spacing w:line="276" w:lineRule="auto"/>
        <w:ind w:left="641"/>
        <w:jc w:val="both"/>
        <w:rPr>
          <w:rFonts w:asciiTheme="minorHAnsi" w:hAnsiTheme="minorHAnsi" w:cstheme="minorHAnsi"/>
        </w:rPr>
      </w:pPr>
      <w:r w:rsidRPr="007142B5">
        <w:rPr>
          <w:rFonts w:asciiTheme="minorHAnsi" w:hAnsiTheme="minorHAnsi" w:cstheme="minorHAnsi"/>
        </w:rPr>
        <w:t xml:space="preserve">(miejscowość, data) </w:t>
      </w:r>
      <w:r w:rsidR="00ED351C">
        <w:rPr>
          <w:rFonts w:asciiTheme="minorHAnsi" w:hAnsiTheme="minorHAnsi" w:cstheme="minorHAnsi"/>
        </w:rPr>
        <w:br w:type="column"/>
      </w:r>
    </w:p>
    <w:p w14:paraId="52DE922E" w14:textId="5FA2A9F7" w:rsidR="00F35C86" w:rsidRPr="00ED351C" w:rsidRDefault="006E314D" w:rsidP="00843F28">
      <w:pPr>
        <w:autoSpaceDE w:val="0"/>
        <w:autoSpaceDN w:val="0"/>
        <w:adjustRightInd w:val="0"/>
        <w:spacing w:before="360" w:after="0" w:line="276" w:lineRule="auto"/>
        <w:ind w:left="709"/>
        <w:rPr>
          <w:rFonts w:asciiTheme="minorHAnsi" w:hAnsiTheme="minorHAnsi" w:cstheme="minorHAnsi"/>
        </w:rPr>
      </w:pPr>
      <w:r w:rsidRPr="007142B5">
        <w:rPr>
          <w:rFonts w:asciiTheme="minorHAnsi" w:hAnsiTheme="minorHAnsi" w:cstheme="minorHAnsi"/>
        </w:rPr>
        <w:t xml:space="preserve">              </w:t>
      </w:r>
      <w:r>
        <w:rPr>
          <w:rFonts w:asciiTheme="minorHAnsi" w:hAnsiTheme="minorHAnsi" w:cstheme="minorHAnsi"/>
        </w:rPr>
        <w:t xml:space="preserve">                                              </w:t>
      </w:r>
      <w:r w:rsidRPr="007142B5">
        <w:rPr>
          <w:rFonts w:asciiTheme="minorHAnsi" w:hAnsiTheme="minorHAnsi" w:cstheme="minorHAnsi"/>
        </w:rPr>
        <w:t xml:space="preserve">     (podpis osoby upoważnionej do reprezentacji</w:t>
      </w:r>
      <w:r>
        <w:rPr>
          <w:rFonts w:asciiTheme="minorHAnsi" w:hAnsiTheme="minorHAnsi" w:cstheme="minorHAnsi"/>
        </w:rPr>
        <w:t xml:space="preserve"> </w:t>
      </w:r>
      <w:r w:rsidRPr="007142B5">
        <w:rPr>
          <w:rFonts w:asciiTheme="minorHAnsi" w:hAnsiTheme="minorHAnsi" w:cstheme="minorHAnsi"/>
        </w:rPr>
        <w:t>Uczestnika</w:t>
      </w:r>
      <w:r>
        <w:rPr>
          <w:rFonts w:asciiTheme="minorHAnsi" w:hAnsiTheme="minorHAnsi" w:cstheme="minorHAnsi"/>
        </w:rPr>
        <w:t>)</w:t>
      </w:r>
    </w:p>
    <w:sectPr w:rsidR="00F35C86" w:rsidRPr="00ED351C" w:rsidSect="00ED351C">
      <w:type w:val="continuous"/>
      <w:pgSz w:w="11906" w:h="16838" w:code="9"/>
      <w:pgMar w:top="1418" w:right="1418" w:bottom="2127" w:left="1077" w:header="709" w:footer="942"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31773" w14:textId="77777777" w:rsidR="00444933" w:rsidRDefault="00444933" w:rsidP="00876124">
      <w:pPr>
        <w:spacing w:after="0"/>
      </w:pPr>
      <w:r>
        <w:separator/>
      </w:r>
    </w:p>
  </w:endnote>
  <w:endnote w:type="continuationSeparator" w:id="0">
    <w:p w14:paraId="584D40C5" w14:textId="77777777" w:rsidR="00444933" w:rsidRDefault="00444933" w:rsidP="008761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340277"/>
      <w:docPartObj>
        <w:docPartGallery w:val="Page Numbers (Bottom of Page)"/>
        <w:docPartUnique/>
      </w:docPartObj>
    </w:sdtPr>
    <w:sdtEndPr>
      <w:rPr>
        <w:color w:val="005DA9"/>
        <w:sz w:val="16"/>
        <w:szCs w:val="16"/>
      </w:rPr>
    </w:sdtEndPr>
    <w:sdtContent>
      <w:p w14:paraId="00EFD1EB" w14:textId="77777777" w:rsidR="002A53CC" w:rsidRPr="00B57024" w:rsidRDefault="002A53CC" w:rsidP="002A53CC">
        <w:pPr>
          <w:pStyle w:val="Stopka"/>
          <w:tabs>
            <w:tab w:val="clear" w:pos="9072"/>
          </w:tabs>
          <w:spacing w:before="60" w:after="240"/>
          <w:ind w:right="74"/>
          <w:jc w:val="right"/>
          <w:rPr>
            <w:color w:val="005DA9"/>
            <w:sz w:val="16"/>
            <w:szCs w:val="16"/>
          </w:rPr>
        </w:pPr>
        <w:r w:rsidRPr="00B57024">
          <w:rPr>
            <w:noProof/>
            <w:color w:val="005DA9"/>
            <w:sz w:val="16"/>
            <w:szCs w:val="16"/>
          </w:rPr>
          <w:drawing>
            <wp:anchor distT="0" distB="0" distL="114300" distR="114300" simplePos="0" relativeHeight="251746304" behindDoc="0" locked="0" layoutInCell="1" allowOverlap="1" wp14:anchorId="071B5591" wp14:editId="3EAE3E98">
              <wp:simplePos x="0" y="0"/>
              <wp:positionH relativeFrom="column">
                <wp:posOffset>6089848</wp:posOffset>
              </wp:positionH>
              <wp:positionV relativeFrom="paragraph">
                <wp:posOffset>-86723</wp:posOffset>
              </wp:positionV>
              <wp:extent cx="143999" cy="395999"/>
              <wp:effectExtent l="0" t="0" r="8890" b="4445"/>
              <wp:wrapNone/>
              <wp:docPr id="1369344725" name="Graf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a 9"/>
                      <pic:cNvPicPr/>
                    </pic:nvPicPr>
                    <pic:blipFill>
                      <a:blip r:embed="rId1">
                        <a:extLst>
                          <a:ext uri="{28A0092B-C50C-407E-A947-70E740481C1C}">
                            <a14:useLocalDpi xmlns:a14="http://schemas.microsoft.com/office/drawing/2010/main" val="0"/>
                          </a:ext>
                        </a:extLst>
                      </a:blip>
                      <a:stretch>
                        <a:fillRect/>
                      </a:stretch>
                    </pic:blipFill>
                    <pic:spPr>
                      <a:xfrm>
                        <a:off x="0" y="0"/>
                        <a:ext cx="143999" cy="395999"/>
                      </a:xfrm>
                      <a:prstGeom prst="rect">
                        <a:avLst/>
                      </a:prstGeom>
                    </pic:spPr>
                  </pic:pic>
                </a:graphicData>
              </a:graphic>
              <wp14:sizeRelH relativeFrom="margin">
                <wp14:pctWidth>0</wp14:pctWidth>
              </wp14:sizeRelH>
              <wp14:sizeRelV relativeFrom="margin">
                <wp14:pctHeight>0</wp14:pctHeight>
              </wp14:sizeRelV>
            </wp:anchor>
          </w:drawing>
        </w:r>
        <w:r w:rsidRPr="00B57024">
          <w:rPr>
            <w:b/>
            <w:bCs/>
            <w:noProof/>
            <w:color w:val="005DA9"/>
            <w:sz w:val="16"/>
            <w:szCs w:val="16"/>
          </w:rPr>
          <mc:AlternateContent>
            <mc:Choice Requires="wps">
              <w:drawing>
                <wp:anchor distT="0" distB="0" distL="114300" distR="114300" simplePos="0" relativeHeight="251744256" behindDoc="0" locked="0" layoutInCell="1" allowOverlap="1" wp14:anchorId="3DA4196C" wp14:editId="5B7013A8">
                  <wp:simplePos x="0" y="0"/>
                  <wp:positionH relativeFrom="column">
                    <wp:posOffset>0</wp:posOffset>
                  </wp:positionH>
                  <wp:positionV relativeFrom="paragraph">
                    <wp:posOffset>92710</wp:posOffset>
                  </wp:positionV>
                  <wp:extent cx="3505835" cy="28800"/>
                  <wp:effectExtent l="0" t="0" r="0" b="9525"/>
                  <wp:wrapNone/>
                  <wp:docPr id="201510433" name="Prostokąt 201510433"/>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B5636ED" id="Prostokąt 201510433" o:spid="_x0000_s1026" style="position:absolute;margin-left:0;margin-top:7.3pt;width:276.05pt;height:2.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" fillcolor="#a0cc3c" stroked="f" strokeweight="1pt"/>
              </w:pict>
            </mc:Fallback>
          </mc:AlternateContent>
        </w:r>
        <w:r w:rsidRPr="00B57024">
          <w:rPr>
            <w:b/>
            <w:bCs/>
            <w:noProof/>
            <w:color w:val="005DA9"/>
            <w:sz w:val="16"/>
            <w:szCs w:val="16"/>
          </w:rPr>
          <mc:AlternateContent>
            <mc:Choice Requires="wps">
              <w:drawing>
                <wp:anchor distT="0" distB="0" distL="114300" distR="114300" simplePos="0" relativeHeight="251745280" behindDoc="0" locked="0" layoutInCell="1" allowOverlap="1" wp14:anchorId="75AF028C" wp14:editId="5601B1FD">
                  <wp:simplePos x="0" y="0"/>
                  <wp:positionH relativeFrom="column">
                    <wp:posOffset>3488690</wp:posOffset>
                  </wp:positionH>
                  <wp:positionV relativeFrom="paragraph">
                    <wp:posOffset>92710</wp:posOffset>
                  </wp:positionV>
                  <wp:extent cx="1979930" cy="28800"/>
                  <wp:effectExtent l="0" t="0" r="1270" b="9525"/>
                  <wp:wrapNone/>
                  <wp:docPr id="695323286" name="Prostokąt 695323286"/>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05DA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1175E7A" id="Prostokąt 695323286" o:spid="_x0000_s1026" style="position:absolute;margin-left:274.7pt;margin-top:7.3pt;width:155.9pt;height:2.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" fillcolor="#005da9" stroked="f" strokeweight="1pt"/>
              </w:pict>
            </mc:Fallback>
          </mc:AlternateContent>
        </w:r>
        <w:r w:rsidRPr="00B57024">
          <w:rPr>
            <w:b/>
            <w:bCs/>
            <w:color w:val="005DA9"/>
            <w:sz w:val="16"/>
            <w:szCs w:val="16"/>
          </w:rPr>
          <w:fldChar w:fldCharType="begin"/>
        </w:r>
        <w:r w:rsidRPr="00B57024">
          <w:rPr>
            <w:b/>
            <w:bCs/>
            <w:color w:val="005DA9"/>
            <w:sz w:val="16"/>
            <w:szCs w:val="16"/>
          </w:rPr>
          <w:instrText>PAGE   \* MERGEFORMAT</w:instrText>
        </w:r>
        <w:r w:rsidRPr="00B57024">
          <w:rPr>
            <w:b/>
            <w:bCs/>
            <w:color w:val="005DA9"/>
            <w:sz w:val="16"/>
            <w:szCs w:val="16"/>
          </w:rPr>
          <w:fldChar w:fldCharType="separate"/>
        </w:r>
        <w:r>
          <w:rPr>
            <w:b/>
            <w:bCs/>
            <w:color w:val="005DA9"/>
            <w:sz w:val="16"/>
            <w:szCs w:val="16"/>
          </w:rPr>
          <w:t>1</w:t>
        </w:r>
        <w:r w:rsidRPr="00B57024">
          <w:rPr>
            <w:b/>
            <w:bCs/>
            <w:color w:val="005DA9"/>
            <w:sz w:val="16"/>
            <w:szCs w:val="16"/>
          </w:rPr>
          <w:fldChar w:fldCharType="end"/>
        </w:r>
        <w:r w:rsidRPr="00B57024">
          <w:rPr>
            <w:color w:val="005DA9"/>
            <w:sz w:val="16"/>
            <w:szCs w:val="16"/>
          </w:rPr>
          <w:t xml:space="preserve"> z </w:t>
        </w:r>
        <w:r w:rsidRPr="00B57024">
          <w:rPr>
            <w:color w:val="005DA9"/>
            <w:sz w:val="16"/>
            <w:szCs w:val="16"/>
          </w:rPr>
          <w:fldChar w:fldCharType="begin"/>
        </w:r>
        <w:r w:rsidRPr="00B57024">
          <w:rPr>
            <w:color w:val="005DA9"/>
            <w:sz w:val="16"/>
            <w:szCs w:val="16"/>
          </w:rPr>
          <w:instrText xml:space="preserve"> NUMPAGES  \# "0"  \* MERGEFORMAT </w:instrText>
        </w:r>
        <w:r w:rsidRPr="00B57024">
          <w:rPr>
            <w:color w:val="005DA9"/>
            <w:sz w:val="16"/>
            <w:szCs w:val="16"/>
          </w:rPr>
          <w:fldChar w:fldCharType="separate"/>
        </w:r>
        <w:r>
          <w:rPr>
            <w:color w:val="005DA9"/>
            <w:sz w:val="16"/>
            <w:szCs w:val="16"/>
          </w:rPr>
          <w:t>1</w:t>
        </w:r>
        <w:r w:rsidRPr="00B57024">
          <w:rPr>
            <w:color w:val="005DA9"/>
            <w:sz w:val="16"/>
            <w:szCs w:val="16"/>
          </w:rPr>
          <w:fldChar w:fldCharType="end"/>
        </w:r>
      </w:p>
    </w:sdtContent>
  </w:sdt>
  <w:p w14:paraId="0B54D108" w14:textId="77777777" w:rsidR="002A53CC" w:rsidRPr="00DC37A4" w:rsidRDefault="002A53CC" w:rsidP="002A53CC">
    <w:pPr>
      <w:pStyle w:val="Stopka"/>
      <w:tabs>
        <w:tab w:val="clear" w:pos="4536"/>
        <w:tab w:val="left" w:pos="2450"/>
        <w:tab w:val="left" w:pos="2694"/>
        <w:tab w:val="left" w:pos="5502"/>
      </w:tabs>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+48 22 597-09-27</w:t>
    </w:r>
  </w:p>
  <w:p w14:paraId="4FE3DD46" w14:textId="77777777" w:rsidR="002A53CC" w:rsidRPr="00DC37A4" w:rsidRDefault="002A53CC" w:rsidP="002A53CC">
    <w:pPr>
      <w:pStyle w:val="Stopka"/>
      <w:tabs>
        <w:tab w:val="clear" w:pos="4536"/>
        <w:tab w:val="left" w:pos="2450"/>
        <w:tab w:val="left" w:pos="5502"/>
      </w:tabs>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73ACA2B3" w14:textId="77777777" w:rsidR="002A53CC" w:rsidRDefault="002A53CC" w:rsidP="002A53CC">
    <w:pPr>
      <w:pStyle w:val="Stopka"/>
      <w:tabs>
        <w:tab w:val="clear" w:pos="4536"/>
        <w:tab w:val="clear" w:pos="9072"/>
        <w:tab w:val="left" w:pos="2450"/>
        <w:tab w:val="left" w:pos="5502"/>
        <w:tab w:val="left" w:pos="8647"/>
      </w:tabs>
      <w:rPr>
        <w:rFonts w:eastAsiaTheme="minorHAnsi" w:cs="Calibri"/>
        <w:sz w:val="16"/>
        <w:szCs w:val="16"/>
      </w:rPr>
    </w:pPr>
    <w:r w:rsidRPr="00DC37A4">
      <w:rPr>
        <w:rFonts w:eastAsiaTheme="minorHAnsi" w:cs="Calibri"/>
        <w:sz w:val="16"/>
        <w:szCs w:val="16"/>
      </w:rPr>
      <w:t>00-184 Warszawa</w:t>
    </w:r>
    <w:r w:rsidRPr="00DC37A4">
      <w:rPr>
        <w:rFonts w:eastAsiaTheme="minorHAnsi" w:cs="Calibri"/>
        <w:sz w:val="16"/>
        <w:szCs w:val="16"/>
      </w:rPr>
      <w:tab/>
    </w:r>
    <w:r w:rsidRPr="003356B4">
      <w:rPr>
        <w:rFonts w:eastAsiaTheme="minorHAnsi" w:cs="Calibri"/>
        <w:sz w:val="16"/>
        <w:szCs w:val="16"/>
        <w:u w:val="single"/>
      </w:rPr>
      <w:t>biuro@cez.gov.pl</w:t>
    </w:r>
    <w:r>
      <w:rPr>
        <w:rFonts w:eastAsiaTheme="minorHAnsi" w:cs="Calibri"/>
        <w:sz w:val="16"/>
        <w:szCs w:val="16"/>
      </w:rPr>
      <w:t xml:space="preserve"> |</w:t>
    </w:r>
    <w:r w:rsidRPr="00BD1294">
      <w:rPr>
        <w:rFonts w:eastAsiaTheme="minorHAnsi" w:cs="Calibri"/>
        <w:sz w:val="16"/>
        <w:szCs w:val="16"/>
      </w:rPr>
      <w:t xml:space="preserve"> </w:t>
    </w:r>
    <w:r w:rsidRPr="003356B4">
      <w:rPr>
        <w:rFonts w:eastAsiaTheme="minorHAnsi" w:cs="Calibri"/>
        <w:sz w:val="16"/>
        <w:szCs w:val="16"/>
        <w:u w:val="single"/>
      </w:rPr>
      <w:t>www.cez.gov.pl</w:t>
    </w:r>
    <w:r w:rsidRPr="00DC37A4">
      <w:rPr>
        <w:rFonts w:eastAsiaTheme="minorHAnsi" w:cs="Calibri"/>
        <w:sz w:val="16"/>
        <w:szCs w:val="16"/>
      </w:rPr>
      <w:tab/>
      <w:t>REGON: 001377706</w:t>
    </w:r>
  </w:p>
  <w:p w14:paraId="40EAB47F" w14:textId="77777777" w:rsidR="002A53CC" w:rsidRPr="00374D23" w:rsidRDefault="002A53CC" w:rsidP="002A53CC">
    <w:pPr>
      <w:pStyle w:val="Stopka"/>
      <w:tabs>
        <w:tab w:val="clear" w:pos="4536"/>
        <w:tab w:val="clear" w:pos="9072"/>
        <w:tab w:val="left" w:pos="2450"/>
        <w:tab w:val="left" w:pos="5502"/>
        <w:tab w:val="left" w:pos="8647"/>
      </w:tabs>
      <w:spacing w:before="120"/>
    </w:pPr>
    <w:r>
      <w:rPr>
        <w:rFonts w:eastAsiaTheme="minorHAnsi" w:cs="Calibri"/>
        <w:noProof/>
        <w:sz w:val="16"/>
        <w:szCs w:val="16"/>
      </w:rPr>
      <w:drawing>
        <wp:anchor distT="0" distB="0" distL="114300" distR="114300" simplePos="0" relativeHeight="251747328" behindDoc="0" locked="0" layoutInCell="1" allowOverlap="1" wp14:anchorId="1A161DF0" wp14:editId="5D8750A9">
          <wp:simplePos x="0" y="0"/>
          <wp:positionH relativeFrom="column">
            <wp:posOffset>-112395</wp:posOffset>
          </wp:positionH>
          <wp:positionV relativeFrom="paragraph">
            <wp:posOffset>93980</wp:posOffset>
          </wp:positionV>
          <wp:extent cx="1268095" cy="575945"/>
          <wp:effectExtent l="0" t="0" r="8255" b="0"/>
          <wp:wrapNone/>
          <wp:docPr id="892085215" name="Obraz 3" descr="Logo Krajowy Plan Odbud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5441" name="Obraz 3" descr="Logo Krajowy Plan Odbudowy"/>
                  <pic:cNvPicPr/>
                </pic:nvPicPr>
                <pic:blipFill>
                  <a:blip r:embed="rId2">
                    <a:extLst>
                      <a:ext uri="{28A0092B-C50C-407E-A947-70E740481C1C}">
                        <a14:useLocalDpi xmlns:a14="http://schemas.microsoft.com/office/drawing/2010/main" val="0"/>
                      </a:ext>
                    </a:extLst>
                  </a:blip>
                  <a:stretch>
                    <a:fillRect/>
                  </a:stretch>
                </pic:blipFill>
                <pic:spPr>
                  <a:xfrm>
                    <a:off x="0" y="0"/>
                    <a:ext cx="1268095" cy="575945"/>
                  </a:xfrm>
                  <a:prstGeom prst="rect">
                    <a:avLst/>
                  </a:prstGeom>
                </pic:spPr>
              </pic:pic>
            </a:graphicData>
          </a:graphic>
          <wp14:sizeRelH relativeFrom="page">
            <wp14:pctWidth>0</wp14:pctWidth>
          </wp14:sizeRelH>
          <wp14:sizeRelV relativeFrom="page">
            <wp14:pctHeight>0</wp14:pctHeight>
          </wp14:sizeRelV>
        </wp:anchor>
      </w:drawing>
    </w:r>
    <w:r>
      <w:rPr>
        <w:rFonts w:eastAsiaTheme="minorHAnsi" w:cs="Calibri"/>
        <w:noProof/>
        <w:sz w:val="16"/>
        <w:szCs w:val="16"/>
      </w:rPr>
      <w:drawing>
        <wp:anchor distT="0" distB="0" distL="114300" distR="114300" simplePos="0" relativeHeight="251749376" behindDoc="0" locked="0" layoutInCell="1" allowOverlap="1" wp14:anchorId="2B2E4062" wp14:editId="2868B30A">
          <wp:simplePos x="0" y="0"/>
          <wp:positionH relativeFrom="column">
            <wp:posOffset>3870960</wp:posOffset>
          </wp:positionH>
          <wp:positionV relativeFrom="paragraph">
            <wp:posOffset>90805</wp:posOffset>
          </wp:positionV>
          <wp:extent cx="1708567" cy="576000"/>
          <wp:effectExtent l="0" t="0" r="6350" b="0"/>
          <wp:wrapNone/>
          <wp:docPr id="1307392413" name="Obraz 5" descr="Znak Sfinansowane przez Unię Europejską NextGeneratio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930268" name="Obraz 5" descr="Znak Sfinansowane przez Unię Europejską NextGenerationEU"/>
                  <pic:cNvPicPr/>
                </pic:nvPicPr>
                <pic:blipFill>
                  <a:blip r:embed="rId3">
                    <a:extLst>
                      <a:ext uri="{28A0092B-C50C-407E-A947-70E740481C1C}">
                        <a14:useLocalDpi xmlns:a14="http://schemas.microsoft.com/office/drawing/2010/main" val="0"/>
                      </a:ext>
                    </a:extLst>
                  </a:blip>
                  <a:stretch>
                    <a:fillRect/>
                  </a:stretch>
                </pic:blipFill>
                <pic:spPr>
                  <a:xfrm>
                    <a:off x="0" y="0"/>
                    <a:ext cx="1708567" cy="576000"/>
                  </a:xfrm>
                  <a:prstGeom prst="rect">
                    <a:avLst/>
                  </a:prstGeom>
                </pic:spPr>
              </pic:pic>
            </a:graphicData>
          </a:graphic>
          <wp14:sizeRelH relativeFrom="page">
            <wp14:pctWidth>0</wp14:pctWidth>
          </wp14:sizeRelH>
          <wp14:sizeRelV relativeFrom="page">
            <wp14:pctHeight>0</wp14:pctHeight>
          </wp14:sizeRelV>
        </wp:anchor>
      </w:drawing>
    </w:r>
    <w:r>
      <w:rPr>
        <w:rFonts w:eastAsiaTheme="minorHAnsi" w:cs="Calibri"/>
        <w:noProof/>
        <w:sz w:val="16"/>
        <w:szCs w:val="16"/>
      </w:rPr>
      <w:drawing>
        <wp:anchor distT="0" distB="0" distL="114300" distR="114300" simplePos="0" relativeHeight="251748352" behindDoc="0" locked="0" layoutInCell="1" allowOverlap="1" wp14:anchorId="53A94C64" wp14:editId="20E4764A">
          <wp:simplePos x="0" y="0"/>
          <wp:positionH relativeFrom="column">
            <wp:posOffset>1748790</wp:posOffset>
          </wp:positionH>
          <wp:positionV relativeFrom="paragraph">
            <wp:posOffset>90805</wp:posOffset>
          </wp:positionV>
          <wp:extent cx="1527695" cy="576000"/>
          <wp:effectExtent l="0" t="0" r="0" b="0"/>
          <wp:wrapNone/>
          <wp:docPr id="1108263103" name="Obraz 4" descr="Flaga i napis Rzeczpospolita Pol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72232" name="Obraz 4" descr="Flaga i napis Rzeczpospolita Polska"/>
                  <pic:cNvPicPr/>
                </pic:nvPicPr>
                <pic:blipFill>
                  <a:blip r:embed="rId4">
                    <a:extLst>
                      <a:ext uri="{28A0092B-C50C-407E-A947-70E740481C1C}">
                        <a14:useLocalDpi xmlns:a14="http://schemas.microsoft.com/office/drawing/2010/main" val="0"/>
                      </a:ext>
                    </a:extLst>
                  </a:blip>
                  <a:stretch>
                    <a:fillRect/>
                  </a:stretch>
                </pic:blipFill>
                <pic:spPr>
                  <a:xfrm>
                    <a:off x="0" y="0"/>
                    <a:ext cx="1527695" cy="576000"/>
                  </a:xfrm>
                  <a:prstGeom prst="rect">
                    <a:avLst/>
                  </a:prstGeom>
                </pic:spPr>
              </pic:pic>
            </a:graphicData>
          </a:graphic>
          <wp14:sizeRelH relativeFrom="page">
            <wp14:pctWidth>0</wp14:pctWidth>
          </wp14:sizeRelH>
          <wp14:sizeRelV relativeFrom="page">
            <wp14:pctHeight>0</wp14:pctHeight>
          </wp14:sizeRelV>
        </wp:anchor>
      </w:drawing>
    </w:r>
  </w:p>
  <w:p w14:paraId="0ED10630" w14:textId="5A7213D8" w:rsidR="009507F0" w:rsidRPr="002A53CC" w:rsidRDefault="009507F0" w:rsidP="002A53C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474520"/>
      <w:docPartObj>
        <w:docPartGallery w:val="Page Numbers (Bottom of Page)"/>
        <w:docPartUnique/>
      </w:docPartObj>
    </w:sdtPr>
    <w:sdtEndPr>
      <w:rPr>
        <w:color w:val="005DA9"/>
        <w:sz w:val="16"/>
        <w:szCs w:val="16"/>
      </w:rPr>
    </w:sdtEndPr>
    <w:sdtContent>
      <w:p w14:paraId="474C9229" w14:textId="77777777" w:rsidR="002A53CC" w:rsidRPr="00B57024" w:rsidRDefault="002A53CC" w:rsidP="002A53CC">
        <w:pPr>
          <w:pStyle w:val="Stopka"/>
          <w:tabs>
            <w:tab w:val="clear" w:pos="9072"/>
          </w:tabs>
          <w:spacing w:before="60" w:after="240"/>
          <w:ind w:right="74"/>
          <w:jc w:val="right"/>
          <w:rPr>
            <w:color w:val="005DA9"/>
            <w:sz w:val="16"/>
            <w:szCs w:val="16"/>
          </w:rPr>
        </w:pPr>
        <w:r w:rsidRPr="00B57024">
          <w:rPr>
            <w:noProof/>
            <w:color w:val="005DA9"/>
            <w:sz w:val="16"/>
            <w:szCs w:val="16"/>
          </w:rPr>
          <w:drawing>
            <wp:anchor distT="0" distB="0" distL="114300" distR="114300" simplePos="0" relativeHeight="251739136" behindDoc="0" locked="0" layoutInCell="1" allowOverlap="1" wp14:anchorId="4F134907" wp14:editId="31E56996">
              <wp:simplePos x="0" y="0"/>
              <wp:positionH relativeFrom="column">
                <wp:posOffset>6089848</wp:posOffset>
              </wp:positionH>
              <wp:positionV relativeFrom="paragraph">
                <wp:posOffset>-86723</wp:posOffset>
              </wp:positionV>
              <wp:extent cx="143999" cy="395999"/>
              <wp:effectExtent l="0" t="0" r="8890" b="4445"/>
              <wp:wrapNone/>
              <wp:docPr id="9" name="Graf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a 9"/>
                      <pic:cNvPicPr/>
                    </pic:nvPicPr>
                    <pic:blipFill>
                      <a:blip r:embed="rId1">
                        <a:extLst>
                          <a:ext uri="{28A0092B-C50C-407E-A947-70E740481C1C}">
                            <a14:useLocalDpi xmlns:a14="http://schemas.microsoft.com/office/drawing/2010/main" val="0"/>
                          </a:ext>
                        </a:extLst>
                      </a:blip>
                      <a:stretch>
                        <a:fillRect/>
                      </a:stretch>
                    </pic:blipFill>
                    <pic:spPr>
                      <a:xfrm>
                        <a:off x="0" y="0"/>
                        <a:ext cx="143999" cy="395999"/>
                      </a:xfrm>
                      <a:prstGeom prst="rect">
                        <a:avLst/>
                      </a:prstGeom>
                    </pic:spPr>
                  </pic:pic>
                </a:graphicData>
              </a:graphic>
              <wp14:sizeRelH relativeFrom="margin">
                <wp14:pctWidth>0</wp14:pctWidth>
              </wp14:sizeRelH>
              <wp14:sizeRelV relativeFrom="margin">
                <wp14:pctHeight>0</wp14:pctHeight>
              </wp14:sizeRelV>
            </wp:anchor>
          </w:drawing>
        </w:r>
        <w:r w:rsidRPr="00B57024">
          <w:rPr>
            <w:b/>
            <w:bCs/>
            <w:noProof/>
            <w:color w:val="005DA9"/>
            <w:sz w:val="16"/>
            <w:szCs w:val="16"/>
          </w:rPr>
          <mc:AlternateContent>
            <mc:Choice Requires="wps">
              <w:drawing>
                <wp:anchor distT="0" distB="0" distL="114300" distR="114300" simplePos="0" relativeHeight="251737088" behindDoc="0" locked="0" layoutInCell="1" allowOverlap="1" wp14:anchorId="49106361" wp14:editId="14C14972">
                  <wp:simplePos x="0" y="0"/>
                  <wp:positionH relativeFrom="column">
                    <wp:posOffset>0</wp:posOffset>
                  </wp:positionH>
                  <wp:positionV relativeFrom="paragraph">
                    <wp:posOffset>92710</wp:posOffset>
                  </wp:positionV>
                  <wp:extent cx="3505835" cy="28800"/>
                  <wp:effectExtent l="0" t="0" r="0" b="9525"/>
                  <wp:wrapNone/>
                  <wp:docPr id="4" name="Prostokąt 4"/>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7618EF8" id="Prostokąt 4" o:spid="_x0000_s1026" style="position:absolute;margin-left:0;margin-top:7.3pt;width:276.05pt;height:2.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" fillcolor="#a0cc3c" stroked="f" strokeweight="1pt"/>
              </w:pict>
            </mc:Fallback>
          </mc:AlternateContent>
        </w:r>
        <w:r w:rsidRPr="00B57024">
          <w:rPr>
            <w:b/>
            <w:bCs/>
            <w:noProof/>
            <w:color w:val="005DA9"/>
            <w:sz w:val="16"/>
            <w:szCs w:val="16"/>
          </w:rPr>
          <mc:AlternateContent>
            <mc:Choice Requires="wps">
              <w:drawing>
                <wp:anchor distT="0" distB="0" distL="114300" distR="114300" simplePos="0" relativeHeight="251738112" behindDoc="0" locked="0" layoutInCell="1" allowOverlap="1" wp14:anchorId="562B5FA6" wp14:editId="590136D9">
                  <wp:simplePos x="0" y="0"/>
                  <wp:positionH relativeFrom="column">
                    <wp:posOffset>3488690</wp:posOffset>
                  </wp:positionH>
                  <wp:positionV relativeFrom="paragraph">
                    <wp:posOffset>92710</wp:posOffset>
                  </wp:positionV>
                  <wp:extent cx="1979930" cy="28800"/>
                  <wp:effectExtent l="0" t="0" r="1270" b="9525"/>
                  <wp:wrapNone/>
                  <wp:docPr id="7" name="Prostokąt 7"/>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05DA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FAB0B19" id="Prostokąt 7" o:spid="_x0000_s1026" style="position:absolute;margin-left:274.7pt;margin-top:7.3pt;width:155.9pt;height:2.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" fillcolor="#005da9" stroked="f" strokeweight="1pt"/>
              </w:pict>
            </mc:Fallback>
          </mc:AlternateContent>
        </w:r>
        <w:r w:rsidRPr="00B57024">
          <w:rPr>
            <w:b/>
            <w:bCs/>
            <w:color w:val="005DA9"/>
            <w:sz w:val="16"/>
            <w:szCs w:val="16"/>
          </w:rPr>
          <w:fldChar w:fldCharType="begin"/>
        </w:r>
        <w:r w:rsidRPr="00B57024">
          <w:rPr>
            <w:b/>
            <w:bCs/>
            <w:color w:val="005DA9"/>
            <w:sz w:val="16"/>
            <w:szCs w:val="16"/>
          </w:rPr>
          <w:instrText>PAGE   \* MERGEFORMAT</w:instrText>
        </w:r>
        <w:r w:rsidRPr="00B57024">
          <w:rPr>
            <w:b/>
            <w:bCs/>
            <w:color w:val="005DA9"/>
            <w:sz w:val="16"/>
            <w:szCs w:val="16"/>
          </w:rPr>
          <w:fldChar w:fldCharType="separate"/>
        </w:r>
        <w:r>
          <w:rPr>
            <w:b/>
            <w:bCs/>
            <w:color w:val="005DA9"/>
            <w:sz w:val="16"/>
            <w:szCs w:val="16"/>
          </w:rPr>
          <w:t>1</w:t>
        </w:r>
        <w:r w:rsidRPr="00B57024">
          <w:rPr>
            <w:b/>
            <w:bCs/>
            <w:color w:val="005DA9"/>
            <w:sz w:val="16"/>
            <w:szCs w:val="16"/>
          </w:rPr>
          <w:fldChar w:fldCharType="end"/>
        </w:r>
        <w:r w:rsidRPr="00B57024">
          <w:rPr>
            <w:color w:val="005DA9"/>
            <w:sz w:val="16"/>
            <w:szCs w:val="16"/>
          </w:rPr>
          <w:t xml:space="preserve"> z </w:t>
        </w:r>
        <w:r w:rsidRPr="00B57024">
          <w:rPr>
            <w:color w:val="005DA9"/>
            <w:sz w:val="16"/>
            <w:szCs w:val="16"/>
          </w:rPr>
          <w:fldChar w:fldCharType="begin"/>
        </w:r>
        <w:r w:rsidRPr="00B57024">
          <w:rPr>
            <w:color w:val="005DA9"/>
            <w:sz w:val="16"/>
            <w:szCs w:val="16"/>
          </w:rPr>
          <w:instrText xml:space="preserve"> NUMPAGES  \# "0"  \* MERGEFORMAT </w:instrText>
        </w:r>
        <w:r w:rsidRPr="00B57024">
          <w:rPr>
            <w:color w:val="005DA9"/>
            <w:sz w:val="16"/>
            <w:szCs w:val="16"/>
          </w:rPr>
          <w:fldChar w:fldCharType="separate"/>
        </w:r>
        <w:r>
          <w:rPr>
            <w:color w:val="005DA9"/>
            <w:sz w:val="16"/>
            <w:szCs w:val="16"/>
          </w:rPr>
          <w:t>1</w:t>
        </w:r>
        <w:r w:rsidRPr="00B57024">
          <w:rPr>
            <w:color w:val="005DA9"/>
            <w:sz w:val="16"/>
            <w:szCs w:val="16"/>
          </w:rPr>
          <w:fldChar w:fldCharType="end"/>
        </w:r>
      </w:p>
    </w:sdtContent>
  </w:sdt>
  <w:p w14:paraId="5F90091B" w14:textId="77777777" w:rsidR="002A53CC" w:rsidRPr="00DC37A4" w:rsidRDefault="002A53CC" w:rsidP="002A53CC">
    <w:pPr>
      <w:pStyle w:val="Stopka"/>
      <w:tabs>
        <w:tab w:val="clear" w:pos="4536"/>
        <w:tab w:val="left" w:pos="2450"/>
        <w:tab w:val="left" w:pos="2694"/>
        <w:tab w:val="left" w:pos="5502"/>
      </w:tabs>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+48 22 597-09-27</w:t>
    </w:r>
  </w:p>
  <w:p w14:paraId="33BA4553" w14:textId="77777777" w:rsidR="002A53CC" w:rsidRPr="00DC37A4" w:rsidRDefault="002A53CC" w:rsidP="002A53CC">
    <w:pPr>
      <w:pStyle w:val="Stopka"/>
      <w:tabs>
        <w:tab w:val="clear" w:pos="4536"/>
        <w:tab w:val="left" w:pos="2450"/>
        <w:tab w:val="left" w:pos="5502"/>
      </w:tabs>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0C0245F1" w14:textId="77777777" w:rsidR="002A53CC" w:rsidRDefault="002A53CC" w:rsidP="002A53CC">
    <w:pPr>
      <w:pStyle w:val="Stopka"/>
      <w:tabs>
        <w:tab w:val="clear" w:pos="4536"/>
        <w:tab w:val="clear" w:pos="9072"/>
        <w:tab w:val="left" w:pos="2450"/>
        <w:tab w:val="left" w:pos="5502"/>
        <w:tab w:val="left" w:pos="8647"/>
      </w:tabs>
      <w:rPr>
        <w:rFonts w:eastAsiaTheme="minorHAnsi" w:cs="Calibri"/>
        <w:sz w:val="16"/>
        <w:szCs w:val="16"/>
      </w:rPr>
    </w:pPr>
    <w:r w:rsidRPr="00DC37A4">
      <w:rPr>
        <w:rFonts w:eastAsiaTheme="minorHAnsi" w:cs="Calibri"/>
        <w:sz w:val="16"/>
        <w:szCs w:val="16"/>
      </w:rPr>
      <w:t>00-184 Warszawa</w:t>
    </w:r>
    <w:r w:rsidRPr="00DC37A4">
      <w:rPr>
        <w:rFonts w:eastAsiaTheme="minorHAnsi" w:cs="Calibri"/>
        <w:sz w:val="16"/>
        <w:szCs w:val="16"/>
      </w:rPr>
      <w:tab/>
    </w:r>
    <w:r w:rsidRPr="003356B4">
      <w:rPr>
        <w:rFonts w:eastAsiaTheme="minorHAnsi" w:cs="Calibri"/>
        <w:sz w:val="16"/>
        <w:szCs w:val="16"/>
        <w:u w:val="single"/>
      </w:rPr>
      <w:t>biuro@cez.gov.pl</w:t>
    </w:r>
    <w:r>
      <w:rPr>
        <w:rFonts w:eastAsiaTheme="minorHAnsi" w:cs="Calibri"/>
        <w:sz w:val="16"/>
        <w:szCs w:val="16"/>
      </w:rPr>
      <w:t xml:space="preserve"> |</w:t>
    </w:r>
    <w:r w:rsidRPr="00BD1294">
      <w:rPr>
        <w:rFonts w:eastAsiaTheme="minorHAnsi" w:cs="Calibri"/>
        <w:sz w:val="16"/>
        <w:szCs w:val="16"/>
      </w:rPr>
      <w:t xml:space="preserve"> </w:t>
    </w:r>
    <w:r w:rsidRPr="003356B4">
      <w:rPr>
        <w:rFonts w:eastAsiaTheme="minorHAnsi" w:cs="Calibri"/>
        <w:sz w:val="16"/>
        <w:szCs w:val="16"/>
        <w:u w:val="single"/>
      </w:rPr>
      <w:t>www.cez.gov.pl</w:t>
    </w:r>
    <w:r w:rsidRPr="00DC37A4">
      <w:rPr>
        <w:rFonts w:eastAsiaTheme="minorHAnsi" w:cs="Calibri"/>
        <w:sz w:val="16"/>
        <w:szCs w:val="16"/>
      </w:rPr>
      <w:tab/>
      <w:t>REGON: 001377706</w:t>
    </w:r>
  </w:p>
  <w:p w14:paraId="4E41D849" w14:textId="77777777" w:rsidR="002A53CC" w:rsidRPr="00374D23" w:rsidRDefault="002A53CC" w:rsidP="002A53CC">
    <w:pPr>
      <w:pStyle w:val="Stopka"/>
      <w:tabs>
        <w:tab w:val="clear" w:pos="4536"/>
        <w:tab w:val="clear" w:pos="9072"/>
        <w:tab w:val="left" w:pos="2450"/>
        <w:tab w:val="left" w:pos="5502"/>
        <w:tab w:val="left" w:pos="8647"/>
      </w:tabs>
      <w:spacing w:before="120"/>
    </w:pPr>
    <w:r>
      <w:rPr>
        <w:rFonts w:eastAsiaTheme="minorHAnsi" w:cs="Calibri"/>
        <w:noProof/>
        <w:sz w:val="16"/>
        <w:szCs w:val="16"/>
      </w:rPr>
      <w:drawing>
        <wp:anchor distT="0" distB="0" distL="114300" distR="114300" simplePos="0" relativeHeight="251740160" behindDoc="0" locked="0" layoutInCell="1" allowOverlap="1" wp14:anchorId="1EA210FB" wp14:editId="4A72211C">
          <wp:simplePos x="0" y="0"/>
          <wp:positionH relativeFrom="column">
            <wp:posOffset>-112395</wp:posOffset>
          </wp:positionH>
          <wp:positionV relativeFrom="paragraph">
            <wp:posOffset>93980</wp:posOffset>
          </wp:positionV>
          <wp:extent cx="1268095" cy="575945"/>
          <wp:effectExtent l="0" t="0" r="8255" b="0"/>
          <wp:wrapNone/>
          <wp:docPr id="128475441" name="Obraz 3" descr="Logo Krajowy Plan Odbud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5441" name="Obraz 3" descr="Logo Krajowy Plan Odbudowy"/>
                  <pic:cNvPicPr/>
                </pic:nvPicPr>
                <pic:blipFill>
                  <a:blip r:embed="rId2">
                    <a:extLst>
                      <a:ext uri="{28A0092B-C50C-407E-A947-70E740481C1C}">
                        <a14:useLocalDpi xmlns:a14="http://schemas.microsoft.com/office/drawing/2010/main" val="0"/>
                      </a:ext>
                    </a:extLst>
                  </a:blip>
                  <a:stretch>
                    <a:fillRect/>
                  </a:stretch>
                </pic:blipFill>
                <pic:spPr>
                  <a:xfrm>
                    <a:off x="0" y="0"/>
                    <a:ext cx="1268095" cy="575945"/>
                  </a:xfrm>
                  <a:prstGeom prst="rect">
                    <a:avLst/>
                  </a:prstGeom>
                </pic:spPr>
              </pic:pic>
            </a:graphicData>
          </a:graphic>
          <wp14:sizeRelH relativeFrom="page">
            <wp14:pctWidth>0</wp14:pctWidth>
          </wp14:sizeRelH>
          <wp14:sizeRelV relativeFrom="page">
            <wp14:pctHeight>0</wp14:pctHeight>
          </wp14:sizeRelV>
        </wp:anchor>
      </w:drawing>
    </w:r>
    <w:r>
      <w:rPr>
        <w:rFonts w:eastAsiaTheme="minorHAnsi" w:cs="Calibri"/>
        <w:noProof/>
        <w:sz w:val="16"/>
        <w:szCs w:val="16"/>
      </w:rPr>
      <w:drawing>
        <wp:anchor distT="0" distB="0" distL="114300" distR="114300" simplePos="0" relativeHeight="251742208" behindDoc="0" locked="0" layoutInCell="1" allowOverlap="1" wp14:anchorId="176D044B" wp14:editId="4C4A71E9">
          <wp:simplePos x="0" y="0"/>
          <wp:positionH relativeFrom="column">
            <wp:posOffset>3870960</wp:posOffset>
          </wp:positionH>
          <wp:positionV relativeFrom="paragraph">
            <wp:posOffset>90805</wp:posOffset>
          </wp:positionV>
          <wp:extent cx="1708567" cy="576000"/>
          <wp:effectExtent l="0" t="0" r="6350" b="0"/>
          <wp:wrapNone/>
          <wp:docPr id="956930268" name="Obraz 5" descr="Znak Sfinansowane przez Unię Europejską NextGeneratio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930268" name="Obraz 5" descr="Znak Sfinansowane przez Unię Europejską NextGenerationEU"/>
                  <pic:cNvPicPr/>
                </pic:nvPicPr>
                <pic:blipFill>
                  <a:blip r:embed="rId3">
                    <a:extLst>
                      <a:ext uri="{28A0092B-C50C-407E-A947-70E740481C1C}">
                        <a14:useLocalDpi xmlns:a14="http://schemas.microsoft.com/office/drawing/2010/main" val="0"/>
                      </a:ext>
                    </a:extLst>
                  </a:blip>
                  <a:stretch>
                    <a:fillRect/>
                  </a:stretch>
                </pic:blipFill>
                <pic:spPr>
                  <a:xfrm>
                    <a:off x="0" y="0"/>
                    <a:ext cx="1708567" cy="576000"/>
                  </a:xfrm>
                  <a:prstGeom prst="rect">
                    <a:avLst/>
                  </a:prstGeom>
                </pic:spPr>
              </pic:pic>
            </a:graphicData>
          </a:graphic>
          <wp14:sizeRelH relativeFrom="page">
            <wp14:pctWidth>0</wp14:pctWidth>
          </wp14:sizeRelH>
          <wp14:sizeRelV relativeFrom="page">
            <wp14:pctHeight>0</wp14:pctHeight>
          </wp14:sizeRelV>
        </wp:anchor>
      </w:drawing>
    </w:r>
    <w:r>
      <w:rPr>
        <w:rFonts w:eastAsiaTheme="minorHAnsi" w:cs="Calibri"/>
        <w:noProof/>
        <w:sz w:val="16"/>
        <w:szCs w:val="16"/>
      </w:rPr>
      <w:drawing>
        <wp:anchor distT="0" distB="0" distL="114300" distR="114300" simplePos="0" relativeHeight="251741184" behindDoc="0" locked="0" layoutInCell="1" allowOverlap="1" wp14:anchorId="5F00C81E" wp14:editId="3C0A03E3">
          <wp:simplePos x="0" y="0"/>
          <wp:positionH relativeFrom="column">
            <wp:posOffset>1748790</wp:posOffset>
          </wp:positionH>
          <wp:positionV relativeFrom="paragraph">
            <wp:posOffset>90805</wp:posOffset>
          </wp:positionV>
          <wp:extent cx="1527695" cy="576000"/>
          <wp:effectExtent l="0" t="0" r="0" b="0"/>
          <wp:wrapNone/>
          <wp:docPr id="1753972232" name="Obraz 4" descr="Flaga i napis Rzeczpospolita Pol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72232" name="Obraz 4" descr="Flaga i napis Rzeczpospolita Polska"/>
                  <pic:cNvPicPr/>
                </pic:nvPicPr>
                <pic:blipFill>
                  <a:blip r:embed="rId4">
                    <a:extLst>
                      <a:ext uri="{28A0092B-C50C-407E-A947-70E740481C1C}">
                        <a14:useLocalDpi xmlns:a14="http://schemas.microsoft.com/office/drawing/2010/main" val="0"/>
                      </a:ext>
                    </a:extLst>
                  </a:blip>
                  <a:stretch>
                    <a:fillRect/>
                  </a:stretch>
                </pic:blipFill>
                <pic:spPr>
                  <a:xfrm>
                    <a:off x="0" y="0"/>
                    <a:ext cx="1527695" cy="576000"/>
                  </a:xfrm>
                  <a:prstGeom prst="rect">
                    <a:avLst/>
                  </a:prstGeom>
                </pic:spPr>
              </pic:pic>
            </a:graphicData>
          </a:graphic>
          <wp14:sizeRelH relativeFrom="page">
            <wp14:pctWidth>0</wp14:pctWidth>
          </wp14:sizeRelH>
          <wp14:sizeRelV relativeFrom="page">
            <wp14:pctHeight>0</wp14:pctHeight>
          </wp14:sizeRelV>
        </wp:anchor>
      </w:drawing>
    </w:r>
  </w:p>
  <w:p w14:paraId="4B0A636D" w14:textId="19D97AE6" w:rsidR="00DA1329" w:rsidRPr="002A53CC" w:rsidRDefault="00DA1329" w:rsidP="002A53C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EB397" w14:textId="77777777" w:rsidR="00444933" w:rsidRDefault="00444933" w:rsidP="00876124">
      <w:pPr>
        <w:spacing w:after="0"/>
      </w:pPr>
      <w:r>
        <w:separator/>
      </w:r>
    </w:p>
  </w:footnote>
  <w:footnote w:type="continuationSeparator" w:id="0">
    <w:p w14:paraId="015BF1C1" w14:textId="77777777" w:rsidR="00444933" w:rsidRDefault="00444933" w:rsidP="008761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38C5B" w14:textId="7EA28A86" w:rsidR="00DA1329" w:rsidRDefault="00204BD8">
    <w:pPr>
      <w:pStyle w:val="Nagwek"/>
    </w:pPr>
    <w:r>
      <w:rPr>
        <w:noProof/>
      </w:rPr>
      <w:drawing>
        <wp:anchor distT="0" distB="0" distL="114300" distR="114300" simplePos="0" relativeHeight="251691008" behindDoc="0" locked="0" layoutInCell="1" allowOverlap="1" wp14:anchorId="3CA93A2E" wp14:editId="31123D5E">
          <wp:simplePos x="0" y="0"/>
          <wp:positionH relativeFrom="page">
            <wp:posOffset>651510</wp:posOffset>
          </wp:positionH>
          <wp:positionV relativeFrom="page">
            <wp:posOffset>594360</wp:posOffset>
          </wp:positionV>
          <wp:extent cx="1926000" cy="532800"/>
          <wp:effectExtent l="0" t="0" r="0" b="635"/>
          <wp:wrapNone/>
          <wp:docPr id="2" name="Obraz 2"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
                    <a:extLst>
                      <a:ext uri="{28A0092B-C50C-407E-A947-70E740481C1C}">
                        <a14:useLocalDpi xmlns:a14="http://schemas.microsoft.com/office/drawing/2010/main" val="0"/>
                      </a:ext>
                    </a:extLst>
                  </a:blip>
                  <a:stretch>
                    <a:fillRect/>
                  </a:stretch>
                </pic:blipFill>
                <pic:spPr>
                  <a:xfrm>
                    <a:off x="0" y="0"/>
                    <a:ext cx="1926000" cy="53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C78F6"/>
    <w:multiLevelType w:val="hybridMultilevel"/>
    <w:tmpl w:val="AAD2E8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39E07500"/>
    <w:multiLevelType w:val="hybridMultilevel"/>
    <w:tmpl w:val="E9A058E6"/>
    <w:lvl w:ilvl="0" w:tplc="503A56B2">
      <w:start w:val="1"/>
      <w:numFmt w:val="bullet"/>
      <w:pStyle w:val="Akapitzlist"/>
      <w:lvlText w:val=""/>
      <w:lvlJc w:val="left"/>
      <w:pPr>
        <w:ind w:left="720" w:hanging="360"/>
      </w:pPr>
      <w:rPr>
        <w:rFonts w:ascii="Symbol" w:hAnsi="Symbol" w:hint="default"/>
        <w:color w:val="00519F"/>
      </w:rPr>
    </w:lvl>
    <w:lvl w:ilvl="1" w:tplc="CA548D92">
      <w:start w:val="1"/>
      <w:numFmt w:val="bullet"/>
      <w:lvlText w:val="○"/>
      <w:lvlJc w:val="left"/>
      <w:pPr>
        <w:ind w:left="1440" w:hanging="360"/>
      </w:pPr>
      <w:rPr>
        <w:rFonts w:ascii="Calibri" w:hAnsi="Calibri" w:hint="default"/>
        <w:color w:val="00519F"/>
        <w:sz w:val="18"/>
        <w:szCs w:val="18"/>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0C6138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3564FF4"/>
    <w:multiLevelType w:val="hybridMultilevel"/>
    <w:tmpl w:val="1674AC3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4260997"/>
    <w:multiLevelType w:val="hybridMultilevel"/>
    <w:tmpl w:val="05561298"/>
    <w:lvl w:ilvl="0" w:tplc="486E055A">
      <w:start w:val="1"/>
      <w:numFmt w:val="decimal"/>
      <w:pStyle w:val="Akapitzlistnumerowan"/>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color w:val="00519F"/>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6885DD4">
      <w:start w:val="1"/>
      <w:numFmt w:val="lowerLetter"/>
      <w:lvlText w:val="%2."/>
      <w:lvlJc w:val="left"/>
      <w:pPr>
        <w:ind w:left="1440" w:hanging="360"/>
      </w:pPr>
      <w:rPr>
        <w:color w:val="00519F"/>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5833CC5"/>
    <w:multiLevelType w:val="hybridMultilevel"/>
    <w:tmpl w:val="0BD2B2A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5D9D0C48"/>
    <w:multiLevelType w:val="hybridMultilevel"/>
    <w:tmpl w:val="1674AC3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861043811">
    <w:abstractNumId w:val="1"/>
  </w:num>
  <w:num w:numId="2" w16cid:durableId="1114059635">
    <w:abstractNumId w:val="4"/>
  </w:num>
  <w:num w:numId="3" w16cid:durableId="17264931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68212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25981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8911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03134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CD4"/>
    <w:rsid w:val="00016608"/>
    <w:rsid w:val="00020996"/>
    <w:rsid w:val="0002329C"/>
    <w:rsid w:val="00035749"/>
    <w:rsid w:val="000375E5"/>
    <w:rsid w:val="00037A19"/>
    <w:rsid w:val="00047CB2"/>
    <w:rsid w:val="00051525"/>
    <w:rsid w:val="00051BAD"/>
    <w:rsid w:val="00061975"/>
    <w:rsid w:val="00061FCC"/>
    <w:rsid w:val="0006720C"/>
    <w:rsid w:val="00072A93"/>
    <w:rsid w:val="0007486B"/>
    <w:rsid w:val="00092B11"/>
    <w:rsid w:val="000A2F53"/>
    <w:rsid w:val="000B1AC7"/>
    <w:rsid w:val="000B6AE6"/>
    <w:rsid w:val="000B7041"/>
    <w:rsid w:val="000F1918"/>
    <w:rsid w:val="00106CA2"/>
    <w:rsid w:val="001159AB"/>
    <w:rsid w:val="001216DB"/>
    <w:rsid w:val="0012427D"/>
    <w:rsid w:val="00145304"/>
    <w:rsid w:val="00161C2F"/>
    <w:rsid w:val="00182E53"/>
    <w:rsid w:val="00194980"/>
    <w:rsid w:val="00195DA0"/>
    <w:rsid w:val="00197AAC"/>
    <w:rsid w:val="001A153F"/>
    <w:rsid w:val="001B5164"/>
    <w:rsid w:val="001C3F71"/>
    <w:rsid w:val="001D3969"/>
    <w:rsid w:val="001E5248"/>
    <w:rsid w:val="001E7C03"/>
    <w:rsid w:val="001F683B"/>
    <w:rsid w:val="00203981"/>
    <w:rsid w:val="00204BD8"/>
    <w:rsid w:val="00216D42"/>
    <w:rsid w:val="0022215C"/>
    <w:rsid w:val="00225E10"/>
    <w:rsid w:val="0022732B"/>
    <w:rsid w:val="00230172"/>
    <w:rsid w:val="0023122D"/>
    <w:rsid w:val="0025047E"/>
    <w:rsid w:val="002540AE"/>
    <w:rsid w:val="00261F3C"/>
    <w:rsid w:val="002831DA"/>
    <w:rsid w:val="002849BE"/>
    <w:rsid w:val="00287633"/>
    <w:rsid w:val="002A53CC"/>
    <w:rsid w:val="002B3A2C"/>
    <w:rsid w:val="002C5351"/>
    <w:rsid w:val="002D4B75"/>
    <w:rsid w:val="002E21B5"/>
    <w:rsid w:val="002E3AE5"/>
    <w:rsid w:val="002E7D29"/>
    <w:rsid w:val="002F05DA"/>
    <w:rsid w:val="002F1542"/>
    <w:rsid w:val="002F799E"/>
    <w:rsid w:val="00302085"/>
    <w:rsid w:val="00331DFE"/>
    <w:rsid w:val="0033235F"/>
    <w:rsid w:val="003329C3"/>
    <w:rsid w:val="00343B8B"/>
    <w:rsid w:val="003559D9"/>
    <w:rsid w:val="00367D3E"/>
    <w:rsid w:val="00390E7B"/>
    <w:rsid w:val="003A70B9"/>
    <w:rsid w:val="003B27C4"/>
    <w:rsid w:val="003B4794"/>
    <w:rsid w:val="003B70D0"/>
    <w:rsid w:val="003D48ED"/>
    <w:rsid w:val="003D6C9E"/>
    <w:rsid w:val="003E255F"/>
    <w:rsid w:val="003E26A6"/>
    <w:rsid w:val="003E5AA6"/>
    <w:rsid w:val="003F0B43"/>
    <w:rsid w:val="003F3BDC"/>
    <w:rsid w:val="003F6EF3"/>
    <w:rsid w:val="00406539"/>
    <w:rsid w:val="00407CC2"/>
    <w:rsid w:val="0042566A"/>
    <w:rsid w:val="00432819"/>
    <w:rsid w:val="00444933"/>
    <w:rsid w:val="00450315"/>
    <w:rsid w:val="00451B36"/>
    <w:rsid w:val="0046086B"/>
    <w:rsid w:val="00462F5D"/>
    <w:rsid w:val="00464369"/>
    <w:rsid w:val="0046683F"/>
    <w:rsid w:val="00473D45"/>
    <w:rsid w:val="00474349"/>
    <w:rsid w:val="00474F8B"/>
    <w:rsid w:val="00476247"/>
    <w:rsid w:val="0048141A"/>
    <w:rsid w:val="00490D9A"/>
    <w:rsid w:val="004A533B"/>
    <w:rsid w:val="004B3786"/>
    <w:rsid w:val="004B6FC1"/>
    <w:rsid w:val="004B7B9F"/>
    <w:rsid w:val="004C2292"/>
    <w:rsid w:val="004D15EE"/>
    <w:rsid w:val="004F005E"/>
    <w:rsid w:val="004F5F25"/>
    <w:rsid w:val="005014BC"/>
    <w:rsid w:val="0051395F"/>
    <w:rsid w:val="00523191"/>
    <w:rsid w:val="00524662"/>
    <w:rsid w:val="00524BF0"/>
    <w:rsid w:val="00530CB8"/>
    <w:rsid w:val="00533654"/>
    <w:rsid w:val="00535AF8"/>
    <w:rsid w:val="005362BF"/>
    <w:rsid w:val="00540946"/>
    <w:rsid w:val="00551A14"/>
    <w:rsid w:val="00554CC9"/>
    <w:rsid w:val="00556DBF"/>
    <w:rsid w:val="00564037"/>
    <w:rsid w:val="0057036E"/>
    <w:rsid w:val="00573896"/>
    <w:rsid w:val="005A2C7A"/>
    <w:rsid w:val="005B31C8"/>
    <w:rsid w:val="005C0903"/>
    <w:rsid w:val="005D1802"/>
    <w:rsid w:val="005D51BC"/>
    <w:rsid w:val="005D7495"/>
    <w:rsid w:val="005E2E79"/>
    <w:rsid w:val="005E5B4F"/>
    <w:rsid w:val="005E70AE"/>
    <w:rsid w:val="00611C16"/>
    <w:rsid w:val="00634A72"/>
    <w:rsid w:val="006704B1"/>
    <w:rsid w:val="00697ACA"/>
    <w:rsid w:val="006A2321"/>
    <w:rsid w:val="006B0B6B"/>
    <w:rsid w:val="006B4FEF"/>
    <w:rsid w:val="006D053E"/>
    <w:rsid w:val="006D43B9"/>
    <w:rsid w:val="006D6A64"/>
    <w:rsid w:val="006D7DB3"/>
    <w:rsid w:val="006E0F97"/>
    <w:rsid w:val="006E314D"/>
    <w:rsid w:val="006E7F7F"/>
    <w:rsid w:val="00701F3D"/>
    <w:rsid w:val="00722749"/>
    <w:rsid w:val="00723DB9"/>
    <w:rsid w:val="00744AC6"/>
    <w:rsid w:val="007528DB"/>
    <w:rsid w:val="00791264"/>
    <w:rsid w:val="007A1E79"/>
    <w:rsid w:val="007B5AD1"/>
    <w:rsid w:val="007B720F"/>
    <w:rsid w:val="007D5DC8"/>
    <w:rsid w:val="007F1D7E"/>
    <w:rsid w:val="007F6FDE"/>
    <w:rsid w:val="008022C3"/>
    <w:rsid w:val="00807EE8"/>
    <w:rsid w:val="00807F67"/>
    <w:rsid w:val="00836DE2"/>
    <w:rsid w:val="008377DB"/>
    <w:rsid w:val="00843F28"/>
    <w:rsid w:val="00847E7E"/>
    <w:rsid w:val="00876124"/>
    <w:rsid w:val="00883510"/>
    <w:rsid w:val="008A57FD"/>
    <w:rsid w:val="008C64B5"/>
    <w:rsid w:val="008D2D1B"/>
    <w:rsid w:val="008D3021"/>
    <w:rsid w:val="008E6294"/>
    <w:rsid w:val="008F0FA6"/>
    <w:rsid w:val="00907ECE"/>
    <w:rsid w:val="00933352"/>
    <w:rsid w:val="00935FE2"/>
    <w:rsid w:val="00936E68"/>
    <w:rsid w:val="00946288"/>
    <w:rsid w:val="009507F0"/>
    <w:rsid w:val="00962DEC"/>
    <w:rsid w:val="0097193A"/>
    <w:rsid w:val="00972503"/>
    <w:rsid w:val="0097353F"/>
    <w:rsid w:val="00973D2A"/>
    <w:rsid w:val="0099048A"/>
    <w:rsid w:val="009A0332"/>
    <w:rsid w:val="009A1446"/>
    <w:rsid w:val="009A4583"/>
    <w:rsid w:val="009A4D84"/>
    <w:rsid w:val="009A5285"/>
    <w:rsid w:val="009B0DCA"/>
    <w:rsid w:val="009D2C52"/>
    <w:rsid w:val="009D4632"/>
    <w:rsid w:val="009D6F4F"/>
    <w:rsid w:val="009E2872"/>
    <w:rsid w:val="009E3E1A"/>
    <w:rsid w:val="009E49E9"/>
    <w:rsid w:val="009E522F"/>
    <w:rsid w:val="009F306F"/>
    <w:rsid w:val="009F7453"/>
    <w:rsid w:val="00A11853"/>
    <w:rsid w:val="00A139BA"/>
    <w:rsid w:val="00A14698"/>
    <w:rsid w:val="00A35CC6"/>
    <w:rsid w:val="00A36AB3"/>
    <w:rsid w:val="00A72E9F"/>
    <w:rsid w:val="00A815FB"/>
    <w:rsid w:val="00A86340"/>
    <w:rsid w:val="00A9408D"/>
    <w:rsid w:val="00A94AF0"/>
    <w:rsid w:val="00AA3700"/>
    <w:rsid w:val="00AA5CA6"/>
    <w:rsid w:val="00AB5EF7"/>
    <w:rsid w:val="00AC1B8C"/>
    <w:rsid w:val="00AC346C"/>
    <w:rsid w:val="00B05E22"/>
    <w:rsid w:val="00B3354C"/>
    <w:rsid w:val="00B356E9"/>
    <w:rsid w:val="00B35A84"/>
    <w:rsid w:val="00B4361E"/>
    <w:rsid w:val="00B558C2"/>
    <w:rsid w:val="00B55D05"/>
    <w:rsid w:val="00B571D1"/>
    <w:rsid w:val="00B6001A"/>
    <w:rsid w:val="00B63333"/>
    <w:rsid w:val="00BA1806"/>
    <w:rsid w:val="00BC1CB8"/>
    <w:rsid w:val="00BD1242"/>
    <w:rsid w:val="00BD3A7B"/>
    <w:rsid w:val="00BF4439"/>
    <w:rsid w:val="00C01845"/>
    <w:rsid w:val="00C027EC"/>
    <w:rsid w:val="00C10082"/>
    <w:rsid w:val="00C121D3"/>
    <w:rsid w:val="00C14494"/>
    <w:rsid w:val="00C40032"/>
    <w:rsid w:val="00C42BDF"/>
    <w:rsid w:val="00C524AB"/>
    <w:rsid w:val="00C526F1"/>
    <w:rsid w:val="00C5488E"/>
    <w:rsid w:val="00C70F47"/>
    <w:rsid w:val="00C77D7C"/>
    <w:rsid w:val="00C82E51"/>
    <w:rsid w:val="00C84ECA"/>
    <w:rsid w:val="00C94F0D"/>
    <w:rsid w:val="00CA13A8"/>
    <w:rsid w:val="00CA4350"/>
    <w:rsid w:val="00CA504E"/>
    <w:rsid w:val="00CB7F6E"/>
    <w:rsid w:val="00CE5883"/>
    <w:rsid w:val="00D41D42"/>
    <w:rsid w:val="00D46474"/>
    <w:rsid w:val="00D65C2C"/>
    <w:rsid w:val="00D7651B"/>
    <w:rsid w:val="00D83ABF"/>
    <w:rsid w:val="00D96252"/>
    <w:rsid w:val="00DA1329"/>
    <w:rsid w:val="00DC37A4"/>
    <w:rsid w:val="00DD3795"/>
    <w:rsid w:val="00DD7816"/>
    <w:rsid w:val="00DE3E3E"/>
    <w:rsid w:val="00DE6DAC"/>
    <w:rsid w:val="00DF066A"/>
    <w:rsid w:val="00DF571B"/>
    <w:rsid w:val="00DF63DB"/>
    <w:rsid w:val="00E10F44"/>
    <w:rsid w:val="00E11FEF"/>
    <w:rsid w:val="00E16CE9"/>
    <w:rsid w:val="00E31EC4"/>
    <w:rsid w:val="00E359F8"/>
    <w:rsid w:val="00E703D9"/>
    <w:rsid w:val="00E71CD4"/>
    <w:rsid w:val="00E802C4"/>
    <w:rsid w:val="00E818CB"/>
    <w:rsid w:val="00EB1564"/>
    <w:rsid w:val="00ED17F0"/>
    <w:rsid w:val="00ED351C"/>
    <w:rsid w:val="00EE4D4C"/>
    <w:rsid w:val="00F35C86"/>
    <w:rsid w:val="00F3626D"/>
    <w:rsid w:val="00F4606E"/>
    <w:rsid w:val="00F67D75"/>
    <w:rsid w:val="00F773BE"/>
    <w:rsid w:val="00F83327"/>
    <w:rsid w:val="00FB4196"/>
    <w:rsid w:val="00FC478D"/>
    <w:rsid w:val="01571546"/>
    <w:rsid w:val="19E09D39"/>
    <w:rsid w:val="420B4C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3A4B7"/>
  <w15:chartTrackingRefBased/>
  <w15:docId w15:val="{A21AD01F-4029-43C6-93B9-80A0062DA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5C86"/>
    <w:pPr>
      <w:spacing w:after="120" w:line="240" w:lineRule="auto"/>
    </w:pPr>
    <w:rPr>
      <w:rFonts w:ascii="Calibri" w:eastAsia="Calibri" w:hAnsi="Calibri" w:cs="Times New Roman"/>
    </w:rPr>
  </w:style>
  <w:style w:type="paragraph" w:styleId="Nagwek1">
    <w:name w:val="heading 1"/>
    <w:basedOn w:val="Normalny"/>
    <w:next w:val="Normalny"/>
    <w:link w:val="Nagwek1Znak"/>
    <w:uiPriority w:val="9"/>
    <w:qFormat/>
    <w:rsid w:val="00530CB8"/>
    <w:pPr>
      <w:keepNext/>
      <w:keepLines/>
      <w:spacing w:before="600" w:after="240"/>
      <w:outlineLvl w:val="0"/>
    </w:pPr>
    <w:rPr>
      <w:rFonts w:asciiTheme="minorHAnsi" w:eastAsiaTheme="majorEastAsia" w:hAnsiTheme="minorHAnsi" w:cstheme="majorBidi"/>
      <w:color w:val="000000" w:themeColor="text1"/>
      <w:sz w:val="34"/>
      <w:szCs w:val="32"/>
    </w:rPr>
  </w:style>
  <w:style w:type="paragraph" w:styleId="Nagwek2">
    <w:name w:val="heading 2"/>
    <w:basedOn w:val="Normalny"/>
    <w:next w:val="Normalny"/>
    <w:link w:val="Nagwek2Znak"/>
    <w:uiPriority w:val="9"/>
    <w:unhideWhenUsed/>
    <w:qFormat/>
    <w:rsid w:val="00072A93"/>
    <w:pPr>
      <w:keepNext/>
      <w:keepLines/>
      <w:spacing w:before="600" w:after="240"/>
      <w:jc w:val="center"/>
      <w:outlineLvl w:val="1"/>
    </w:pPr>
    <w:rPr>
      <w:rFonts w:asciiTheme="minorHAnsi" w:eastAsiaTheme="majorEastAsia" w:hAnsiTheme="minorHAnsi" w:cstheme="majorBidi"/>
      <w:color w:val="000000" w:themeColor="text1"/>
      <w:sz w:val="30"/>
      <w:szCs w:val="26"/>
    </w:rPr>
  </w:style>
  <w:style w:type="paragraph" w:styleId="Nagwek3">
    <w:name w:val="heading 3"/>
    <w:basedOn w:val="Normalny"/>
    <w:next w:val="Normalny"/>
    <w:link w:val="Nagwek3Znak"/>
    <w:uiPriority w:val="9"/>
    <w:unhideWhenUsed/>
    <w:qFormat/>
    <w:rsid w:val="00530CB8"/>
    <w:pPr>
      <w:keepNext/>
      <w:keepLines/>
      <w:spacing w:before="600" w:after="240"/>
      <w:outlineLvl w:val="2"/>
    </w:pPr>
    <w:rPr>
      <w:rFonts w:asciiTheme="minorHAnsi" w:eastAsiaTheme="majorEastAsia" w:hAnsiTheme="minorHAnsi" w:cstheme="majorBidi"/>
      <w:color w:val="000000" w:themeColor="text1"/>
      <w:sz w:val="26"/>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76124"/>
    <w:pPr>
      <w:tabs>
        <w:tab w:val="center" w:pos="4536"/>
        <w:tab w:val="right" w:pos="9072"/>
      </w:tabs>
      <w:spacing w:after="0"/>
    </w:pPr>
  </w:style>
  <w:style w:type="character" w:customStyle="1" w:styleId="NagwekZnak">
    <w:name w:val="Nagłówek Znak"/>
    <w:basedOn w:val="Domylnaczcionkaakapitu"/>
    <w:link w:val="Nagwek"/>
    <w:uiPriority w:val="99"/>
    <w:rsid w:val="00876124"/>
    <w:rPr>
      <w:rFonts w:ascii="Calibri" w:eastAsia="Calibri" w:hAnsi="Calibri" w:cs="Times New Roman"/>
    </w:rPr>
  </w:style>
  <w:style w:type="paragraph" w:styleId="Stopka">
    <w:name w:val="footer"/>
    <w:basedOn w:val="Normalny"/>
    <w:link w:val="StopkaZnak"/>
    <w:uiPriority w:val="99"/>
    <w:unhideWhenUsed/>
    <w:rsid w:val="00876124"/>
    <w:pPr>
      <w:tabs>
        <w:tab w:val="center" w:pos="4536"/>
        <w:tab w:val="right" w:pos="9072"/>
      </w:tabs>
      <w:spacing w:after="0"/>
    </w:pPr>
  </w:style>
  <w:style w:type="character" w:customStyle="1" w:styleId="StopkaZnak">
    <w:name w:val="Stopka Znak"/>
    <w:basedOn w:val="Domylnaczcionkaakapitu"/>
    <w:link w:val="Stopka"/>
    <w:uiPriority w:val="99"/>
    <w:rsid w:val="00876124"/>
    <w:rPr>
      <w:rFonts w:ascii="Calibri" w:eastAsia="Calibri" w:hAnsi="Calibri" w:cs="Times New Roman"/>
    </w:rPr>
  </w:style>
  <w:style w:type="character" w:styleId="Tekstzastpczy">
    <w:name w:val="Placeholder Text"/>
    <w:basedOn w:val="Domylnaczcionkaakapitu"/>
    <w:uiPriority w:val="99"/>
    <w:semiHidden/>
    <w:rsid w:val="006D6A64"/>
    <w:rPr>
      <w:color w:val="808080"/>
    </w:rPr>
  </w:style>
  <w:style w:type="character" w:styleId="Hipercze">
    <w:name w:val="Hyperlink"/>
    <w:basedOn w:val="Domylnaczcionkaakapitu"/>
    <w:uiPriority w:val="99"/>
    <w:unhideWhenUsed/>
    <w:rsid w:val="00B55D05"/>
    <w:rPr>
      <w:color w:val="0563C1" w:themeColor="hyperlink"/>
      <w:u w:val="single"/>
    </w:rPr>
  </w:style>
  <w:style w:type="character" w:styleId="Nierozpoznanawzmianka">
    <w:name w:val="Unresolved Mention"/>
    <w:basedOn w:val="Domylnaczcionkaakapitu"/>
    <w:uiPriority w:val="99"/>
    <w:semiHidden/>
    <w:unhideWhenUsed/>
    <w:rsid w:val="00B55D05"/>
    <w:rPr>
      <w:color w:val="605E5C"/>
      <w:shd w:val="clear" w:color="auto" w:fill="E1DFDD"/>
    </w:rPr>
  </w:style>
  <w:style w:type="character" w:customStyle="1" w:styleId="Nagwek2Znak">
    <w:name w:val="Nagłówek 2 Znak"/>
    <w:basedOn w:val="Domylnaczcionkaakapitu"/>
    <w:link w:val="Nagwek2"/>
    <w:uiPriority w:val="9"/>
    <w:rsid w:val="00072A93"/>
    <w:rPr>
      <w:rFonts w:eastAsiaTheme="majorEastAsia" w:cstheme="majorBidi"/>
      <w:color w:val="000000" w:themeColor="text1"/>
      <w:sz w:val="30"/>
      <w:szCs w:val="26"/>
    </w:rPr>
  </w:style>
  <w:style w:type="paragraph" w:customStyle="1" w:styleId="Nagwek2dolewej">
    <w:name w:val="Nagłówek 2 do lewej"/>
    <w:basedOn w:val="Nagwek2"/>
    <w:link w:val="Nagwek2dolewejZnak"/>
    <w:qFormat/>
    <w:rsid w:val="00530CB8"/>
    <w:pPr>
      <w:jc w:val="left"/>
    </w:pPr>
    <w:rPr>
      <w:rFonts w:eastAsiaTheme="minorHAnsi" w:cs="Calibri"/>
      <w:szCs w:val="30"/>
      <w:lang w:val="en-US"/>
    </w:rPr>
  </w:style>
  <w:style w:type="character" w:customStyle="1" w:styleId="Nagwek3Znak">
    <w:name w:val="Nagłówek 3 Znak"/>
    <w:basedOn w:val="Domylnaczcionkaakapitu"/>
    <w:link w:val="Nagwek3"/>
    <w:uiPriority w:val="9"/>
    <w:rsid w:val="00530CB8"/>
    <w:rPr>
      <w:rFonts w:eastAsiaTheme="majorEastAsia" w:cstheme="majorBidi"/>
      <w:color w:val="000000" w:themeColor="text1"/>
      <w:sz w:val="26"/>
      <w:szCs w:val="24"/>
    </w:rPr>
  </w:style>
  <w:style w:type="character" w:customStyle="1" w:styleId="Nagwek2dolewejZnak">
    <w:name w:val="Nagłówek 2 do lewej Znak"/>
    <w:basedOn w:val="Nagwek2Znak"/>
    <w:link w:val="Nagwek2dolewej"/>
    <w:rsid w:val="00530CB8"/>
    <w:rPr>
      <w:rFonts w:eastAsiaTheme="majorEastAsia" w:cs="Calibri"/>
      <w:color w:val="000000" w:themeColor="text1"/>
      <w:sz w:val="30"/>
      <w:szCs w:val="30"/>
      <w:lang w:val="en-US"/>
    </w:rPr>
  </w:style>
  <w:style w:type="paragraph" w:styleId="Akapitzlist">
    <w:name w:val="List Paragraph"/>
    <w:aliases w:val="Numerowanie,Akapit z listą4,List Paragraph,Podsis rysunku,T_SZ_List Paragraph,L1,Akapit z listą5,BulletC,Wyliczanie,Obiekt,normalny tekst,Akapit z listą31,Bullets,List Paragraph1,Wypunktowanie"/>
    <w:basedOn w:val="Normalny"/>
    <w:link w:val="AkapitzlistZnak"/>
    <w:uiPriority w:val="34"/>
    <w:qFormat/>
    <w:rsid w:val="005D7495"/>
    <w:pPr>
      <w:numPr>
        <w:numId w:val="1"/>
      </w:numPr>
      <w:ind w:left="364"/>
    </w:pPr>
    <w:rPr>
      <w:lang w:val="en-US"/>
    </w:rPr>
  </w:style>
  <w:style w:type="paragraph" w:customStyle="1" w:styleId="Akapitzlistnumerowan">
    <w:name w:val="Akapit z listą numerowaną"/>
    <w:basedOn w:val="Akapitzlist"/>
    <w:link w:val="AkapitzlistnumerowanZnak"/>
    <w:qFormat/>
    <w:rsid w:val="00C40032"/>
    <w:pPr>
      <w:numPr>
        <w:numId w:val="2"/>
      </w:numPr>
      <w:ind w:left="364"/>
    </w:pPr>
    <w:rPr>
      <w:lang w:val="es-ES_tradnl"/>
    </w:rPr>
  </w:style>
  <w:style w:type="character" w:customStyle="1" w:styleId="Nagwek1Znak">
    <w:name w:val="Nagłówek 1 Znak"/>
    <w:basedOn w:val="Domylnaczcionkaakapitu"/>
    <w:link w:val="Nagwek1"/>
    <w:uiPriority w:val="9"/>
    <w:rsid w:val="00530CB8"/>
    <w:rPr>
      <w:rFonts w:eastAsiaTheme="majorEastAsia" w:cstheme="majorBidi"/>
      <w:color w:val="000000" w:themeColor="text1"/>
      <w:sz w:val="34"/>
      <w:szCs w:val="32"/>
    </w:rPr>
  </w:style>
  <w:style w:type="character" w:customStyle="1" w:styleId="AkapitzlistZnak">
    <w:name w:val="Akapit z listą Znak"/>
    <w:aliases w:val="Numerowanie Znak,Akapit z listą4 Znak,List Paragraph Znak,Podsis rysunku Znak,T_SZ_List Paragraph Znak,L1 Znak,Akapit z listą5 Znak,BulletC Znak,Wyliczanie Znak,Obiekt Znak,normalny tekst Znak,Akapit z listą31 Znak,Bullets Znak"/>
    <w:basedOn w:val="Domylnaczcionkaakapitu"/>
    <w:link w:val="Akapitzlist"/>
    <w:uiPriority w:val="34"/>
    <w:qFormat/>
    <w:rsid w:val="00C40032"/>
    <w:rPr>
      <w:rFonts w:ascii="Calibri" w:eastAsia="Calibri" w:hAnsi="Calibri" w:cs="Times New Roman"/>
      <w:lang w:val="en-US"/>
    </w:rPr>
  </w:style>
  <w:style w:type="character" w:customStyle="1" w:styleId="AkapitzlistnumerowanZnak">
    <w:name w:val="Akapit z listą numerowaną Znak"/>
    <w:basedOn w:val="AkapitzlistZnak"/>
    <w:link w:val="Akapitzlistnumerowan"/>
    <w:rsid w:val="00C40032"/>
    <w:rPr>
      <w:rFonts w:ascii="Calibri" w:eastAsia="Calibri" w:hAnsi="Calibri" w:cs="Times New Roman"/>
      <w:lang w:val="es-ES_tradnl"/>
    </w:rPr>
  </w:style>
  <w:style w:type="table" w:styleId="Tabela-Siatka">
    <w:name w:val="Table Grid"/>
    <w:basedOn w:val="Standardowy"/>
    <w:uiPriority w:val="39"/>
    <w:rsid w:val="00230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5362BF"/>
    <w:pPr>
      <w:spacing w:after="200"/>
      <w:jc w:val="center"/>
    </w:pPr>
    <w:rPr>
      <w:iCs/>
      <w:color w:val="44546A" w:themeColor="text2"/>
      <w:sz w:val="18"/>
      <w:szCs w:val="18"/>
    </w:rPr>
  </w:style>
  <w:style w:type="paragraph" w:styleId="Tekstpodstawowywcity">
    <w:name w:val="Body Text Indent"/>
    <w:basedOn w:val="Normalny"/>
    <w:link w:val="TekstpodstawowywcityZnak"/>
    <w:semiHidden/>
    <w:unhideWhenUsed/>
    <w:rsid w:val="00161C2F"/>
    <w:pPr>
      <w:ind w:left="283"/>
    </w:pPr>
    <w:rPr>
      <w:rFonts w:ascii="Times New Roman" w:eastAsia="Times New Roman" w:hAnsi="Times New Roman"/>
      <w:sz w:val="24"/>
      <w:szCs w:val="24"/>
      <w:lang w:eastAsia="pl-PL"/>
    </w:rPr>
  </w:style>
  <w:style w:type="character" w:customStyle="1" w:styleId="TekstpodstawowywcityZnak">
    <w:name w:val="Tekst podstawowy wcięty Znak"/>
    <w:basedOn w:val="Domylnaczcionkaakapitu"/>
    <w:link w:val="Tekstpodstawowywcity"/>
    <w:semiHidden/>
    <w:rsid w:val="00161C2F"/>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016608"/>
    <w:rPr>
      <w:sz w:val="16"/>
      <w:szCs w:val="16"/>
    </w:rPr>
  </w:style>
  <w:style w:type="paragraph" w:styleId="Tekstkomentarza">
    <w:name w:val="annotation text"/>
    <w:basedOn w:val="Normalny"/>
    <w:link w:val="TekstkomentarzaZnak"/>
    <w:uiPriority w:val="99"/>
    <w:semiHidden/>
    <w:unhideWhenUsed/>
    <w:rsid w:val="00016608"/>
    <w:rPr>
      <w:sz w:val="20"/>
      <w:szCs w:val="20"/>
    </w:rPr>
  </w:style>
  <w:style w:type="character" w:customStyle="1" w:styleId="TekstkomentarzaZnak">
    <w:name w:val="Tekst komentarza Znak"/>
    <w:basedOn w:val="Domylnaczcionkaakapitu"/>
    <w:link w:val="Tekstkomentarza"/>
    <w:uiPriority w:val="99"/>
    <w:semiHidden/>
    <w:rsid w:val="00016608"/>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16608"/>
    <w:rPr>
      <w:b/>
      <w:bCs/>
    </w:rPr>
  </w:style>
  <w:style w:type="character" w:customStyle="1" w:styleId="TematkomentarzaZnak">
    <w:name w:val="Temat komentarza Znak"/>
    <w:basedOn w:val="TekstkomentarzaZnak"/>
    <w:link w:val="Tematkomentarza"/>
    <w:uiPriority w:val="99"/>
    <w:semiHidden/>
    <w:rsid w:val="00016608"/>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016608"/>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1660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919349">
      <w:bodyDiv w:val="1"/>
      <w:marLeft w:val="0"/>
      <w:marRight w:val="0"/>
      <w:marTop w:val="0"/>
      <w:marBottom w:val="0"/>
      <w:divBdr>
        <w:top w:val="none" w:sz="0" w:space="0" w:color="auto"/>
        <w:left w:val="none" w:sz="0" w:space="0" w:color="auto"/>
        <w:bottom w:val="none" w:sz="0" w:space="0" w:color="auto"/>
        <w:right w:val="none" w:sz="0" w:space="0" w:color="auto"/>
      </w:divBdr>
    </w:div>
    <w:div w:id="1302227215">
      <w:bodyDiv w:val="1"/>
      <w:marLeft w:val="0"/>
      <w:marRight w:val="0"/>
      <w:marTop w:val="0"/>
      <w:marBottom w:val="0"/>
      <w:divBdr>
        <w:top w:val="none" w:sz="0" w:space="0" w:color="auto"/>
        <w:left w:val="none" w:sz="0" w:space="0" w:color="auto"/>
        <w:bottom w:val="none" w:sz="0" w:space="0" w:color="auto"/>
        <w:right w:val="none" w:sz="0" w:space="0" w:color="auto"/>
      </w:divBdr>
    </w:div>
    <w:div w:id="1370033248">
      <w:bodyDiv w:val="1"/>
      <w:marLeft w:val="0"/>
      <w:marRight w:val="0"/>
      <w:marTop w:val="0"/>
      <w:marBottom w:val="0"/>
      <w:divBdr>
        <w:top w:val="none" w:sz="0" w:space="0" w:color="auto"/>
        <w:left w:val="none" w:sz="0" w:space="0" w:color="auto"/>
        <w:bottom w:val="none" w:sz="0" w:space="0" w:color="auto"/>
        <w:right w:val="none" w:sz="0" w:space="0" w:color="auto"/>
      </w:divBdr>
    </w:div>
    <w:div w:id="1506359262">
      <w:bodyDiv w:val="1"/>
      <w:marLeft w:val="0"/>
      <w:marRight w:val="0"/>
      <w:marTop w:val="0"/>
      <w:marBottom w:val="0"/>
      <w:divBdr>
        <w:top w:val="none" w:sz="0" w:space="0" w:color="auto"/>
        <w:left w:val="none" w:sz="0" w:space="0" w:color="auto"/>
        <w:bottom w:val="none" w:sz="0" w:space="0" w:color="auto"/>
        <w:right w:val="none" w:sz="0" w:space="0" w:color="auto"/>
      </w:divBdr>
    </w:div>
    <w:div w:id="1851526493">
      <w:bodyDiv w:val="1"/>
      <w:marLeft w:val="0"/>
      <w:marRight w:val="0"/>
      <w:marTop w:val="0"/>
      <w:marBottom w:val="0"/>
      <w:divBdr>
        <w:top w:val="none" w:sz="0" w:space="0" w:color="auto"/>
        <w:left w:val="none" w:sz="0" w:space="0" w:color="auto"/>
        <w:bottom w:val="none" w:sz="0" w:space="0" w:color="auto"/>
        <w:right w:val="none" w:sz="0" w:space="0" w:color="auto"/>
      </w:divBdr>
    </w:div>
    <w:div w:id="1966428856">
      <w:bodyDiv w:val="1"/>
      <w:marLeft w:val="0"/>
      <w:marRight w:val="0"/>
      <w:marTop w:val="0"/>
      <w:marBottom w:val="0"/>
      <w:divBdr>
        <w:top w:val="none" w:sz="0" w:space="0" w:color="auto"/>
        <w:left w:val="none" w:sz="0" w:space="0" w:color="auto"/>
        <w:bottom w:val="none" w:sz="0" w:space="0" w:color="auto"/>
        <w:right w:val="none" w:sz="0" w:space="0" w:color="auto"/>
      </w:divBdr>
    </w:div>
    <w:div w:id="198411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e272d8-a745-4fb0-866f-93206725bc4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2b4fec8c-6342-430f-9a53-83f3fffa363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99155D6A1701845ABDAE0B08970766B" ma:contentTypeVersion="19" ma:contentTypeDescription="Utwórz nowy dokument." ma:contentTypeScope="" ma:versionID="deb9c64809c4fdbabc7193b9593288bb">
  <xsd:schema xmlns:xsd="http://www.w3.org/2001/XMLSchema" xmlns:xs="http://www.w3.org/2001/XMLSchema" xmlns:p="http://schemas.microsoft.com/office/2006/metadata/properties" xmlns:ns1="http://schemas.microsoft.com/sharepoint/v3" xmlns:ns2="2b4fec8c-6342-430f-9a53-83f3fffa3636" xmlns:ns3="bfe272d8-a745-4fb0-866f-93206725bc4c" targetNamespace="http://schemas.microsoft.com/office/2006/metadata/properties" ma:root="true" ma:fieldsID="9a23fe01958a57ad94890680073cd578" ns1:_="" ns2:_="" ns3:_="">
    <xsd:import namespace="http://schemas.microsoft.com/sharepoint/v3"/>
    <xsd:import namespace="2b4fec8c-6342-430f-9a53-83f3fffa3636"/>
    <xsd:import namespace="bfe272d8-a745-4fb0-866f-93206725bc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Właściwości ujednoliconych zasad zgodności" ma:hidden="true" ma:internalName="_ip_UnifiedCompliancePolicyProperties">
      <xsd:simpleType>
        <xsd:restriction base="dms:Note"/>
      </xsd:simpleType>
    </xsd:element>
    <xsd:element name="_ip_UnifiedCompliancePolicyUIAction" ma:index="26"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fec8c-6342-430f-9a53-83f3fffa3636"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bdea8094-9afe-449c-8a5e-929e236c2c81}" ma:internalName="TaxCatchAll" ma:showField="CatchAllData" ma:web="2b4fec8c-6342-430f-9a53-83f3fffa36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e272d8-a745-4fb0-866f-93206725bc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6203b583-8050-4136-8cdf-9dc75ae04d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B78B00-3F9C-4A59-8B9B-66FB5892CC53}">
  <ds:schemaRefs>
    <ds:schemaRef ds:uri="http://schemas.microsoft.com/sharepoint/v3/contenttype/forms"/>
  </ds:schemaRefs>
</ds:datastoreItem>
</file>

<file path=customXml/itemProps2.xml><?xml version="1.0" encoding="utf-8"?>
<ds:datastoreItem xmlns:ds="http://schemas.openxmlformats.org/officeDocument/2006/customXml" ds:itemID="{E6DD8588-7E4D-456D-B7DD-353E29AF4FF4}">
  <ds:schemaRefs>
    <ds:schemaRef ds:uri="http://schemas.openxmlformats.org/officeDocument/2006/bibliography"/>
  </ds:schemaRefs>
</ds:datastoreItem>
</file>

<file path=customXml/itemProps3.xml><?xml version="1.0" encoding="utf-8"?>
<ds:datastoreItem xmlns:ds="http://schemas.openxmlformats.org/officeDocument/2006/customXml" ds:itemID="{6FA51DBE-EC07-4ECA-B0CE-A20416926873}">
  <ds:schemaRefs>
    <ds:schemaRef ds:uri="http://schemas.microsoft.com/office/2006/metadata/properties"/>
    <ds:schemaRef ds:uri="http://schemas.microsoft.com/office/infopath/2007/PartnerControls"/>
    <ds:schemaRef ds:uri="bfe272d8-a745-4fb0-866f-93206725bc4c"/>
    <ds:schemaRef ds:uri="http://schemas.microsoft.com/sharepoint/v3"/>
    <ds:schemaRef ds:uri="2b4fec8c-6342-430f-9a53-83f3fffa3636"/>
  </ds:schemaRefs>
</ds:datastoreItem>
</file>

<file path=customXml/itemProps4.xml><?xml version="1.0" encoding="utf-8"?>
<ds:datastoreItem xmlns:ds="http://schemas.openxmlformats.org/officeDocument/2006/customXml" ds:itemID="{379F9CCB-EBC8-40EB-830B-6AE6DCCB6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4fec8c-6342-430f-9a53-83f3fffa3636"/>
    <ds:schemaRef ds:uri="bfe272d8-a745-4fb0-866f-93206725bc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654</Words>
  <Characters>3930</Characters>
  <Application>Microsoft Office Word</Application>
  <DocSecurity>0</DocSecurity>
  <Lines>32</Lines>
  <Paragraphs>9</Paragraphs>
  <ScaleCrop>false</ScaleCrop>
  <Manager/>
  <Company/>
  <LinksUpToDate>false</LinksUpToDate>
  <CharactersWithSpaces>4575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główny CeZ</dc:title>
  <dc:subject/>
  <dc:creator>CeZ</dc:creator>
  <cp:keywords/>
  <dc:description/>
  <cp:lastModifiedBy>Banaś Tomasz</cp:lastModifiedBy>
  <cp:revision>2</cp:revision>
  <dcterms:created xsi:type="dcterms:W3CDTF">2025-03-10T12:56:00Z</dcterms:created>
  <dcterms:modified xsi:type="dcterms:W3CDTF">2025-03-10T12:56:00Z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0x010100399155D6A1701845ABDAE0B08970766B</vt:lpwstr>
  </property>
  <property fmtid="{D5CDD505-2E9C-101B-9397-08002B2CF9AE}" pid="3" name="ZnakPisma">
    <vt:lpwstr/>
  </property>
  <property fmtid="{D5CDD505-2E9C-101B-9397-08002B2CF9AE}" pid="4" name="UNPPisma">
    <vt:lpwstr>2021-25525</vt:lpwstr>
  </property>
  <property fmtid="{D5CDD505-2E9C-101B-9397-08002B2CF9AE}" pid="5" name="ZnakSprawy">
    <vt:lpwstr/>
  </property>
  <property fmtid="{D5CDD505-2E9C-101B-9397-08002B2CF9AE}" pid="6" name="ZnakSprawyPrzedPrzeniesieniem">
    <vt:lpwstr/>
  </property>
  <property fmtid="{D5CDD505-2E9C-101B-9397-08002B2CF9AE}" pid="7" name="Autor">
    <vt:lpwstr>Grabowska-Matczak Magdalena</vt:lpwstr>
  </property>
  <property fmtid="{D5CDD505-2E9C-101B-9397-08002B2CF9AE}" pid="8" name="AutorInicjaly">
    <vt:lpwstr>MG</vt:lpwstr>
  </property>
  <property fmtid="{D5CDD505-2E9C-101B-9397-08002B2CF9AE}" pid="9" name="AutorNrTelefonu">
    <vt:lpwstr>brak</vt:lpwstr>
  </property>
  <property fmtid="{D5CDD505-2E9C-101B-9397-08002B2CF9AE}" pid="10" name="Stanowisko">
    <vt:lpwstr>główny specjalista</vt:lpwstr>
  </property>
  <property fmtid="{D5CDD505-2E9C-101B-9397-08002B2CF9AE}" pid="11" name="OpisPisma">
    <vt:lpwstr>Wstępne konsultacje rynkowe_IAM</vt:lpwstr>
  </property>
  <property fmtid="{D5CDD505-2E9C-101B-9397-08002B2CF9AE}" pid="12" name="Komorka">
    <vt:lpwstr>Dyrektor</vt:lpwstr>
  </property>
  <property fmtid="{D5CDD505-2E9C-101B-9397-08002B2CF9AE}" pid="13" name="KodKomorki">
    <vt:lpwstr>DI</vt:lpwstr>
  </property>
  <property fmtid="{D5CDD505-2E9C-101B-9397-08002B2CF9AE}" pid="14" name="AktualnaData">
    <vt:lpwstr>2021-08-10</vt:lpwstr>
  </property>
  <property fmtid="{D5CDD505-2E9C-101B-9397-08002B2CF9AE}" pid="15" name="Wydzial">
    <vt:lpwstr>Wydział Przygotowywania Zamówień</vt:lpwstr>
  </property>
  <property fmtid="{D5CDD505-2E9C-101B-9397-08002B2CF9AE}" pid="16" name="KodWydzialu">
    <vt:lpwstr>WPZ</vt:lpwstr>
  </property>
  <property fmtid="{D5CDD505-2E9C-101B-9397-08002B2CF9AE}" pid="17" name="ZaakceptowanePrzez">
    <vt:lpwstr>n/d</vt:lpwstr>
  </property>
  <property fmtid="{D5CDD505-2E9C-101B-9397-08002B2CF9AE}" pid="18" name="PrzekazanieDo">
    <vt:lpwstr>Łukasz Chrostek</vt:lpwstr>
  </property>
  <property fmtid="{D5CDD505-2E9C-101B-9397-08002B2CF9AE}" pid="19" name="PrzekazanieDoStanowisko">
    <vt:lpwstr>kierownik wydziału</vt:lpwstr>
  </property>
  <property fmtid="{D5CDD505-2E9C-101B-9397-08002B2CF9AE}" pid="20" name="PrzekazanieDoKomorkaPracownika">
    <vt:lpwstr>Wydział Realizowania Zamówień(WRZ)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DaneJednostki1">
    <vt:lpwstr>Centrum e-Zdrowia</vt:lpwstr>
  </property>
  <property fmtid="{D5CDD505-2E9C-101B-9397-08002B2CF9AE}" pid="36" name="PolaDodatkowe1">
    <vt:lpwstr>Centrum e-Zdrowia</vt:lpwstr>
  </property>
  <property fmtid="{D5CDD505-2E9C-101B-9397-08002B2CF9AE}" pid="37" name="DaneJednostki2">
    <vt:lpwstr>Warszawa</vt:lpwstr>
  </property>
  <property fmtid="{D5CDD505-2E9C-101B-9397-08002B2CF9AE}" pid="38" name="PolaDodatkowe2">
    <vt:lpwstr>Warszawa</vt:lpwstr>
  </property>
  <property fmtid="{D5CDD505-2E9C-101B-9397-08002B2CF9AE}" pid="39" name="DaneJednostki3">
    <vt:lpwstr>00-184</vt:lpwstr>
  </property>
  <property fmtid="{D5CDD505-2E9C-101B-9397-08002B2CF9AE}" pid="40" name="PolaDodatkowe3">
    <vt:lpwstr>00-184</vt:lpwstr>
  </property>
  <property fmtid="{D5CDD505-2E9C-101B-9397-08002B2CF9AE}" pid="41" name="DaneJednostki4">
    <vt:lpwstr>ul. Stanisława Dubois</vt:lpwstr>
  </property>
  <property fmtid="{D5CDD505-2E9C-101B-9397-08002B2CF9AE}" pid="42" name="PolaDodatkowe4">
    <vt:lpwstr>ul. Stanisława Dubois</vt:lpwstr>
  </property>
  <property fmtid="{D5CDD505-2E9C-101B-9397-08002B2CF9AE}" pid="43" name="DaneJednostki5">
    <vt:lpwstr>5A</vt:lpwstr>
  </property>
  <property fmtid="{D5CDD505-2E9C-101B-9397-08002B2CF9AE}" pid="44" name="PolaDodatkowe5">
    <vt:lpwstr>5A</vt:lpwstr>
  </property>
  <property fmtid="{D5CDD505-2E9C-101B-9397-08002B2CF9AE}" pid="45" name="DaneJednostki6">
    <vt:lpwstr>biuro@cez.gov.pl</vt:lpwstr>
  </property>
  <property fmtid="{D5CDD505-2E9C-101B-9397-08002B2CF9AE}" pid="46" name="PolaDodatkowe6">
    <vt:lpwstr>biuro@cez.gov.pl</vt:lpwstr>
  </property>
  <property fmtid="{D5CDD505-2E9C-101B-9397-08002B2CF9AE}" pid="47" name="KodKreskowy">
    <vt:lpwstr/>
  </property>
  <property fmtid="{D5CDD505-2E9C-101B-9397-08002B2CF9AE}" pid="48" name="TrescPisma">
    <vt:lpwstr/>
  </property>
</Properties>
</file>