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F8F1" w14:textId="7F761BB6" w:rsidR="00C4473E" w:rsidRPr="00366753" w:rsidRDefault="007C7B60" w:rsidP="004A1FC5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1 </w:t>
      </w:r>
    </w:p>
    <w:p w14:paraId="0AD3CC1C" w14:textId="77777777" w:rsidR="00C4473E" w:rsidRPr="00366753" w:rsidRDefault="00C4473E" w:rsidP="004A1FC5">
      <w:pPr>
        <w:spacing w:line="276" w:lineRule="auto"/>
        <w:jc w:val="right"/>
        <w:rPr>
          <w:rFonts w:asciiTheme="minorHAnsi" w:hAnsiTheme="minorHAnsi" w:cstheme="minorHAnsi"/>
        </w:rPr>
      </w:pPr>
    </w:p>
    <w:p w14:paraId="37F350AA" w14:textId="3C2ED80D" w:rsidR="00401FD2" w:rsidRPr="00366753" w:rsidRDefault="007144C2" w:rsidP="00C4473E">
      <w:pPr>
        <w:spacing w:line="276" w:lineRule="auto"/>
        <w:rPr>
          <w:rFonts w:asciiTheme="minorHAnsi" w:hAnsiTheme="minorHAnsi" w:cstheme="minorHAnsi"/>
        </w:rPr>
      </w:pPr>
      <w:r w:rsidRPr="00366753">
        <w:rPr>
          <w:noProof/>
        </w:rPr>
        <w:drawing>
          <wp:anchor distT="0" distB="0" distL="114300" distR="114300" simplePos="0" relativeHeight="251658240" behindDoc="1" locked="0" layoutInCell="1" allowOverlap="1" wp14:anchorId="0322632F" wp14:editId="5943AC68">
            <wp:simplePos x="0" y="0"/>
            <wp:positionH relativeFrom="page">
              <wp:posOffset>655408</wp:posOffset>
            </wp:positionH>
            <wp:positionV relativeFrom="page">
              <wp:posOffset>597267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2726C" w14:textId="067329F8" w:rsidR="00C4473E" w:rsidRDefault="00C4473E" w:rsidP="00C4473E">
      <w:pPr>
        <w:jc w:val="center"/>
        <w:rPr>
          <w:sz w:val="28"/>
          <w:szCs w:val="28"/>
        </w:rPr>
      </w:pPr>
      <w:r w:rsidRPr="18B04E52">
        <w:rPr>
          <w:sz w:val="28"/>
          <w:szCs w:val="28"/>
        </w:rPr>
        <w:t>Opis przedmiotu zamówienia</w:t>
      </w:r>
    </w:p>
    <w:p w14:paraId="38C26BBE" w14:textId="6856AADA" w:rsidR="005E640A" w:rsidRPr="002A1157" w:rsidRDefault="005E640A" w:rsidP="002A1157">
      <w:pPr>
        <w:pStyle w:val="Nagwek1"/>
        <w:numPr>
          <w:ilvl w:val="0"/>
          <w:numId w:val="0"/>
        </w:numPr>
        <w:rPr>
          <w:lang w:val="pl-PL"/>
        </w:rPr>
      </w:pPr>
      <w:r w:rsidRPr="00C37A55">
        <w:rPr>
          <w:lang w:val="pl-PL"/>
        </w:rPr>
        <w:t xml:space="preserve">I  Założenia </w:t>
      </w:r>
      <w:r w:rsidR="00387262">
        <w:rPr>
          <w:lang w:val="pl-PL"/>
        </w:rPr>
        <w:t>ogólne dla przedmiotu zamówienia</w:t>
      </w:r>
    </w:p>
    <w:p w14:paraId="63F0026A" w14:textId="11095EF4" w:rsidR="005E640A" w:rsidRPr="005E640A" w:rsidRDefault="00387262" w:rsidP="005E640A">
      <w:r>
        <w:t>Poprzez realizację zamówienia</w:t>
      </w:r>
      <w:r w:rsidR="007379DC">
        <w:t xml:space="preserve">, Zamawiający zamierza </w:t>
      </w:r>
      <w:r w:rsidR="00CC4280">
        <w:t>spełnić</w:t>
      </w:r>
      <w:r w:rsidR="007379DC">
        <w:t xml:space="preserve"> następujące </w:t>
      </w:r>
      <w:r w:rsidR="00DB1188">
        <w:t>potrzeby</w:t>
      </w:r>
      <w:r w:rsidR="007379DC">
        <w:t>:</w:t>
      </w:r>
    </w:p>
    <w:p w14:paraId="235F97A5" w14:textId="13E7B51D" w:rsidR="005E640A" w:rsidRPr="005E640A" w:rsidRDefault="00645B2B" w:rsidP="005E640A">
      <w:pPr>
        <w:pStyle w:val="Akapitzlist"/>
        <w:numPr>
          <w:ilvl w:val="0"/>
          <w:numId w:val="19"/>
        </w:numPr>
        <w:ind w:left="426" w:hanging="426"/>
        <w:rPr>
          <w:lang w:val="pl-PL"/>
        </w:rPr>
      </w:pPr>
      <w:r>
        <w:rPr>
          <w:lang w:val="pl-PL"/>
        </w:rPr>
        <w:t>Uzyskanie narzędzia umożliwiającego o</w:t>
      </w:r>
      <w:r w:rsidR="005E640A" w:rsidRPr="005E640A">
        <w:rPr>
          <w:lang w:val="pl-PL"/>
        </w:rPr>
        <w:t xml:space="preserve">graniczenie </w:t>
      </w:r>
      <w:r w:rsidR="007379DC">
        <w:rPr>
          <w:lang w:val="pl-PL"/>
        </w:rPr>
        <w:t xml:space="preserve">wzrostu </w:t>
      </w:r>
      <w:r w:rsidR="005E640A" w:rsidRPr="005E640A">
        <w:rPr>
          <w:lang w:val="pl-PL"/>
        </w:rPr>
        <w:t>koszt</w:t>
      </w:r>
      <w:r w:rsidR="007379DC">
        <w:rPr>
          <w:lang w:val="pl-PL"/>
        </w:rPr>
        <w:t>ów</w:t>
      </w:r>
      <w:r w:rsidR="005E640A" w:rsidRPr="005E640A">
        <w:rPr>
          <w:lang w:val="pl-PL"/>
        </w:rPr>
        <w:t xml:space="preserve"> licencji </w:t>
      </w:r>
      <w:r w:rsidR="007379DC">
        <w:rPr>
          <w:lang w:val="pl-PL"/>
        </w:rPr>
        <w:t>np. dla narzędzi klasy SIEM ze względu na zwiększający się wolumen danych</w:t>
      </w:r>
      <w:r w:rsidR="00AD2788">
        <w:rPr>
          <w:lang w:val="pl-PL"/>
        </w:rPr>
        <w:t xml:space="preserve"> związany z nowymi źródłami logowania zdarzeń oraz</w:t>
      </w:r>
      <w:r w:rsidR="00856077">
        <w:rPr>
          <w:lang w:val="pl-PL"/>
        </w:rPr>
        <w:t xml:space="preserve"> rozszerzoną polityką logowania</w:t>
      </w:r>
      <w:r w:rsidR="005E640A" w:rsidRPr="005E640A">
        <w:rPr>
          <w:lang w:val="pl-PL"/>
        </w:rPr>
        <w:t>;</w:t>
      </w:r>
    </w:p>
    <w:p w14:paraId="22C647DF" w14:textId="74A1FEB5" w:rsidR="007379DC" w:rsidRDefault="00856077" w:rsidP="005E640A">
      <w:pPr>
        <w:pStyle w:val="Akapitzlist"/>
        <w:numPr>
          <w:ilvl w:val="0"/>
          <w:numId w:val="19"/>
        </w:numPr>
        <w:ind w:left="426" w:hanging="426"/>
        <w:rPr>
          <w:lang w:val="pl-PL"/>
        </w:rPr>
      </w:pPr>
      <w:r>
        <w:rPr>
          <w:lang w:val="pl-PL"/>
        </w:rPr>
        <w:t>Optymalizacja</w:t>
      </w:r>
      <w:r w:rsidR="005E640A" w:rsidRPr="005E640A">
        <w:rPr>
          <w:lang w:val="pl-PL"/>
        </w:rPr>
        <w:t xml:space="preserve"> zarządzani</w:t>
      </w:r>
      <w:r>
        <w:rPr>
          <w:lang w:val="pl-PL"/>
        </w:rPr>
        <w:t>a</w:t>
      </w:r>
      <w:r w:rsidR="005E640A" w:rsidRPr="005E640A">
        <w:rPr>
          <w:lang w:val="pl-PL"/>
        </w:rPr>
        <w:t xml:space="preserve"> przepływem logów, ograniczenie liczby agentów i kolektorów, uproszczenie konfiguracji.</w:t>
      </w:r>
    </w:p>
    <w:p w14:paraId="4B951A58" w14:textId="1719B40F" w:rsidR="007379DC" w:rsidRDefault="007379DC" w:rsidP="005E640A">
      <w:pPr>
        <w:pStyle w:val="Akapitzlist"/>
        <w:numPr>
          <w:ilvl w:val="0"/>
          <w:numId w:val="19"/>
        </w:numPr>
        <w:ind w:left="426" w:hanging="426"/>
        <w:rPr>
          <w:lang w:val="pl-PL"/>
        </w:rPr>
      </w:pPr>
      <w:r>
        <w:rPr>
          <w:lang w:val="pl-PL"/>
        </w:rPr>
        <w:t>Zwiększenie retencji danych – zdarze</w:t>
      </w:r>
      <w:r w:rsidR="002A72C1">
        <w:rPr>
          <w:lang w:val="pl-PL"/>
        </w:rPr>
        <w:t>ń/logów</w:t>
      </w:r>
      <w:r>
        <w:rPr>
          <w:lang w:val="pl-PL"/>
        </w:rPr>
        <w:t xml:space="preserve"> bezpieczeństwa – na potrzeby obsługi incydentów</w:t>
      </w:r>
      <w:r w:rsidR="003C245A">
        <w:rPr>
          <w:lang w:val="pl-PL"/>
        </w:rPr>
        <w:t xml:space="preserve"> oraz zgodności.</w:t>
      </w:r>
    </w:p>
    <w:p w14:paraId="2549638B" w14:textId="42094462" w:rsidR="005E640A" w:rsidRDefault="007379DC" w:rsidP="005E640A">
      <w:pPr>
        <w:pStyle w:val="Akapitzlist"/>
        <w:numPr>
          <w:ilvl w:val="0"/>
          <w:numId w:val="19"/>
        </w:numPr>
        <w:ind w:left="426" w:hanging="426"/>
        <w:rPr>
          <w:lang w:val="pl-PL"/>
        </w:rPr>
      </w:pPr>
      <w:r>
        <w:rPr>
          <w:lang w:val="pl-PL"/>
        </w:rPr>
        <w:t>Umożliwienie wdrożenia rozszerzonej</w:t>
      </w:r>
      <w:r w:rsidRPr="007379DC">
        <w:rPr>
          <w:lang w:val="pl-PL"/>
        </w:rPr>
        <w:t xml:space="preserve"> polityki logowania zdarzeń bezpieczeństwa w aplikacjach wytwarzanych przez Centrum e</w:t>
      </w:r>
      <w:r>
        <w:rPr>
          <w:lang w:val="pl-PL"/>
        </w:rPr>
        <w:t>-</w:t>
      </w:r>
      <w:r w:rsidRPr="007379DC">
        <w:rPr>
          <w:lang w:val="pl-PL"/>
        </w:rPr>
        <w:t>Zdrowia oraz w infrastrukturze teleinformatycznej Zamawiającego</w:t>
      </w:r>
      <w:r w:rsidR="002A1157">
        <w:rPr>
          <w:lang w:val="pl-PL"/>
        </w:rPr>
        <w:t xml:space="preserve"> – poprzez utworzenie repozytorium </w:t>
      </w:r>
      <w:r w:rsidR="00645B2B">
        <w:rPr>
          <w:lang w:val="pl-PL"/>
        </w:rPr>
        <w:t>danych</w:t>
      </w:r>
      <w:r w:rsidR="00EE72B9">
        <w:rPr>
          <w:lang w:val="pl-PL"/>
        </w:rPr>
        <w:t xml:space="preserve"> – Security Data Lake</w:t>
      </w:r>
      <w:r>
        <w:rPr>
          <w:lang w:val="pl-PL"/>
        </w:rPr>
        <w:t>.</w:t>
      </w:r>
    </w:p>
    <w:p w14:paraId="2D205368" w14:textId="6E9338DF" w:rsidR="00A40998" w:rsidRPr="005E640A" w:rsidRDefault="00A40998" w:rsidP="005E640A">
      <w:pPr>
        <w:pStyle w:val="Akapitzlist"/>
        <w:numPr>
          <w:ilvl w:val="0"/>
          <w:numId w:val="19"/>
        </w:numPr>
        <w:ind w:left="426" w:hanging="426"/>
        <w:rPr>
          <w:lang w:val="pl-PL"/>
        </w:rPr>
      </w:pPr>
      <w:r>
        <w:rPr>
          <w:lang w:val="pl-PL"/>
        </w:rPr>
        <w:t xml:space="preserve">Rozbudowa posiadanej przez Zamawiającego macierzy typu </w:t>
      </w:r>
      <w:proofErr w:type="spellStart"/>
      <w:r>
        <w:rPr>
          <w:lang w:val="pl-PL"/>
        </w:rPr>
        <w:t>allflash</w:t>
      </w:r>
      <w:proofErr w:type="spellEnd"/>
      <w:r>
        <w:rPr>
          <w:lang w:val="pl-PL"/>
        </w:rPr>
        <w:t xml:space="preserve"> na potrzeby wydajnej analizy danych </w:t>
      </w:r>
      <w:r w:rsidR="000D6395">
        <w:rPr>
          <w:lang w:val="pl-PL"/>
        </w:rPr>
        <w:t>pobranych z repozytorium</w:t>
      </w:r>
      <w:r w:rsidR="00EE72B9">
        <w:rPr>
          <w:lang w:val="pl-PL"/>
        </w:rPr>
        <w:t xml:space="preserve"> Security Data Lake</w:t>
      </w:r>
      <w:r w:rsidR="00400D3B">
        <w:rPr>
          <w:lang w:val="pl-PL"/>
        </w:rPr>
        <w:t>.</w:t>
      </w:r>
    </w:p>
    <w:p w14:paraId="13A5BA1D" w14:textId="40DEAA56" w:rsidR="00267938" w:rsidRPr="00C02D4B" w:rsidRDefault="005E640A" w:rsidP="003C2253">
      <w:pPr>
        <w:pStyle w:val="Nagwek1"/>
        <w:numPr>
          <w:ilvl w:val="0"/>
          <w:numId w:val="0"/>
        </w:numPr>
        <w:rPr>
          <w:lang w:val="pl-PL" w:eastAsia="pl-PL"/>
        </w:rPr>
      </w:pPr>
      <w:r>
        <w:rPr>
          <w:lang w:val="pl-PL" w:eastAsia="pl-PL"/>
        </w:rPr>
        <w:t>I</w:t>
      </w:r>
      <w:r w:rsidR="00267938" w:rsidRPr="00C02D4B">
        <w:rPr>
          <w:lang w:val="pl-PL" w:eastAsia="pl-PL"/>
        </w:rPr>
        <w:t xml:space="preserve">I  Przedmiot zamówienia </w:t>
      </w:r>
    </w:p>
    <w:p w14:paraId="3E03FFD2" w14:textId="465EA13B" w:rsidR="001C1844" w:rsidRDefault="001C1844" w:rsidP="003C347D">
      <w:pPr>
        <w:rPr>
          <w:lang w:eastAsia="pl-PL"/>
        </w:rPr>
      </w:pPr>
      <w:r w:rsidRPr="001C1844">
        <w:rPr>
          <w:lang w:eastAsia="pl-PL"/>
        </w:rPr>
        <w:t xml:space="preserve">Przedmiot zamówienia </w:t>
      </w:r>
      <w:r w:rsidR="009323AF">
        <w:rPr>
          <w:lang w:eastAsia="pl-PL"/>
        </w:rPr>
        <w:t>podzielony został na dwa zadania</w:t>
      </w:r>
      <w:r w:rsidR="00167F34">
        <w:rPr>
          <w:lang w:eastAsia="pl-PL"/>
        </w:rPr>
        <w:t xml:space="preserve"> (dwie części)</w:t>
      </w:r>
      <w:r w:rsidR="009323AF">
        <w:rPr>
          <w:lang w:eastAsia="pl-PL"/>
        </w:rPr>
        <w:t>. Wykonawca może przystąpić do jednego lub obu zadań jednocześnie</w:t>
      </w:r>
      <w:r w:rsidRPr="001C1844">
        <w:rPr>
          <w:lang w:eastAsia="pl-PL"/>
        </w:rPr>
        <w:t>:</w:t>
      </w:r>
    </w:p>
    <w:p w14:paraId="65C3E367" w14:textId="71F2B58E" w:rsidR="009323AF" w:rsidRPr="00403B38" w:rsidRDefault="009323AF" w:rsidP="00403B38">
      <w:pPr>
        <w:jc w:val="center"/>
        <w:rPr>
          <w:b/>
          <w:bCs/>
          <w:u w:val="single"/>
          <w:lang w:eastAsia="pl-PL"/>
        </w:rPr>
      </w:pPr>
      <w:r w:rsidRPr="00403B38">
        <w:rPr>
          <w:b/>
          <w:bCs/>
          <w:u w:val="single"/>
          <w:lang w:eastAsia="pl-PL"/>
        </w:rPr>
        <w:t xml:space="preserve">Zadanie 1 </w:t>
      </w:r>
      <w:r w:rsidR="00167F34">
        <w:rPr>
          <w:b/>
          <w:bCs/>
          <w:u w:val="single"/>
          <w:lang w:eastAsia="pl-PL"/>
        </w:rPr>
        <w:t xml:space="preserve"> (Część 1) </w:t>
      </w:r>
      <w:r w:rsidRPr="00403B38">
        <w:rPr>
          <w:b/>
          <w:bCs/>
          <w:u w:val="single"/>
          <w:lang w:eastAsia="pl-PL"/>
        </w:rPr>
        <w:t xml:space="preserve">– </w:t>
      </w:r>
      <w:r w:rsidR="003F6DDE" w:rsidRPr="00403B38">
        <w:rPr>
          <w:b/>
          <w:bCs/>
          <w:u w:val="single"/>
          <w:lang w:eastAsia="pl-PL"/>
        </w:rPr>
        <w:t>B</w:t>
      </w:r>
      <w:r w:rsidRPr="00403B38">
        <w:rPr>
          <w:b/>
          <w:bCs/>
          <w:u w:val="single"/>
          <w:lang w:eastAsia="pl-PL"/>
        </w:rPr>
        <w:t>udowa rozwiązana</w:t>
      </w:r>
      <w:r w:rsidR="00BA1396" w:rsidRPr="00403B38">
        <w:rPr>
          <w:b/>
          <w:bCs/>
          <w:u w:val="single"/>
          <w:lang w:eastAsia="pl-PL"/>
        </w:rPr>
        <w:t xml:space="preserve"> Security Data Lake</w:t>
      </w:r>
      <w:r w:rsidR="003F6DDE" w:rsidRPr="00403B38">
        <w:rPr>
          <w:b/>
          <w:bCs/>
          <w:u w:val="single"/>
          <w:lang w:eastAsia="pl-PL"/>
        </w:rPr>
        <w:t>, składające się na:</w:t>
      </w:r>
    </w:p>
    <w:p w14:paraId="412304B9" w14:textId="0E668F4A" w:rsidR="003E34BB" w:rsidRPr="00245449" w:rsidRDefault="007C3E3C" w:rsidP="00640D7D">
      <w:pPr>
        <w:numPr>
          <w:ilvl w:val="0"/>
          <w:numId w:val="5"/>
        </w:numPr>
        <w:spacing w:after="169" w:line="276" w:lineRule="auto"/>
        <w:ind w:right="2" w:hanging="370"/>
        <w:contextualSpacing/>
        <w:jc w:val="both"/>
        <w:rPr>
          <w:rFonts w:cs="Calibri"/>
          <w:lang w:eastAsia="pl-PL"/>
        </w:rPr>
      </w:pPr>
      <w:r w:rsidRPr="00245449">
        <w:rPr>
          <w:rFonts w:cs="Calibri"/>
          <w:lang w:eastAsia="pl-PL"/>
        </w:rPr>
        <w:t xml:space="preserve">Dostarczenie, uruchomienie i integracja ze środowiskiem Zamawiającego rozwiązania </w:t>
      </w:r>
      <w:r w:rsidR="0077786B">
        <w:rPr>
          <w:rFonts w:cs="Calibri"/>
          <w:lang w:eastAsia="pl-PL"/>
        </w:rPr>
        <w:t>S</w:t>
      </w:r>
      <w:r w:rsidR="0077786B" w:rsidRPr="0077786B">
        <w:rPr>
          <w:rFonts w:cs="Calibri"/>
          <w:lang w:eastAsia="pl-PL"/>
        </w:rPr>
        <w:t xml:space="preserve">ecurity </w:t>
      </w:r>
      <w:r w:rsidR="0077786B">
        <w:rPr>
          <w:rFonts w:cs="Calibri"/>
          <w:lang w:eastAsia="pl-PL"/>
        </w:rPr>
        <w:t>D</w:t>
      </w:r>
      <w:r w:rsidR="0077786B" w:rsidRPr="0077786B">
        <w:rPr>
          <w:rFonts w:cs="Calibri"/>
          <w:lang w:eastAsia="pl-PL"/>
        </w:rPr>
        <w:t>ata</w:t>
      </w:r>
      <w:r w:rsidR="00D35DAF">
        <w:rPr>
          <w:rFonts w:cs="Calibri"/>
          <w:lang w:eastAsia="pl-PL"/>
        </w:rPr>
        <w:t xml:space="preserve"> L</w:t>
      </w:r>
      <w:r w:rsidR="0077786B" w:rsidRPr="0077786B">
        <w:rPr>
          <w:rFonts w:cs="Calibri"/>
          <w:lang w:eastAsia="pl-PL"/>
        </w:rPr>
        <w:t>ake</w:t>
      </w:r>
      <w:r w:rsidR="00267938" w:rsidRPr="00245449">
        <w:rPr>
          <w:rFonts w:cs="Calibri"/>
          <w:lang w:eastAsia="pl-PL"/>
        </w:rPr>
        <w:t>,</w:t>
      </w:r>
      <w:r w:rsidRPr="00245449">
        <w:rPr>
          <w:rFonts w:cs="Calibri"/>
          <w:lang w:eastAsia="pl-PL"/>
        </w:rPr>
        <w:t xml:space="preserve"> złożonego z następujących </w:t>
      </w:r>
      <w:r w:rsidR="00264C0C">
        <w:rPr>
          <w:rFonts w:cs="Calibri"/>
          <w:lang w:eastAsia="pl-PL"/>
        </w:rPr>
        <w:t>elementów</w:t>
      </w:r>
      <w:r w:rsidR="001000BC" w:rsidRPr="00245449">
        <w:rPr>
          <w:rFonts w:cs="Calibri"/>
          <w:lang w:eastAsia="pl-PL"/>
        </w:rPr>
        <w:t xml:space="preserve"> - (zamówienie podstawowe)</w:t>
      </w:r>
      <w:r w:rsidRPr="00245449">
        <w:rPr>
          <w:rFonts w:cs="Calibri"/>
          <w:lang w:eastAsia="pl-PL"/>
        </w:rPr>
        <w:t>:</w:t>
      </w:r>
    </w:p>
    <w:p w14:paraId="46E3C247" w14:textId="22A6CE1E" w:rsidR="007C3E3C" w:rsidRPr="00267938" w:rsidRDefault="007C3E3C" w:rsidP="00640D7D">
      <w:pPr>
        <w:numPr>
          <w:ilvl w:val="1"/>
          <w:numId w:val="4"/>
        </w:numPr>
        <w:spacing w:after="29" w:line="276" w:lineRule="auto"/>
        <w:ind w:right="2" w:hanging="293"/>
        <w:contextualSpacing/>
        <w:jc w:val="both"/>
        <w:rPr>
          <w:rFonts w:cs="Calibri"/>
          <w:lang w:eastAsia="pl-PL"/>
        </w:rPr>
      </w:pPr>
      <w:bookmarkStart w:id="0" w:name="_Hlk126070428"/>
      <w:r w:rsidRPr="00267938">
        <w:rPr>
          <w:rFonts w:cs="Calibri"/>
          <w:lang w:eastAsia="pl-PL"/>
        </w:rPr>
        <w:t>Platforma strumieniowego przetwarzania danych</w:t>
      </w:r>
      <w:r w:rsidR="000B4435">
        <w:rPr>
          <w:rFonts w:cs="Calibri"/>
          <w:lang w:eastAsia="pl-PL"/>
        </w:rPr>
        <w:t>;</w:t>
      </w:r>
      <w:r w:rsidRPr="00267938">
        <w:rPr>
          <w:rFonts w:cs="Calibri"/>
          <w:lang w:eastAsia="pl-PL"/>
        </w:rPr>
        <w:t xml:space="preserve"> </w:t>
      </w:r>
    </w:p>
    <w:p w14:paraId="2AA100C6" w14:textId="05677893" w:rsidR="007C3E3C" w:rsidRPr="00267938" w:rsidRDefault="007C3E3C" w:rsidP="00640D7D">
      <w:pPr>
        <w:numPr>
          <w:ilvl w:val="1"/>
          <w:numId w:val="4"/>
        </w:numPr>
        <w:spacing w:after="29" w:line="276" w:lineRule="auto"/>
        <w:ind w:right="2" w:hanging="293"/>
        <w:contextualSpacing/>
        <w:jc w:val="both"/>
        <w:rPr>
          <w:rFonts w:cs="Calibri"/>
          <w:lang w:eastAsia="pl-PL"/>
        </w:rPr>
      </w:pPr>
      <w:r w:rsidRPr="00267938">
        <w:rPr>
          <w:rFonts w:cs="Calibri"/>
          <w:lang w:eastAsia="pl-PL"/>
        </w:rPr>
        <w:t>Macierz obiektowa do przechowywania logów</w:t>
      </w:r>
      <w:r w:rsidR="000B4435">
        <w:rPr>
          <w:rFonts w:cs="Calibri"/>
          <w:lang w:eastAsia="pl-PL"/>
        </w:rPr>
        <w:t>;</w:t>
      </w:r>
      <w:r w:rsidRPr="00267938">
        <w:rPr>
          <w:rFonts w:cs="Calibri"/>
          <w:lang w:eastAsia="pl-PL"/>
        </w:rPr>
        <w:t xml:space="preserve"> </w:t>
      </w:r>
    </w:p>
    <w:p w14:paraId="7DA783BE" w14:textId="694E8DED" w:rsidR="007C3E3C" w:rsidRPr="00267938" w:rsidRDefault="0077786B" w:rsidP="00640D7D">
      <w:pPr>
        <w:numPr>
          <w:ilvl w:val="1"/>
          <w:numId w:val="4"/>
        </w:numPr>
        <w:spacing w:after="29" w:line="276" w:lineRule="auto"/>
        <w:ind w:right="2" w:hanging="293"/>
        <w:contextualSpacing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P</w:t>
      </w:r>
      <w:r w:rsidRPr="0077786B">
        <w:rPr>
          <w:rFonts w:cs="Calibri"/>
          <w:lang w:eastAsia="pl-PL"/>
        </w:rPr>
        <w:t>latform</w:t>
      </w:r>
      <w:r>
        <w:rPr>
          <w:rFonts w:cs="Calibri"/>
          <w:lang w:eastAsia="pl-PL"/>
        </w:rPr>
        <w:t>a</w:t>
      </w:r>
      <w:r w:rsidRPr="0077786B">
        <w:rPr>
          <w:rFonts w:cs="Calibri"/>
          <w:lang w:eastAsia="pl-PL"/>
        </w:rPr>
        <w:t xml:space="preserve"> analityczn</w:t>
      </w:r>
      <w:r>
        <w:rPr>
          <w:rFonts w:cs="Calibri"/>
          <w:lang w:eastAsia="pl-PL"/>
        </w:rPr>
        <w:t>a</w:t>
      </w:r>
      <w:r w:rsidR="007C3E3C" w:rsidRPr="00267938">
        <w:rPr>
          <w:rFonts w:cs="Calibri"/>
          <w:lang w:eastAsia="pl-PL"/>
        </w:rPr>
        <w:t>.</w:t>
      </w:r>
    </w:p>
    <w:p w14:paraId="1BB05E31" w14:textId="35D8C503" w:rsidR="00267938" w:rsidRDefault="008315D4" w:rsidP="00640D7D">
      <w:pPr>
        <w:numPr>
          <w:ilvl w:val="0"/>
          <w:numId w:val="5"/>
        </w:numPr>
        <w:spacing w:after="169" w:line="276" w:lineRule="auto"/>
        <w:ind w:right="2" w:hanging="370"/>
        <w:contextualSpacing/>
        <w:jc w:val="both"/>
        <w:rPr>
          <w:rFonts w:cs="Calibri"/>
          <w:lang w:eastAsia="pl-PL"/>
        </w:rPr>
      </w:pPr>
      <w:r w:rsidRPr="00267938">
        <w:rPr>
          <w:rFonts w:cs="Calibri"/>
          <w:lang w:eastAsia="pl-PL"/>
        </w:rPr>
        <w:t>D</w:t>
      </w:r>
      <w:r w:rsidR="003E34BB" w:rsidRPr="00267938">
        <w:rPr>
          <w:rFonts w:cs="Calibri"/>
          <w:lang w:eastAsia="pl-PL"/>
        </w:rPr>
        <w:t>osta</w:t>
      </w:r>
      <w:r w:rsidR="00267938">
        <w:rPr>
          <w:rFonts w:cs="Calibri"/>
          <w:lang w:eastAsia="pl-PL"/>
        </w:rPr>
        <w:t>rczenie</w:t>
      </w:r>
      <w:r w:rsidR="003E34BB" w:rsidRPr="00267938">
        <w:rPr>
          <w:rFonts w:cs="Calibri"/>
          <w:lang w:eastAsia="pl-PL"/>
        </w:rPr>
        <w:t xml:space="preserve"> </w:t>
      </w:r>
      <w:r w:rsidR="007C0572">
        <w:rPr>
          <w:rFonts w:cs="Calibri"/>
          <w:lang w:eastAsia="pl-PL"/>
        </w:rPr>
        <w:t xml:space="preserve">niezbędnych </w:t>
      </w:r>
      <w:r w:rsidR="003E34BB" w:rsidRPr="00267938">
        <w:rPr>
          <w:rFonts w:cs="Calibri"/>
          <w:lang w:eastAsia="pl-PL"/>
        </w:rPr>
        <w:t>licencji</w:t>
      </w:r>
      <w:r w:rsidR="004C03F0" w:rsidRPr="00267938">
        <w:rPr>
          <w:rFonts w:cs="Calibri"/>
          <w:lang w:eastAsia="pl-PL"/>
        </w:rPr>
        <w:t xml:space="preserve"> rozwiązania</w:t>
      </w:r>
      <w:r w:rsidR="003E34BB" w:rsidRPr="00267938">
        <w:rPr>
          <w:rFonts w:cs="Calibri"/>
          <w:lang w:eastAsia="pl-PL"/>
        </w:rPr>
        <w:t xml:space="preserve"> wraz z gwarancją producenta - (zamówienie podstawowe); </w:t>
      </w:r>
      <w:r w:rsidR="00267938" w:rsidRPr="00267938">
        <w:rPr>
          <w:rFonts w:cs="Calibri"/>
          <w:lang w:eastAsia="pl-PL"/>
        </w:rPr>
        <w:t xml:space="preserve"> </w:t>
      </w:r>
    </w:p>
    <w:p w14:paraId="348D6110" w14:textId="630F31D4" w:rsidR="00595B49" w:rsidRPr="001426F2" w:rsidRDefault="00595B49" w:rsidP="001426F2">
      <w:pPr>
        <w:numPr>
          <w:ilvl w:val="0"/>
          <w:numId w:val="5"/>
        </w:numPr>
        <w:spacing w:after="169" w:line="276" w:lineRule="auto"/>
        <w:ind w:right="2" w:hanging="370"/>
        <w:contextualSpacing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Udzielenie instrukta</w:t>
      </w:r>
      <w:r w:rsidR="00DC7F7E">
        <w:rPr>
          <w:rFonts w:cs="Calibri"/>
          <w:lang w:eastAsia="pl-PL"/>
        </w:rPr>
        <w:t>ż</w:t>
      </w:r>
      <w:r>
        <w:rPr>
          <w:rFonts w:cs="Calibri"/>
          <w:lang w:eastAsia="pl-PL"/>
        </w:rPr>
        <w:t xml:space="preserve">u dla administratorów oraz użytkowników </w:t>
      </w:r>
      <w:r w:rsidR="005A1E86">
        <w:rPr>
          <w:rFonts w:cs="Calibri"/>
          <w:lang w:eastAsia="pl-PL"/>
        </w:rPr>
        <w:t xml:space="preserve">całości </w:t>
      </w:r>
      <w:r>
        <w:rPr>
          <w:rFonts w:cs="Calibri"/>
          <w:lang w:eastAsia="pl-PL"/>
        </w:rPr>
        <w:t>rozwiązania.</w:t>
      </w:r>
      <w:r w:rsidR="001426F2" w:rsidRPr="001426F2">
        <w:rPr>
          <w:rFonts w:cs="Calibri"/>
          <w:lang w:eastAsia="pl-PL"/>
        </w:rPr>
        <w:t xml:space="preserve"> </w:t>
      </w:r>
      <w:r w:rsidR="001426F2" w:rsidRPr="00267938">
        <w:rPr>
          <w:rFonts w:cs="Calibri"/>
          <w:lang w:eastAsia="pl-PL"/>
        </w:rPr>
        <w:t>(zamówienie podstawowe);</w:t>
      </w:r>
    </w:p>
    <w:p w14:paraId="25838D35" w14:textId="646B3BFE" w:rsidR="00267938" w:rsidRDefault="008315D4" w:rsidP="00640D7D">
      <w:pPr>
        <w:numPr>
          <w:ilvl w:val="0"/>
          <w:numId w:val="5"/>
        </w:numPr>
        <w:spacing w:after="169" w:line="276" w:lineRule="auto"/>
        <w:ind w:right="2" w:hanging="370"/>
        <w:contextualSpacing/>
        <w:jc w:val="both"/>
        <w:rPr>
          <w:rFonts w:cs="Calibri"/>
          <w:lang w:eastAsia="pl-PL"/>
        </w:rPr>
      </w:pPr>
      <w:r w:rsidRPr="00267938">
        <w:rPr>
          <w:rFonts w:cs="Calibri"/>
          <w:lang w:eastAsia="pl-PL"/>
        </w:rPr>
        <w:t>Ś</w:t>
      </w:r>
      <w:r w:rsidR="003E34BB" w:rsidRPr="00267938">
        <w:rPr>
          <w:rFonts w:cs="Calibri"/>
          <w:lang w:eastAsia="pl-PL"/>
        </w:rPr>
        <w:t xml:space="preserve">wiadczenie </w:t>
      </w:r>
      <w:r w:rsidR="00E23D52">
        <w:rPr>
          <w:rFonts w:cs="Calibri"/>
          <w:lang w:eastAsia="pl-PL"/>
        </w:rPr>
        <w:t>u</w:t>
      </w:r>
      <w:r w:rsidR="003E34BB" w:rsidRPr="00267938">
        <w:rPr>
          <w:rFonts w:cs="Calibri"/>
          <w:lang w:eastAsia="pl-PL"/>
        </w:rPr>
        <w:t xml:space="preserve">sługi </w:t>
      </w:r>
      <w:r w:rsidR="00642A8D">
        <w:rPr>
          <w:rFonts w:cs="Calibri"/>
          <w:lang w:eastAsia="pl-PL"/>
        </w:rPr>
        <w:t>w</w:t>
      </w:r>
      <w:r w:rsidR="00462C46">
        <w:rPr>
          <w:rFonts w:cs="Calibri"/>
          <w:lang w:eastAsia="pl-PL"/>
        </w:rPr>
        <w:t>sparcia</w:t>
      </w:r>
      <w:r w:rsidR="00642A8D">
        <w:rPr>
          <w:rFonts w:cs="Calibri"/>
          <w:lang w:eastAsia="pl-PL"/>
        </w:rPr>
        <w:t xml:space="preserve"> i gwarancji</w:t>
      </w:r>
      <w:r w:rsidR="003E34BB" w:rsidRPr="00267938">
        <w:rPr>
          <w:rFonts w:cs="Calibri"/>
          <w:lang w:eastAsia="pl-PL"/>
        </w:rPr>
        <w:t xml:space="preserve"> </w:t>
      </w:r>
      <w:r w:rsidR="005457E3">
        <w:rPr>
          <w:rFonts w:cs="Calibri"/>
          <w:lang w:eastAsia="pl-PL"/>
        </w:rPr>
        <w:t>dla</w:t>
      </w:r>
      <w:r w:rsidR="003E34BB" w:rsidRPr="00267938">
        <w:rPr>
          <w:rFonts w:cs="Calibri"/>
          <w:lang w:eastAsia="pl-PL"/>
        </w:rPr>
        <w:t xml:space="preserve"> </w:t>
      </w:r>
      <w:r w:rsidR="004C03F0" w:rsidRPr="00267938">
        <w:rPr>
          <w:rFonts w:cs="Calibri"/>
          <w:lang w:eastAsia="pl-PL"/>
        </w:rPr>
        <w:t xml:space="preserve">rozwiązania </w:t>
      </w:r>
      <w:r w:rsidR="00C41A99">
        <w:rPr>
          <w:rFonts w:cs="Calibri"/>
          <w:lang w:eastAsia="pl-PL"/>
        </w:rPr>
        <w:t>Security Data</w:t>
      </w:r>
      <w:r w:rsidR="00D35DAF">
        <w:rPr>
          <w:rFonts w:cs="Calibri"/>
          <w:lang w:eastAsia="pl-PL"/>
        </w:rPr>
        <w:t xml:space="preserve"> L</w:t>
      </w:r>
      <w:r w:rsidR="00C41A99">
        <w:rPr>
          <w:rFonts w:cs="Calibri"/>
          <w:lang w:eastAsia="pl-PL"/>
        </w:rPr>
        <w:t>ake</w:t>
      </w:r>
      <w:r w:rsidR="003E34BB" w:rsidRPr="00267938">
        <w:rPr>
          <w:rFonts w:cs="Calibri"/>
          <w:lang w:eastAsia="pl-PL"/>
        </w:rPr>
        <w:t xml:space="preserve"> przez okres </w:t>
      </w:r>
      <w:r w:rsidR="00C5323D" w:rsidRPr="00C5323D">
        <w:rPr>
          <w:rFonts w:cs="Calibri"/>
          <w:lang w:eastAsia="pl-PL"/>
        </w:rPr>
        <w:t>36</w:t>
      </w:r>
      <w:r w:rsidR="00E322C2" w:rsidRPr="00C5323D">
        <w:rPr>
          <w:rFonts w:cs="Calibri"/>
          <w:lang w:eastAsia="pl-PL"/>
        </w:rPr>
        <w:t xml:space="preserve"> miesięcy</w:t>
      </w:r>
      <w:r w:rsidR="003E34BB" w:rsidRPr="00267938">
        <w:rPr>
          <w:rFonts w:cs="Calibri"/>
          <w:lang w:eastAsia="pl-PL"/>
        </w:rPr>
        <w:t xml:space="preserve"> </w:t>
      </w:r>
      <w:r w:rsidR="0090260A" w:rsidRPr="00267938">
        <w:rPr>
          <w:rFonts w:cs="Calibri"/>
          <w:lang w:eastAsia="pl-PL"/>
        </w:rPr>
        <w:t>-</w:t>
      </w:r>
      <w:r w:rsidR="003E34BB" w:rsidRPr="00267938">
        <w:rPr>
          <w:rFonts w:cs="Calibri"/>
          <w:lang w:eastAsia="pl-PL"/>
        </w:rPr>
        <w:t xml:space="preserve"> (zamówienie podstawowe);</w:t>
      </w:r>
    </w:p>
    <w:p w14:paraId="1B6A27A6" w14:textId="758DE026" w:rsidR="003E34BB" w:rsidRDefault="003E34BB" w:rsidP="00640D7D">
      <w:pPr>
        <w:numPr>
          <w:ilvl w:val="0"/>
          <w:numId w:val="5"/>
        </w:numPr>
        <w:spacing w:after="169" w:line="276" w:lineRule="auto"/>
        <w:ind w:right="2" w:hanging="370"/>
        <w:contextualSpacing/>
        <w:jc w:val="both"/>
        <w:rPr>
          <w:rFonts w:cs="Calibri"/>
          <w:lang w:eastAsia="pl-PL"/>
        </w:rPr>
      </w:pPr>
      <w:r w:rsidRPr="00245449">
        <w:rPr>
          <w:rFonts w:cs="Calibri"/>
          <w:lang w:eastAsia="pl-PL"/>
        </w:rPr>
        <w:lastRenderedPageBreak/>
        <w:t>Wsparcie Eksperckie</w:t>
      </w:r>
      <w:r w:rsidRPr="00267938">
        <w:rPr>
          <w:rFonts w:cs="Calibri"/>
          <w:lang w:eastAsia="pl-PL"/>
        </w:rPr>
        <w:t xml:space="preserve"> w łącznym maksymalnym wymiarze  </w:t>
      </w:r>
      <w:r w:rsidR="0078700A" w:rsidRPr="00805D6B">
        <w:rPr>
          <w:rFonts w:cs="Calibri"/>
          <w:lang w:eastAsia="pl-PL"/>
        </w:rPr>
        <w:t>7</w:t>
      </w:r>
      <w:r w:rsidRPr="00805D6B">
        <w:rPr>
          <w:rFonts w:cs="Calibri"/>
          <w:lang w:eastAsia="pl-PL"/>
        </w:rPr>
        <w:t>00 roboczogodzin</w:t>
      </w:r>
      <w:r w:rsidRPr="00267938">
        <w:rPr>
          <w:rFonts w:cs="Calibri"/>
          <w:lang w:eastAsia="pl-PL"/>
        </w:rPr>
        <w:t xml:space="preserve"> </w:t>
      </w:r>
      <w:r w:rsidR="0090260A" w:rsidRPr="00267938">
        <w:rPr>
          <w:rFonts w:cs="Calibri"/>
          <w:lang w:eastAsia="pl-PL"/>
        </w:rPr>
        <w:t>-</w:t>
      </w:r>
      <w:r w:rsidRPr="00267938">
        <w:rPr>
          <w:rFonts w:cs="Calibri"/>
          <w:lang w:eastAsia="pl-PL"/>
        </w:rPr>
        <w:t xml:space="preserve"> (zamówienie opcjonalne)</w:t>
      </w:r>
      <w:r w:rsidR="00AA426A">
        <w:rPr>
          <w:rFonts w:cs="Calibri"/>
          <w:lang w:eastAsia="pl-PL"/>
        </w:rPr>
        <w:t>.</w:t>
      </w:r>
    </w:p>
    <w:p w14:paraId="2410DFC3" w14:textId="77777777" w:rsidR="00470B07" w:rsidRDefault="00470B07" w:rsidP="00403B38">
      <w:pPr>
        <w:spacing w:after="169" w:line="276" w:lineRule="auto"/>
        <w:ind w:right="2"/>
        <w:contextualSpacing/>
        <w:jc w:val="both"/>
        <w:rPr>
          <w:rFonts w:cs="Calibri"/>
          <w:lang w:eastAsia="pl-PL"/>
        </w:rPr>
      </w:pPr>
    </w:p>
    <w:p w14:paraId="77D7EE08" w14:textId="63451438" w:rsidR="00470B07" w:rsidRPr="00403B38" w:rsidRDefault="00470B07" w:rsidP="00470B07">
      <w:pPr>
        <w:spacing w:after="169" w:line="276" w:lineRule="auto"/>
        <w:ind w:right="2"/>
        <w:contextualSpacing/>
        <w:jc w:val="center"/>
        <w:rPr>
          <w:rFonts w:cs="Calibri"/>
          <w:b/>
          <w:bCs/>
          <w:u w:val="single"/>
          <w:lang w:eastAsia="pl-PL"/>
        </w:rPr>
      </w:pPr>
      <w:r w:rsidRPr="00403B38">
        <w:rPr>
          <w:rFonts w:cs="Calibri"/>
          <w:b/>
          <w:bCs/>
          <w:u w:val="single"/>
          <w:lang w:eastAsia="pl-PL"/>
        </w:rPr>
        <w:t>Zadanie 2 –</w:t>
      </w:r>
      <w:r w:rsidRPr="00403B38">
        <w:rPr>
          <w:b/>
          <w:bCs/>
          <w:u w:val="single"/>
        </w:rPr>
        <w:t xml:space="preserve"> </w:t>
      </w:r>
      <w:r w:rsidRPr="00403B38">
        <w:rPr>
          <w:rFonts w:cs="Calibri"/>
          <w:b/>
          <w:bCs/>
          <w:u w:val="single"/>
          <w:lang w:eastAsia="pl-PL"/>
        </w:rPr>
        <w:t>Rozbudowa posiadanej przez Zamawiającego macierzy, składające się na:</w:t>
      </w:r>
    </w:p>
    <w:p w14:paraId="513F58AD" w14:textId="29C99F3D" w:rsidR="00470B07" w:rsidRPr="00470B07" w:rsidRDefault="00470B07" w:rsidP="00403B38">
      <w:pPr>
        <w:numPr>
          <w:ilvl w:val="0"/>
          <w:numId w:val="66"/>
        </w:numPr>
        <w:spacing w:after="169" w:line="276" w:lineRule="auto"/>
        <w:ind w:right="2" w:hanging="370"/>
        <w:contextualSpacing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Rozbudow</w:t>
      </w:r>
      <w:r w:rsidR="00F50A3B">
        <w:rPr>
          <w:rFonts w:cs="Calibri"/>
          <w:lang w:eastAsia="pl-PL"/>
        </w:rPr>
        <w:t>ę</w:t>
      </w:r>
      <w:r>
        <w:rPr>
          <w:rFonts w:cs="Calibri"/>
          <w:lang w:eastAsia="pl-PL"/>
        </w:rPr>
        <w:t xml:space="preserve"> posiadanej przez Zamawiającego macierzy </w:t>
      </w:r>
      <w:r w:rsidRPr="001042EC">
        <w:rPr>
          <w:rFonts w:cs="Calibri"/>
          <w:lang w:eastAsia="pl-PL"/>
        </w:rPr>
        <w:t xml:space="preserve">HPE </w:t>
      </w:r>
      <w:proofErr w:type="spellStart"/>
      <w:r w:rsidRPr="001042EC">
        <w:rPr>
          <w:rFonts w:cs="Calibri"/>
          <w:lang w:eastAsia="pl-PL"/>
        </w:rPr>
        <w:t>Alletra</w:t>
      </w:r>
      <w:proofErr w:type="spellEnd"/>
      <w:r w:rsidRPr="001042EC">
        <w:rPr>
          <w:rFonts w:cs="Calibri"/>
          <w:lang w:eastAsia="pl-PL"/>
        </w:rPr>
        <w:t xml:space="preserve"> 9060</w:t>
      </w:r>
      <w:r>
        <w:rPr>
          <w:rFonts w:cs="Calibri"/>
          <w:lang w:eastAsia="pl-PL"/>
        </w:rPr>
        <w:t xml:space="preserve"> poprzez dostarczenie 24 sztuk dysków SSD NVME </w:t>
      </w:r>
      <w:r w:rsidRPr="00267938">
        <w:rPr>
          <w:rFonts w:cs="Calibri"/>
          <w:lang w:eastAsia="pl-PL"/>
        </w:rPr>
        <w:t>(zamówienie podstawowe)</w:t>
      </w:r>
      <w:r>
        <w:rPr>
          <w:rFonts w:cs="Calibri"/>
          <w:lang w:eastAsia="pl-PL"/>
        </w:rPr>
        <w:t>.</w:t>
      </w:r>
    </w:p>
    <w:bookmarkEnd w:id="0"/>
    <w:p w14:paraId="0C369445" w14:textId="39398B5F" w:rsidR="003E34BB" w:rsidRPr="00274923" w:rsidRDefault="005E640A" w:rsidP="003C2253">
      <w:pPr>
        <w:pStyle w:val="Nagwek1"/>
        <w:numPr>
          <w:ilvl w:val="0"/>
          <w:numId w:val="0"/>
        </w:numPr>
        <w:contextualSpacing/>
        <w:rPr>
          <w:lang w:val="pl-PL" w:eastAsia="pl-PL"/>
        </w:rPr>
      </w:pPr>
      <w:r>
        <w:rPr>
          <w:lang w:val="pl-PL" w:eastAsia="pl-PL"/>
        </w:rPr>
        <w:t>I</w:t>
      </w:r>
      <w:r w:rsidR="00267938" w:rsidRPr="00274923">
        <w:rPr>
          <w:lang w:val="pl-PL" w:eastAsia="pl-PL"/>
        </w:rPr>
        <w:t xml:space="preserve">II </w:t>
      </w:r>
      <w:r w:rsidR="003E34BB" w:rsidRPr="00274923">
        <w:rPr>
          <w:lang w:val="pl-PL" w:eastAsia="pl-PL"/>
        </w:rPr>
        <w:t>Termin</w:t>
      </w:r>
      <w:r w:rsidR="001000BC" w:rsidRPr="00274923">
        <w:rPr>
          <w:lang w:val="pl-PL" w:eastAsia="pl-PL"/>
        </w:rPr>
        <w:t>y</w:t>
      </w:r>
      <w:r w:rsidR="003E34BB" w:rsidRPr="00274923">
        <w:rPr>
          <w:lang w:val="pl-PL" w:eastAsia="pl-PL"/>
        </w:rPr>
        <w:t xml:space="preserve"> realizacji</w:t>
      </w:r>
      <w:r w:rsidR="00274923" w:rsidRPr="00274923">
        <w:rPr>
          <w:lang w:val="pl-PL" w:eastAsia="pl-PL"/>
        </w:rPr>
        <w:t xml:space="preserve"> </w:t>
      </w:r>
    </w:p>
    <w:p w14:paraId="0A0F85FC" w14:textId="7C699022" w:rsidR="00DC3541" w:rsidRPr="00403B38" w:rsidRDefault="00DC3541" w:rsidP="00403B38">
      <w:pPr>
        <w:spacing w:after="169"/>
        <w:contextualSpacing/>
        <w:jc w:val="both"/>
        <w:rPr>
          <w:rFonts w:cs="Calibri"/>
          <w:b/>
          <w:bCs/>
          <w:u w:val="single"/>
          <w:lang w:eastAsia="pl-PL"/>
        </w:rPr>
      </w:pPr>
      <w:r w:rsidRPr="00403B38">
        <w:rPr>
          <w:rFonts w:cs="Calibri"/>
          <w:b/>
          <w:bCs/>
          <w:u w:val="single"/>
          <w:lang w:eastAsia="pl-PL"/>
        </w:rPr>
        <w:t>Dla zadania 1</w:t>
      </w:r>
      <w:r w:rsidR="001E0ACC">
        <w:rPr>
          <w:rFonts w:cs="Calibri"/>
          <w:b/>
          <w:bCs/>
          <w:u w:val="single"/>
          <w:lang w:eastAsia="pl-PL"/>
        </w:rPr>
        <w:t xml:space="preserve"> obowiązują następujące terminy</w:t>
      </w:r>
      <w:r w:rsidRPr="00403B38">
        <w:rPr>
          <w:rFonts w:cs="Calibri"/>
          <w:b/>
          <w:bCs/>
          <w:u w:val="single"/>
          <w:lang w:eastAsia="pl-PL"/>
        </w:rPr>
        <w:t>:</w:t>
      </w:r>
    </w:p>
    <w:p w14:paraId="24E2C22E" w14:textId="5DA50E41" w:rsidR="003E34BB" w:rsidRPr="001000BC" w:rsidRDefault="003E34BB" w:rsidP="00732CF6">
      <w:pPr>
        <w:numPr>
          <w:ilvl w:val="0"/>
          <w:numId w:val="13"/>
        </w:numPr>
        <w:spacing w:after="169"/>
        <w:ind w:left="709" w:hanging="641"/>
        <w:contextualSpacing/>
        <w:jc w:val="both"/>
        <w:rPr>
          <w:rFonts w:cs="Calibri"/>
          <w:lang w:eastAsia="pl-PL"/>
        </w:rPr>
      </w:pPr>
      <w:r w:rsidRPr="001000BC">
        <w:rPr>
          <w:rFonts w:cs="Calibri"/>
          <w:lang w:eastAsia="pl-PL"/>
        </w:rPr>
        <w:t xml:space="preserve">Dostawa zamówienia </w:t>
      </w:r>
      <w:r w:rsidR="001000BC">
        <w:rPr>
          <w:rFonts w:cs="Calibri"/>
          <w:lang w:eastAsia="pl-PL"/>
        </w:rPr>
        <w:t>podstawowego</w:t>
      </w:r>
      <w:r w:rsidRPr="001000BC">
        <w:rPr>
          <w:rFonts w:cs="Calibri"/>
          <w:lang w:eastAsia="pl-PL"/>
        </w:rPr>
        <w:t xml:space="preserve">, o którym mowa w </w:t>
      </w:r>
      <w:r w:rsidR="00CE4B49">
        <w:rPr>
          <w:rFonts w:cs="Calibri"/>
          <w:lang w:eastAsia="pl-PL"/>
        </w:rPr>
        <w:t>zadaniu 1</w:t>
      </w:r>
      <w:r w:rsidR="00243FCB">
        <w:rPr>
          <w:rFonts w:cs="Calibri"/>
          <w:lang w:eastAsia="pl-PL"/>
        </w:rPr>
        <w:t xml:space="preserve"> </w:t>
      </w:r>
      <w:r w:rsidRPr="00243FCB">
        <w:rPr>
          <w:rFonts w:cs="Calibri"/>
          <w:lang w:eastAsia="pl-PL"/>
        </w:rPr>
        <w:t xml:space="preserve">pkt </w:t>
      </w:r>
      <w:r w:rsidR="001000BC" w:rsidRPr="00243FCB">
        <w:rPr>
          <w:rFonts w:cs="Calibri"/>
          <w:lang w:eastAsia="pl-PL"/>
        </w:rPr>
        <w:t>1-</w:t>
      </w:r>
      <w:r w:rsidR="00CB76C3">
        <w:rPr>
          <w:rFonts w:cs="Calibri"/>
          <w:lang w:eastAsia="pl-PL"/>
        </w:rPr>
        <w:t>3</w:t>
      </w:r>
      <w:r w:rsidR="000574F1" w:rsidRPr="001000BC">
        <w:rPr>
          <w:rFonts w:cs="Calibri"/>
          <w:lang w:eastAsia="pl-PL"/>
        </w:rPr>
        <w:t xml:space="preserve">  </w:t>
      </w:r>
      <w:r w:rsidRPr="001000BC">
        <w:rPr>
          <w:rFonts w:cs="Calibri"/>
          <w:lang w:eastAsia="pl-PL"/>
        </w:rPr>
        <w:t xml:space="preserve">musi nastąpić </w:t>
      </w:r>
      <w:r w:rsidRPr="00547D5C">
        <w:rPr>
          <w:rFonts w:cs="Calibri"/>
          <w:lang w:eastAsia="pl-PL"/>
        </w:rPr>
        <w:t xml:space="preserve">w terminie </w:t>
      </w:r>
      <w:r w:rsidR="00547D5C">
        <w:rPr>
          <w:rFonts w:cs="Calibri"/>
          <w:lang w:eastAsia="pl-PL"/>
        </w:rPr>
        <w:t>100</w:t>
      </w:r>
      <w:r w:rsidR="00274923" w:rsidRPr="00547D5C">
        <w:rPr>
          <w:rFonts w:cs="Calibri"/>
          <w:lang w:eastAsia="pl-PL"/>
        </w:rPr>
        <w:t xml:space="preserve"> </w:t>
      </w:r>
      <w:r w:rsidRPr="00547D5C">
        <w:rPr>
          <w:rFonts w:cs="Calibri"/>
          <w:lang w:eastAsia="pl-PL"/>
        </w:rPr>
        <w:t>dni od zawarcia umowy.</w:t>
      </w:r>
    </w:p>
    <w:p w14:paraId="2A403182" w14:textId="2020B625" w:rsidR="003E34BB" w:rsidRPr="001000BC" w:rsidRDefault="003E34BB" w:rsidP="00732CF6">
      <w:pPr>
        <w:numPr>
          <w:ilvl w:val="0"/>
          <w:numId w:val="13"/>
        </w:numPr>
        <w:spacing w:after="169"/>
        <w:ind w:left="709" w:hanging="641"/>
        <w:contextualSpacing/>
        <w:jc w:val="both"/>
        <w:rPr>
          <w:rFonts w:cs="Calibri"/>
          <w:lang w:eastAsia="pl-PL"/>
        </w:rPr>
      </w:pPr>
      <w:r w:rsidRPr="001000BC">
        <w:rPr>
          <w:rFonts w:cs="Calibri"/>
          <w:lang w:eastAsia="pl-PL"/>
        </w:rPr>
        <w:t xml:space="preserve">Usługa </w:t>
      </w:r>
      <w:r w:rsidR="000B31F1">
        <w:rPr>
          <w:rFonts w:cs="Calibri"/>
          <w:lang w:eastAsia="pl-PL"/>
        </w:rPr>
        <w:t>Wsparcia</w:t>
      </w:r>
      <w:r w:rsidR="00BA6D06">
        <w:rPr>
          <w:rFonts w:cs="Calibri"/>
          <w:lang w:eastAsia="pl-PL"/>
        </w:rPr>
        <w:t xml:space="preserve"> i gwarancji</w:t>
      </w:r>
      <w:r w:rsidRPr="001000BC">
        <w:rPr>
          <w:rFonts w:cs="Calibri"/>
          <w:lang w:eastAsia="pl-PL"/>
        </w:rPr>
        <w:t xml:space="preserve"> </w:t>
      </w:r>
      <w:r w:rsidR="006E6BD2" w:rsidRPr="001000BC">
        <w:rPr>
          <w:rFonts w:cs="Calibri"/>
          <w:lang w:eastAsia="pl-PL"/>
        </w:rPr>
        <w:t>będzie</w:t>
      </w:r>
      <w:r w:rsidRPr="001000BC">
        <w:rPr>
          <w:rFonts w:cs="Calibri"/>
          <w:lang w:eastAsia="pl-PL"/>
        </w:rPr>
        <w:t xml:space="preserve"> świadczona przez okres </w:t>
      </w:r>
      <w:r w:rsidR="00A85C6C" w:rsidRPr="00B927F9">
        <w:rPr>
          <w:rFonts w:cs="Calibri"/>
          <w:lang w:eastAsia="pl-PL"/>
        </w:rPr>
        <w:t>36</w:t>
      </w:r>
      <w:r w:rsidR="007E5AEB" w:rsidRPr="00B927F9">
        <w:rPr>
          <w:rFonts w:cs="Calibri"/>
          <w:lang w:eastAsia="pl-PL"/>
        </w:rPr>
        <w:t xml:space="preserve"> miesięcy</w:t>
      </w:r>
      <w:r w:rsidR="007E5AEB">
        <w:rPr>
          <w:rFonts w:cs="Calibri"/>
          <w:lang w:eastAsia="pl-PL"/>
        </w:rPr>
        <w:t xml:space="preserve"> od </w:t>
      </w:r>
      <w:r w:rsidR="00A85C6C">
        <w:rPr>
          <w:rFonts w:cs="Calibri"/>
          <w:lang w:eastAsia="pl-PL"/>
        </w:rPr>
        <w:t>momentu odbioru</w:t>
      </w:r>
      <w:r w:rsidR="007E5AEB">
        <w:rPr>
          <w:rFonts w:cs="Calibri"/>
          <w:lang w:eastAsia="pl-PL"/>
        </w:rPr>
        <w:t xml:space="preserve"> rozwiązania </w:t>
      </w:r>
      <w:r w:rsidR="00C41A99">
        <w:rPr>
          <w:rFonts w:cs="Calibri"/>
          <w:lang w:eastAsia="pl-PL"/>
        </w:rPr>
        <w:t>Security Data</w:t>
      </w:r>
      <w:r w:rsidR="00D35DAF">
        <w:rPr>
          <w:rFonts w:cs="Calibri"/>
          <w:lang w:eastAsia="pl-PL"/>
        </w:rPr>
        <w:t xml:space="preserve"> L</w:t>
      </w:r>
      <w:r w:rsidR="00C41A99">
        <w:rPr>
          <w:rFonts w:cs="Calibri"/>
          <w:lang w:eastAsia="pl-PL"/>
        </w:rPr>
        <w:t>ake</w:t>
      </w:r>
      <w:r w:rsidR="00A85C6C">
        <w:rPr>
          <w:rFonts w:cs="Calibri"/>
          <w:lang w:eastAsia="pl-PL"/>
        </w:rPr>
        <w:t xml:space="preserve"> </w:t>
      </w:r>
      <w:r w:rsidR="007E5AEB">
        <w:rPr>
          <w:rFonts w:cs="Calibri"/>
          <w:lang w:eastAsia="pl-PL"/>
        </w:rPr>
        <w:t>przez Zamawiającego</w:t>
      </w:r>
      <w:r w:rsidRPr="001000BC">
        <w:rPr>
          <w:rFonts w:cs="Calibri"/>
          <w:lang w:eastAsia="pl-PL"/>
        </w:rPr>
        <w:t xml:space="preserve">. </w:t>
      </w:r>
    </w:p>
    <w:p w14:paraId="7BB8170C" w14:textId="633F8F00" w:rsidR="003E34BB" w:rsidRPr="001000BC" w:rsidRDefault="003E34BB" w:rsidP="00732CF6">
      <w:pPr>
        <w:numPr>
          <w:ilvl w:val="0"/>
          <w:numId w:val="13"/>
        </w:numPr>
        <w:spacing w:after="169"/>
        <w:ind w:left="709" w:hanging="641"/>
        <w:contextualSpacing/>
        <w:jc w:val="both"/>
        <w:rPr>
          <w:rFonts w:cs="Calibri"/>
          <w:lang w:eastAsia="pl-PL"/>
        </w:rPr>
      </w:pPr>
      <w:r w:rsidRPr="001000BC">
        <w:rPr>
          <w:rFonts w:cs="Calibri"/>
          <w:lang w:eastAsia="pl-PL"/>
        </w:rPr>
        <w:t xml:space="preserve">Usługa </w:t>
      </w:r>
      <w:r w:rsidR="00D56E9F">
        <w:rPr>
          <w:rFonts w:cs="Calibri"/>
          <w:lang w:eastAsia="pl-PL"/>
        </w:rPr>
        <w:t>W</w:t>
      </w:r>
      <w:r w:rsidRPr="001000BC">
        <w:rPr>
          <w:rFonts w:cs="Calibri"/>
          <w:lang w:eastAsia="pl-PL"/>
        </w:rPr>
        <w:t xml:space="preserve">sparcia Eksperckiego może być świadczona, w przypadku skorzystania z prawa opcji w okresie świadczenia Usługi </w:t>
      </w:r>
      <w:r w:rsidR="000B31F1">
        <w:rPr>
          <w:rFonts w:cs="Calibri"/>
          <w:lang w:eastAsia="pl-PL"/>
        </w:rPr>
        <w:t>Wsparcia</w:t>
      </w:r>
      <w:r w:rsidR="0009374C">
        <w:rPr>
          <w:rFonts w:cs="Calibri"/>
          <w:lang w:eastAsia="pl-PL"/>
        </w:rPr>
        <w:t xml:space="preserve"> i Gwarancji</w:t>
      </w:r>
      <w:r w:rsidR="000B31F1">
        <w:rPr>
          <w:rFonts w:cs="Calibri"/>
          <w:lang w:eastAsia="pl-PL"/>
        </w:rPr>
        <w:t xml:space="preserve">, o której mowa </w:t>
      </w:r>
      <w:r w:rsidR="0009374C">
        <w:rPr>
          <w:rFonts w:cs="Calibri"/>
          <w:lang w:eastAsia="pl-PL"/>
        </w:rPr>
        <w:t>powyżej</w:t>
      </w:r>
      <w:r w:rsidRPr="001000BC">
        <w:rPr>
          <w:rFonts w:cs="Calibri"/>
          <w:lang w:eastAsia="pl-PL"/>
        </w:rPr>
        <w:t>.</w:t>
      </w:r>
    </w:p>
    <w:p w14:paraId="60592ADB" w14:textId="63B96B60" w:rsidR="003E34BB" w:rsidRDefault="00D35DAF" w:rsidP="00732CF6">
      <w:pPr>
        <w:numPr>
          <w:ilvl w:val="0"/>
          <w:numId w:val="13"/>
        </w:numPr>
        <w:spacing w:after="169"/>
        <w:ind w:left="709" w:hanging="641"/>
        <w:contextualSpacing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Realizacja</w:t>
      </w:r>
      <w:r w:rsidRPr="001000BC">
        <w:rPr>
          <w:rFonts w:cs="Calibri"/>
          <w:lang w:eastAsia="pl-PL"/>
        </w:rPr>
        <w:t xml:space="preserve"> </w:t>
      </w:r>
      <w:r w:rsidR="003E34BB" w:rsidRPr="001000BC">
        <w:rPr>
          <w:rFonts w:cs="Calibri"/>
          <w:lang w:eastAsia="pl-PL"/>
        </w:rPr>
        <w:t xml:space="preserve">zamówienia opcjonalnego </w:t>
      </w:r>
      <w:r w:rsidR="00D56E9F">
        <w:rPr>
          <w:rFonts w:cs="Calibri"/>
          <w:lang w:eastAsia="pl-PL"/>
        </w:rPr>
        <w:t>(</w:t>
      </w:r>
      <w:r w:rsidR="00D56E9F" w:rsidRPr="00245449">
        <w:rPr>
          <w:rFonts w:cs="Calibri"/>
          <w:lang w:eastAsia="pl-PL"/>
        </w:rPr>
        <w:t>Wsparcie Eksperckie</w:t>
      </w:r>
      <w:r w:rsidR="00D56E9F" w:rsidRPr="00267938">
        <w:rPr>
          <w:rFonts w:cs="Calibri"/>
          <w:lang w:eastAsia="pl-PL"/>
        </w:rPr>
        <w:t xml:space="preserve"> </w:t>
      </w:r>
      <w:r w:rsidR="003E34BB" w:rsidRPr="001000BC">
        <w:rPr>
          <w:rFonts w:cs="Calibri"/>
          <w:lang w:eastAsia="pl-PL"/>
        </w:rPr>
        <w:t xml:space="preserve">o którym mowa </w:t>
      </w:r>
      <w:r w:rsidR="0009374C">
        <w:rPr>
          <w:rFonts w:cs="Calibri"/>
          <w:lang w:eastAsia="pl-PL"/>
        </w:rPr>
        <w:t>powyżej)</w:t>
      </w:r>
      <w:r w:rsidR="003E34BB" w:rsidRPr="001000BC">
        <w:rPr>
          <w:rFonts w:cs="Calibri"/>
          <w:lang w:eastAsia="pl-PL"/>
        </w:rPr>
        <w:t xml:space="preserve"> musi nastąpić w terminie </w:t>
      </w:r>
      <w:r w:rsidR="000B31F1">
        <w:rPr>
          <w:rFonts w:cs="Calibri"/>
          <w:lang w:eastAsia="pl-PL"/>
        </w:rPr>
        <w:t>7</w:t>
      </w:r>
      <w:r w:rsidR="003E34BB" w:rsidRPr="001000BC">
        <w:rPr>
          <w:rFonts w:cs="Calibri"/>
          <w:lang w:eastAsia="pl-PL"/>
        </w:rPr>
        <w:t> dni od dnia Zlecenia Opcji</w:t>
      </w:r>
      <w:r w:rsidR="007E5AEB">
        <w:rPr>
          <w:rFonts w:cs="Calibri"/>
          <w:lang w:eastAsia="pl-PL"/>
        </w:rPr>
        <w:t xml:space="preserve"> przez Zamawiającego</w:t>
      </w:r>
      <w:r w:rsidR="006E6BD2" w:rsidRPr="001000BC">
        <w:rPr>
          <w:rFonts w:cs="Calibri"/>
          <w:lang w:eastAsia="pl-PL"/>
        </w:rPr>
        <w:t>.</w:t>
      </w:r>
    </w:p>
    <w:p w14:paraId="7B8E4370" w14:textId="77777777" w:rsidR="00DC3541" w:rsidRDefault="00DC3541" w:rsidP="00DC3541">
      <w:pPr>
        <w:spacing w:after="169"/>
        <w:contextualSpacing/>
        <w:jc w:val="both"/>
        <w:rPr>
          <w:rFonts w:cs="Calibri"/>
          <w:lang w:eastAsia="pl-PL"/>
        </w:rPr>
      </w:pPr>
    </w:p>
    <w:p w14:paraId="0163902B" w14:textId="450CE12C" w:rsidR="001E0ACC" w:rsidRPr="00403B38" w:rsidRDefault="001E0ACC" w:rsidP="00403B38">
      <w:pPr>
        <w:spacing w:after="169"/>
        <w:contextualSpacing/>
        <w:jc w:val="both"/>
        <w:rPr>
          <w:rFonts w:cs="Calibri"/>
          <w:b/>
          <w:bCs/>
          <w:u w:val="single"/>
          <w:lang w:eastAsia="pl-PL"/>
        </w:rPr>
      </w:pPr>
      <w:r w:rsidRPr="00403B38">
        <w:rPr>
          <w:rFonts w:cs="Calibri"/>
          <w:b/>
          <w:bCs/>
          <w:u w:val="single"/>
          <w:lang w:eastAsia="pl-PL"/>
        </w:rPr>
        <w:t xml:space="preserve">Dla zadania </w:t>
      </w:r>
      <w:r>
        <w:rPr>
          <w:rFonts w:cs="Calibri"/>
          <w:b/>
          <w:bCs/>
          <w:u w:val="single"/>
          <w:lang w:eastAsia="pl-PL"/>
        </w:rPr>
        <w:t>2</w:t>
      </w:r>
      <w:r w:rsidRPr="00403B38">
        <w:rPr>
          <w:rFonts w:cs="Calibri"/>
          <w:b/>
          <w:bCs/>
          <w:u w:val="single"/>
          <w:lang w:eastAsia="pl-PL"/>
        </w:rPr>
        <w:t xml:space="preserve"> obowiązują następujące terminy:</w:t>
      </w:r>
    </w:p>
    <w:p w14:paraId="1D939679" w14:textId="2CF13F35" w:rsidR="00DC3541" w:rsidRDefault="00DC3541" w:rsidP="00DC3541">
      <w:pPr>
        <w:numPr>
          <w:ilvl w:val="0"/>
          <w:numId w:val="67"/>
        </w:numPr>
        <w:spacing w:after="169"/>
        <w:ind w:hanging="641"/>
        <w:contextualSpacing/>
        <w:jc w:val="both"/>
        <w:rPr>
          <w:rFonts w:cs="Calibri"/>
          <w:lang w:eastAsia="pl-PL"/>
        </w:rPr>
      </w:pPr>
      <w:r w:rsidRPr="001000BC">
        <w:rPr>
          <w:rFonts w:cs="Calibri"/>
          <w:lang w:eastAsia="pl-PL"/>
        </w:rPr>
        <w:t xml:space="preserve">Dostawa zamówienia </w:t>
      </w:r>
      <w:r>
        <w:rPr>
          <w:rFonts w:cs="Calibri"/>
          <w:lang w:eastAsia="pl-PL"/>
        </w:rPr>
        <w:t>podstawowego</w:t>
      </w:r>
      <w:r w:rsidRPr="001000BC">
        <w:rPr>
          <w:rFonts w:cs="Calibri"/>
          <w:lang w:eastAsia="pl-PL"/>
        </w:rPr>
        <w:t xml:space="preserve"> musi nastąpić </w:t>
      </w:r>
      <w:r w:rsidRPr="00547D5C">
        <w:rPr>
          <w:rFonts w:cs="Calibri"/>
          <w:lang w:eastAsia="pl-PL"/>
        </w:rPr>
        <w:t xml:space="preserve">w terminie </w:t>
      </w:r>
      <w:r w:rsidR="00795931">
        <w:rPr>
          <w:rFonts w:cs="Calibri"/>
          <w:lang w:eastAsia="pl-PL"/>
        </w:rPr>
        <w:t>45</w:t>
      </w:r>
      <w:r w:rsidRPr="00547D5C">
        <w:rPr>
          <w:rFonts w:cs="Calibri"/>
          <w:lang w:eastAsia="pl-PL"/>
        </w:rPr>
        <w:t xml:space="preserve"> dni od zawarcia umowy.</w:t>
      </w:r>
      <w:r w:rsidRPr="001000BC">
        <w:rPr>
          <w:rFonts w:cs="Calibri"/>
          <w:lang w:eastAsia="pl-PL"/>
        </w:rPr>
        <w:t xml:space="preserve"> </w:t>
      </w:r>
    </w:p>
    <w:p w14:paraId="40377466" w14:textId="77777777" w:rsidR="00D53643" w:rsidRDefault="00D53643" w:rsidP="00D53643">
      <w:pPr>
        <w:spacing w:after="169"/>
        <w:contextualSpacing/>
        <w:jc w:val="both"/>
        <w:rPr>
          <w:rFonts w:cs="Calibri"/>
          <w:lang w:eastAsia="pl-PL"/>
        </w:rPr>
      </w:pPr>
    </w:p>
    <w:p w14:paraId="2805122A" w14:textId="77777777" w:rsidR="00A60B8A" w:rsidRDefault="00A60B8A" w:rsidP="00D53643">
      <w:pPr>
        <w:spacing w:after="169"/>
        <w:contextualSpacing/>
        <w:jc w:val="center"/>
        <w:rPr>
          <w:b/>
          <w:bCs/>
          <w:u w:val="single"/>
          <w:lang w:eastAsia="pl-PL"/>
        </w:rPr>
      </w:pPr>
    </w:p>
    <w:p w14:paraId="54C9E202" w14:textId="7F9B4B63" w:rsidR="00D53643" w:rsidRPr="006A7387" w:rsidRDefault="002A5089" w:rsidP="00403B38">
      <w:pPr>
        <w:spacing w:after="169"/>
        <w:contextualSpacing/>
        <w:jc w:val="center"/>
        <w:rPr>
          <w:rFonts w:cs="Calibri"/>
          <w:lang w:eastAsia="pl-PL"/>
        </w:rPr>
      </w:pPr>
      <w:r w:rsidRPr="00403B38">
        <w:rPr>
          <w:b/>
          <w:bCs/>
          <w:lang w:eastAsia="pl-PL"/>
        </w:rPr>
        <w:t>ZADANIE 1 – BUDOWA ROZWIĄZANA SECURITY DATA LAKE</w:t>
      </w:r>
    </w:p>
    <w:p w14:paraId="0C0D5B5C" w14:textId="5B59223B" w:rsidR="003C2253" w:rsidRPr="000B0724" w:rsidRDefault="005E640A" w:rsidP="003C2253">
      <w:pPr>
        <w:pStyle w:val="Nagwek1"/>
        <w:numPr>
          <w:ilvl w:val="0"/>
          <w:numId w:val="0"/>
        </w:numPr>
        <w:rPr>
          <w:lang w:val="pl-PL"/>
        </w:rPr>
      </w:pPr>
      <w:r>
        <w:rPr>
          <w:lang w:val="pl-PL"/>
        </w:rPr>
        <w:t>IV</w:t>
      </w:r>
      <w:r w:rsidR="003C2253" w:rsidRPr="000B0724">
        <w:rPr>
          <w:lang w:val="pl-PL"/>
        </w:rPr>
        <w:t xml:space="preserve"> Zobowiązania </w:t>
      </w:r>
      <w:r w:rsidR="00D35DAF">
        <w:rPr>
          <w:lang w:val="pl-PL"/>
        </w:rPr>
        <w:t>Wykonawcy</w:t>
      </w:r>
      <w:r w:rsidR="003C2253" w:rsidRPr="000B0724">
        <w:rPr>
          <w:lang w:val="pl-PL"/>
        </w:rPr>
        <w:t xml:space="preserve">:  </w:t>
      </w:r>
    </w:p>
    <w:p w14:paraId="77767E8F" w14:textId="058321E8" w:rsidR="003C2253" w:rsidRPr="000E76B7" w:rsidRDefault="00D35DAF" w:rsidP="00892CF2">
      <w:pPr>
        <w:spacing w:after="29" w:line="276" w:lineRule="auto"/>
        <w:ind w:right="2"/>
        <w:jc w:val="both"/>
      </w:pPr>
      <w:r>
        <w:t xml:space="preserve">Wykonawca </w:t>
      </w:r>
      <w:r w:rsidR="003C2253" w:rsidRPr="000E76B7">
        <w:t>wykona następujące działania:</w:t>
      </w:r>
    </w:p>
    <w:p w14:paraId="17E21F40" w14:textId="12B8670C" w:rsidR="003C2253" w:rsidRPr="009823B7" w:rsidRDefault="00D35DAF" w:rsidP="00732CF6">
      <w:pPr>
        <w:numPr>
          <w:ilvl w:val="0"/>
          <w:numId w:val="6"/>
        </w:numPr>
        <w:spacing w:after="0"/>
        <w:ind w:left="709" w:hanging="709"/>
        <w:contextualSpacing/>
        <w:jc w:val="both"/>
      </w:pPr>
      <w:r>
        <w:t xml:space="preserve">Wykonawca </w:t>
      </w:r>
      <w:r w:rsidR="00A22894" w:rsidRPr="00BC7C05">
        <w:t xml:space="preserve">w terminie </w:t>
      </w:r>
      <w:r w:rsidR="009823B7" w:rsidRPr="00BC7C05">
        <w:t>7</w:t>
      </w:r>
      <w:r w:rsidR="00A22894" w:rsidRPr="00BC7C05">
        <w:t xml:space="preserve"> dni</w:t>
      </w:r>
      <w:r w:rsidR="00A22894" w:rsidRPr="009823B7">
        <w:t xml:space="preserve"> od </w:t>
      </w:r>
      <w:r w:rsidR="00067652">
        <w:t xml:space="preserve">daty </w:t>
      </w:r>
      <w:r w:rsidR="00A22894" w:rsidRPr="009823B7">
        <w:t xml:space="preserve">zawarcia umowy </w:t>
      </w:r>
      <w:r w:rsidR="00FB3963" w:rsidRPr="009823B7">
        <w:t>w</w:t>
      </w:r>
      <w:r w:rsidR="003C2253" w:rsidRPr="009823B7">
        <w:t>ska</w:t>
      </w:r>
      <w:r w:rsidR="00FB3963" w:rsidRPr="009823B7">
        <w:t>że</w:t>
      </w:r>
      <w:r w:rsidR="003C2253" w:rsidRPr="009823B7">
        <w:t xml:space="preserve"> Kierownika Projektu oraz Architekta</w:t>
      </w:r>
      <w:r w:rsidR="009823B7">
        <w:t>.</w:t>
      </w:r>
    </w:p>
    <w:p w14:paraId="144BE301" w14:textId="4755FFD1" w:rsidR="003C2253" w:rsidRPr="000E76B7" w:rsidRDefault="00D35DAF" w:rsidP="00732CF6">
      <w:pPr>
        <w:numPr>
          <w:ilvl w:val="0"/>
          <w:numId w:val="6"/>
        </w:numPr>
        <w:spacing w:after="0"/>
        <w:ind w:left="709" w:hanging="709"/>
        <w:contextualSpacing/>
        <w:jc w:val="both"/>
      </w:pPr>
      <w:r>
        <w:t>Wykonawca</w:t>
      </w:r>
      <w:r w:rsidR="00FB3963">
        <w:t xml:space="preserve"> </w:t>
      </w:r>
      <w:r w:rsidR="00A22894" w:rsidRPr="00003309">
        <w:t xml:space="preserve">w terminie </w:t>
      </w:r>
      <w:r w:rsidR="002A56E5" w:rsidRPr="00003309">
        <w:t>30</w:t>
      </w:r>
      <w:r w:rsidR="00A22894" w:rsidRPr="00003309">
        <w:t xml:space="preserve"> dni</w:t>
      </w:r>
      <w:r w:rsidR="00A22894" w:rsidRPr="009823B7">
        <w:t xml:space="preserve"> od</w:t>
      </w:r>
      <w:r w:rsidR="00067652">
        <w:t xml:space="preserve"> daty</w:t>
      </w:r>
      <w:r w:rsidR="00A22894" w:rsidRPr="009823B7">
        <w:t xml:space="preserve"> zawarcia umowy </w:t>
      </w:r>
      <w:r w:rsidR="00FB3963" w:rsidRPr="009823B7">
        <w:t>w</w:t>
      </w:r>
      <w:r w:rsidR="003C2253" w:rsidRPr="009823B7">
        <w:t>ykona analizę przedwdrożeniową</w:t>
      </w:r>
      <w:r w:rsidR="003C2253" w:rsidRPr="000E76B7">
        <w:t xml:space="preserve"> środowiska Zamawiającego</w:t>
      </w:r>
      <w:r w:rsidR="00C02D4B">
        <w:t>,</w:t>
      </w:r>
      <w:r w:rsidR="003C2253" w:rsidRPr="000E76B7">
        <w:t xml:space="preserve"> dostarczy projekt techniczny rozwiązania obejmując</w:t>
      </w:r>
      <w:r w:rsidR="003C2253">
        <w:t>y</w:t>
      </w:r>
      <w:r w:rsidR="003C2253" w:rsidRPr="000E76B7">
        <w:t xml:space="preserve"> plan </w:t>
      </w:r>
      <w:r w:rsidR="00C02D4B" w:rsidRPr="000E76B7">
        <w:t>wdrożenia i konfiguracji</w:t>
      </w:r>
      <w:r w:rsidR="00C02D4B">
        <w:t xml:space="preserve"> </w:t>
      </w:r>
      <w:r w:rsidR="00C02D4B" w:rsidRPr="000E76B7">
        <w:t>systemu</w:t>
      </w:r>
      <w:r w:rsidR="003C2253" w:rsidRPr="000E76B7">
        <w:t xml:space="preserve"> oraz specyfikację techniczną określającą wymogi na infrastrukturę teleinformatyczną / środowisko wirtualne dla systemu, m.in:</w:t>
      </w:r>
    </w:p>
    <w:p w14:paraId="3E504FCA" w14:textId="77777777" w:rsidR="003C2253" w:rsidRPr="000E76B7" w:rsidRDefault="003C2253" w:rsidP="00732CF6">
      <w:pPr>
        <w:numPr>
          <w:ilvl w:val="1"/>
          <w:numId w:val="6"/>
        </w:numPr>
        <w:spacing w:after="29" w:line="276" w:lineRule="auto"/>
        <w:ind w:left="709" w:firstLine="0"/>
        <w:contextualSpacing/>
        <w:jc w:val="both"/>
      </w:pPr>
      <w:r w:rsidRPr="000E76B7">
        <w:t>szczegółową specyfikację sprzętową serwerów/urządzeń sieciowych,</w:t>
      </w:r>
    </w:p>
    <w:p w14:paraId="2A11DB97" w14:textId="40697000" w:rsidR="003C2253" w:rsidRPr="000E76B7" w:rsidRDefault="00DE2F0F" w:rsidP="00732CF6">
      <w:pPr>
        <w:numPr>
          <w:ilvl w:val="1"/>
          <w:numId w:val="6"/>
        </w:numPr>
        <w:spacing w:after="29" w:line="276" w:lineRule="auto"/>
        <w:ind w:left="709" w:firstLine="0"/>
        <w:contextualSpacing/>
        <w:jc w:val="both"/>
      </w:pPr>
      <w:r w:rsidRPr="00DE2F0F">
        <w:t xml:space="preserve">wymagania </w:t>
      </w:r>
      <w:r>
        <w:t xml:space="preserve">dla platformy </w:t>
      </w:r>
      <w:r w:rsidRPr="00DE2F0F">
        <w:t>wirtualizacji</w:t>
      </w:r>
      <w:r>
        <w:t>, w tym</w:t>
      </w:r>
      <w:r w:rsidRPr="00DE2F0F">
        <w:t xml:space="preserve"> </w:t>
      </w:r>
      <w:r w:rsidR="003C2253" w:rsidRPr="000E76B7">
        <w:t>ilość maszyn wirtualnych, procesorów wirtualnych, pamięci RAM, przestrzeni dyskowej,</w:t>
      </w:r>
    </w:p>
    <w:p w14:paraId="0A21F637" w14:textId="77777777" w:rsidR="003C2253" w:rsidRPr="000E76B7" w:rsidRDefault="003C2253" w:rsidP="00732CF6">
      <w:pPr>
        <w:numPr>
          <w:ilvl w:val="1"/>
          <w:numId w:val="6"/>
        </w:numPr>
        <w:spacing w:after="29" w:line="276" w:lineRule="auto"/>
        <w:ind w:left="709" w:firstLine="0"/>
        <w:contextualSpacing/>
        <w:jc w:val="both"/>
      </w:pPr>
      <w:r w:rsidRPr="000E76B7">
        <w:t>wymagane parametry łącza,</w:t>
      </w:r>
    </w:p>
    <w:p w14:paraId="53EF64F6" w14:textId="50C7EAFE" w:rsidR="003C2253" w:rsidRPr="000E76B7" w:rsidRDefault="003C2253" w:rsidP="00732CF6">
      <w:pPr>
        <w:numPr>
          <w:ilvl w:val="1"/>
          <w:numId w:val="6"/>
        </w:numPr>
        <w:spacing w:after="29" w:line="276" w:lineRule="auto"/>
        <w:ind w:left="709" w:firstLine="0"/>
        <w:contextualSpacing/>
        <w:jc w:val="both"/>
      </w:pPr>
      <w:r w:rsidRPr="000E76B7">
        <w:t>wymagane parametry systemu operacyjnego</w:t>
      </w:r>
      <w:r w:rsidR="00DE2F0F">
        <w:t>.</w:t>
      </w:r>
    </w:p>
    <w:p w14:paraId="391AD4D8" w14:textId="4757BE48" w:rsidR="00F16D07" w:rsidRDefault="00F339A9" w:rsidP="00732CF6">
      <w:pPr>
        <w:pStyle w:val="Akapitzlist"/>
        <w:numPr>
          <w:ilvl w:val="0"/>
          <w:numId w:val="6"/>
        </w:numPr>
        <w:spacing w:after="0"/>
        <w:ind w:left="709" w:hanging="709"/>
        <w:jc w:val="both"/>
        <w:rPr>
          <w:lang w:val="pl-PL"/>
        </w:rPr>
      </w:pPr>
      <w:bookmarkStart w:id="1" w:name="_Hlk191538972"/>
      <w:r>
        <w:t>Wykonawca</w:t>
      </w:r>
      <w:r w:rsidR="00FB3963" w:rsidRPr="00020442">
        <w:rPr>
          <w:lang w:val="pl-PL"/>
        </w:rPr>
        <w:t xml:space="preserve"> </w:t>
      </w:r>
      <w:r w:rsidR="00A22894" w:rsidRPr="00003309">
        <w:rPr>
          <w:lang w:val="pl-PL"/>
        </w:rPr>
        <w:t xml:space="preserve">w terminie </w:t>
      </w:r>
      <w:r w:rsidR="002A56E5" w:rsidRPr="00003309">
        <w:rPr>
          <w:lang w:val="pl-PL"/>
        </w:rPr>
        <w:t>90</w:t>
      </w:r>
      <w:r w:rsidR="00A22894" w:rsidRPr="00003309">
        <w:rPr>
          <w:lang w:val="pl-PL"/>
        </w:rPr>
        <w:t xml:space="preserve"> dni</w:t>
      </w:r>
      <w:r w:rsidR="00A22894" w:rsidRPr="009823B7">
        <w:rPr>
          <w:lang w:val="pl-PL"/>
        </w:rPr>
        <w:t xml:space="preserve"> od zawarcia umowy </w:t>
      </w:r>
      <w:r w:rsidR="009823B7" w:rsidRPr="009823B7">
        <w:rPr>
          <w:lang w:val="pl-PL"/>
        </w:rPr>
        <w:t>dostarczy</w:t>
      </w:r>
      <w:r w:rsidR="009823B7">
        <w:rPr>
          <w:lang w:val="pl-PL"/>
        </w:rPr>
        <w:t xml:space="preserve"> niezbędny sprzęt, </w:t>
      </w:r>
      <w:r w:rsidR="00FB3963" w:rsidRPr="00020442">
        <w:rPr>
          <w:lang w:val="pl-PL"/>
        </w:rPr>
        <w:t>z</w:t>
      </w:r>
      <w:r w:rsidR="00A87A19" w:rsidRPr="00020442">
        <w:rPr>
          <w:lang w:val="pl-PL"/>
        </w:rPr>
        <w:t>integr</w:t>
      </w:r>
      <w:r w:rsidR="00FB3963" w:rsidRPr="00020442">
        <w:rPr>
          <w:lang w:val="pl-PL"/>
        </w:rPr>
        <w:t>uje</w:t>
      </w:r>
      <w:r w:rsidR="00A87A19" w:rsidRPr="00020442">
        <w:rPr>
          <w:lang w:val="pl-PL"/>
        </w:rPr>
        <w:t>, uruchomi i s</w:t>
      </w:r>
      <w:r w:rsidR="003C2253" w:rsidRPr="00020442">
        <w:rPr>
          <w:lang w:val="pl-PL"/>
        </w:rPr>
        <w:t>konfigur</w:t>
      </w:r>
      <w:r w:rsidR="00FB3963" w:rsidRPr="00020442">
        <w:rPr>
          <w:lang w:val="pl-PL"/>
        </w:rPr>
        <w:t>uje</w:t>
      </w:r>
      <w:r w:rsidR="003C2253" w:rsidRPr="00020442">
        <w:rPr>
          <w:lang w:val="pl-PL"/>
        </w:rPr>
        <w:t xml:space="preserve"> </w:t>
      </w:r>
      <w:r w:rsidR="008F13CB">
        <w:rPr>
          <w:lang w:val="pl-PL"/>
        </w:rPr>
        <w:t xml:space="preserve">wszystkie elementy </w:t>
      </w:r>
      <w:r w:rsidR="003C2253" w:rsidRPr="00020442">
        <w:rPr>
          <w:lang w:val="pl-PL"/>
        </w:rPr>
        <w:t>rozwiązani</w:t>
      </w:r>
      <w:r w:rsidR="008F13CB">
        <w:rPr>
          <w:lang w:val="pl-PL"/>
        </w:rPr>
        <w:t>a</w:t>
      </w:r>
      <w:r w:rsidR="00FB3963" w:rsidRPr="00020442">
        <w:rPr>
          <w:lang w:val="pl-PL"/>
        </w:rPr>
        <w:t>,</w:t>
      </w:r>
      <w:r w:rsidR="003C2253" w:rsidRPr="00020442">
        <w:rPr>
          <w:lang w:val="pl-PL"/>
        </w:rPr>
        <w:t xml:space="preserve"> </w:t>
      </w:r>
      <w:r w:rsidR="00DE3684" w:rsidRPr="00DE3684">
        <w:rPr>
          <w:lang w:val="pl-PL"/>
        </w:rPr>
        <w:t xml:space="preserve">zintegruje </w:t>
      </w:r>
      <w:r w:rsidR="00C41A99">
        <w:rPr>
          <w:lang w:val="pl-PL"/>
        </w:rPr>
        <w:t>Security Data</w:t>
      </w:r>
      <w:r>
        <w:rPr>
          <w:lang w:val="pl-PL"/>
        </w:rPr>
        <w:t xml:space="preserve"> L</w:t>
      </w:r>
      <w:r w:rsidR="00C41A99">
        <w:rPr>
          <w:lang w:val="pl-PL"/>
        </w:rPr>
        <w:t>ake</w:t>
      </w:r>
      <w:r w:rsidR="008F13CB">
        <w:rPr>
          <w:lang w:val="pl-PL"/>
        </w:rPr>
        <w:t xml:space="preserve"> </w:t>
      </w:r>
      <w:r w:rsidR="00DE3684" w:rsidRPr="00DE3684">
        <w:rPr>
          <w:lang w:val="pl-PL"/>
        </w:rPr>
        <w:t>ze źródłami logów w infrastrukturze Zamawiającego</w:t>
      </w:r>
      <w:r w:rsidR="002F2C2B">
        <w:rPr>
          <w:lang w:val="pl-PL"/>
        </w:rPr>
        <w:t>, w następującym zakresie</w:t>
      </w:r>
      <w:r w:rsidR="00DE3684" w:rsidRPr="00DE3684">
        <w:rPr>
          <w:lang w:val="pl-PL"/>
        </w:rPr>
        <w:t xml:space="preserve">: </w:t>
      </w:r>
    </w:p>
    <w:p w14:paraId="1BEA1B15" w14:textId="3D6ECDB4" w:rsidR="003C2253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proofErr w:type="spellStart"/>
      <w:r w:rsidRPr="004E1D0C">
        <w:lastRenderedPageBreak/>
        <w:t>Zapory</w:t>
      </w:r>
      <w:proofErr w:type="spellEnd"/>
      <w:r w:rsidRPr="004E1D0C">
        <w:t xml:space="preserve"> </w:t>
      </w:r>
      <w:proofErr w:type="spellStart"/>
      <w:r w:rsidRPr="004E1D0C">
        <w:t>sieciowe</w:t>
      </w:r>
      <w:proofErr w:type="spellEnd"/>
      <w:r w:rsidRPr="004E1D0C">
        <w:t xml:space="preserve"> </w:t>
      </w:r>
      <w:proofErr w:type="spellStart"/>
      <w:r w:rsidRPr="004E1D0C">
        <w:t>nowej</w:t>
      </w:r>
      <w:proofErr w:type="spellEnd"/>
      <w:r w:rsidRPr="004E1D0C">
        <w:t xml:space="preserve"> </w:t>
      </w:r>
      <w:proofErr w:type="spellStart"/>
      <w:r w:rsidRPr="004E1D0C">
        <w:t>generacji</w:t>
      </w:r>
      <w:proofErr w:type="spellEnd"/>
      <w:r w:rsidRPr="004E1D0C">
        <w:t xml:space="preserve"> (NGFW): Fortinet</w:t>
      </w:r>
    </w:p>
    <w:p w14:paraId="69BD021A" w14:textId="77777777" w:rsidR="004E1D0C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proofErr w:type="spellStart"/>
      <w:r w:rsidRPr="004E1D0C">
        <w:t>Systemy</w:t>
      </w:r>
      <w:proofErr w:type="spellEnd"/>
      <w:r w:rsidRPr="004E1D0C">
        <w:t xml:space="preserve"> </w:t>
      </w:r>
      <w:proofErr w:type="spellStart"/>
      <w:r w:rsidRPr="004E1D0C">
        <w:t>wykrywania</w:t>
      </w:r>
      <w:proofErr w:type="spellEnd"/>
      <w:r w:rsidRPr="004E1D0C">
        <w:t>/</w:t>
      </w:r>
      <w:proofErr w:type="spellStart"/>
      <w:r w:rsidRPr="004E1D0C">
        <w:t>zapobiegania</w:t>
      </w:r>
      <w:proofErr w:type="spellEnd"/>
      <w:r w:rsidRPr="004E1D0C">
        <w:t xml:space="preserve"> </w:t>
      </w:r>
      <w:proofErr w:type="spellStart"/>
      <w:r w:rsidRPr="004E1D0C">
        <w:t>włamaniom</w:t>
      </w:r>
      <w:proofErr w:type="spellEnd"/>
      <w:r w:rsidRPr="004E1D0C">
        <w:t xml:space="preserve"> (IDPS): Fortinet</w:t>
      </w:r>
    </w:p>
    <w:p w14:paraId="13069F5A" w14:textId="77777777" w:rsidR="004E1D0C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proofErr w:type="spellStart"/>
      <w:r w:rsidRPr="004E1D0C">
        <w:t>Zapory</w:t>
      </w:r>
      <w:proofErr w:type="spellEnd"/>
      <w:r w:rsidRPr="004E1D0C">
        <w:t xml:space="preserve"> </w:t>
      </w:r>
      <w:proofErr w:type="spellStart"/>
      <w:r w:rsidRPr="004E1D0C">
        <w:t>aplikacji</w:t>
      </w:r>
      <w:proofErr w:type="spellEnd"/>
      <w:r w:rsidRPr="004E1D0C">
        <w:t xml:space="preserve"> </w:t>
      </w:r>
      <w:proofErr w:type="spellStart"/>
      <w:r w:rsidRPr="004E1D0C">
        <w:t>internetowych</w:t>
      </w:r>
      <w:proofErr w:type="spellEnd"/>
      <w:r w:rsidRPr="004E1D0C">
        <w:t xml:space="preserve"> (WAF): F5 BIG-IP, </w:t>
      </w:r>
      <w:proofErr w:type="spellStart"/>
      <w:r w:rsidRPr="004E1D0C">
        <w:t>FortiWEB</w:t>
      </w:r>
      <w:proofErr w:type="spellEnd"/>
    </w:p>
    <w:p w14:paraId="001BF580" w14:textId="77777777" w:rsidR="004E1D0C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proofErr w:type="spellStart"/>
      <w:r w:rsidRPr="004E1D0C">
        <w:t>Routery</w:t>
      </w:r>
      <w:proofErr w:type="spellEnd"/>
      <w:r w:rsidRPr="004E1D0C">
        <w:t xml:space="preserve"> i </w:t>
      </w:r>
      <w:proofErr w:type="spellStart"/>
      <w:r w:rsidRPr="004E1D0C">
        <w:t>przełączniki</w:t>
      </w:r>
      <w:proofErr w:type="spellEnd"/>
      <w:r w:rsidRPr="004E1D0C">
        <w:t>: HP, Cisco</w:t>
      </w:r>
    </w:p>
    <w:p w14:paraId="4BA5CCA6" w14:textId="77777777" w:rsidR="004E1D0C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proofErr w:type="spellStart"/>
      <w:r w:rsidRPr="004E1D0C">
        <w:t>Usługi</w:t>
      </w:r>
      <w:proofErr w:type="spellEnd"/>
      <w:r w:rsidRPr="004E1D0C">
        <w:t xml:space="preserve"> </w:t>
      </w:r>
      <w:proofErr w:type="spellStart"/>
      <w:r w:rsidRPr="004E1D0C">
        <w:t>katalogowe</w:t>
      </w:r>
      <w:proofErr w:type="spellEnd"/>
      <w:r w:rsidRPr="004E1D0C">
        <w:t>: Active Directory, Entra ID</w:t>
      </w:r>
    </w:p>
    <w:p w14:paraId="32A8C909" w14:textId="77777777" w:rsidR="004E1D0C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proofErr w:type="spellStart"/>
      <w:r w:rsidRPr="004E1D0C">
        <w:t>Usługi</w:t>
      </w:r>
      <w:proofErr w:type="spellEnd"/>
      <w:r w:rsidRPr="004E1D0C">
        <w:t xml:space="preserve"> w </w:t>
      </w:r>
      <w:proofErr w:type="spellStart"/>
      <w:r w:rsidRPr="004E1D0C">
        <w:t>chmurze</w:t>
      </w:r>
      <w:proofErr w:type="spellEnd"/>
      <w:r w:rsidRPr="004E1D0C">
        <w:t>: Microsoft Azure</w:t>
      </w:r>
    </w:p>
    <w:p w14:paraId="10352022" w14:textId="77777777" w:rsidR="004E1D0C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r w:rsidRPr="004E1D0C">
        <w:t xml:space="preserve">Bezpieczne </w:t>
      </w:r>
      <w:proofErr w:type="spellStart"/>
      <w:r w:rsidRPr="004E1D0C">
        <w:t>bramy</w:t>
      </w:r>
      <w:proofErr w:type="spellEnd"/>
      <w:r w:rsidRPr="004E1D0C">
        <w:t xml:space="preserve"> </w:t>
      </w:r>
      <w:proofErr w:type="spellStart"/>
      <w:r w:rsidRPr="004E1D0C">
        <w:t>pocztowe</w:t>
      </w:r>
      <w:proofErr w:type="spellEnd"/>
      <w:r w:rsidRPr="004E1D0C">
        <w:t xml:space="preserve"> (SMG): </w:t>
      </w:r>
      <w:proofErr w:type="spellStart"/>
      <w:r w:rsidRPr="004E1D0C">
        <w:t>Fortimail</w:t>
      </w:r>
      <w:proofErr w:type="spellEnd"/>
    </w:p>
    <w:p w14:paraId="611E853A" w14:textId="77777777" w:rsidR="004E1D0C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proofErr w:type="spellStart"/>
      <w:r w:rsidRPr="004E1D0C">
        <w:t>Programy</w:t>
      </w:r>
      <w:proofErr w:type="spellEnd"/>
      <w:r w:rsidRPr="004E1D0C">
        <w:t xml:space="preserve"> </w:t>
      </w:r>
      <w:proofErr w:type="spellStart"/>
      <w:r w:rsidRPr="004E1D0C">
        <w:t>antywirusowe</w:t>
      </w:r>
      <w:proofErr w:type="spellEnd"/>
      <w:r w:rsidRPr="004E1D0C">
        <w:t xml:space="preserve"> (AV): ESET Security</w:t>
      </w:r>
    </w:p>
    <w:p w14:paraId="6AE9E9D8" w14:textId="77777777" w:rsidR="004E1D0C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proofErr w:type="spellStart"/>
      <w:r w:rsidRPr="004E1D0C">
        <w:t>Systemy</w:t>
      </w:r>
      <w:proofErr w:type="spellEnd"/>
      <w:r w:rsidRPr="004E1D0C">
        <w:t xml:space="preserve"> Endpoint Detection and Response (EDR): Microsoft Defender for Endpoint, Fidelis Endpoint</w:t>
      </w:r>
    </w:p>
    <w:p w14:paraId="2ABCF343" w14:textId="77777777" w:rsidR="004E1D0C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proofErr w:type="spellStart"/>
      <w:r w:rsidRPr="004E1D0C">
        <w:t>Systemy</w:t>
      </w:r>
      <w:proofErr w:type="spellEnd"/>
      <w:r w:rsidRPr="004E1D0C">
        <w:t xml:space="preserve"> </w:t>
      </w:r>
      <w:proofErr w:type="spellStart"/>
      <w:r w:rsidRPr="004E1D0C">
        <w:t>monitorowania</w:t>
      </w:r>
      <w:proofErr w:type="spellEnd"/>
      <w:r w:rsidRPr="004E1D0C">
        <w:t xml:space="preserve"> </w:t>
      </w:r>
      <w:proofErr w:type="spellStart"/>
      <w:r w:rsidRPr="004E1D0C">
        <w:t>aktywności</w:t>
      </w:r>
      <w:proofErr w:type="spellEnd"/>
      <w:r w:rsidRPr="004E1D0C">
        <w:t xml:space="preserve"> </w:t>
      </w:r>
      <w:proofErr w:type="spellStart"/>
      <w:r w:rsidRPr="004E1D0C">
        <w:t>bazy</w:t>
      </w:r>
      <w:proofErr w:type="spellEnd"/>
      <w:r w:rsidRPr="004E1D0C">
        <w:t xml:space="preserve"> </w:t>
      </w:r>
      <w:proofErr w:type="spellStart"/>
      <w:r w:rsidRPr="004E1D0C">
        <w:t>danych</w:t>
      </w:r>
      <w:proofErr w:type="spellEnd"/>
      <w:r w:rsidRPr="004E1D0C">
        <w:t xml:space="preserve"> (DAM): IBM Guardium</w:t>
      </w:r>
    </w:p>
    <w:p w14:paraId="2DCD2B7B" w14:textId="77777777" w:rsidR="004E1D0C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proofErr w:type="spellStart"/>
      <w:r w:rsidRPr="004E1D0C">
        <w:t>Systemy</w:t>
      </w:r>
      <w:proofErr w:type="spellEnd"/>
      <w:r w:rsidRPr="004E1D0C">
        <w:t xml:space="preserve"> </w:t>
      </w:r>
      <w:proofErr w:type="spellStart"/>
      <w:r w:rsidRPr="004E1D0C">
        <w:t>zarządzania</w:t>
      </w:r>
      <w:proofErr w:type="spellEnd"/>
      <w:r w:rsidRPr="004E1D0C">
        <w:t xml:space="preserve"> </w:t>
      </w:r>
      <w:proofErr w:type="spellStart"/>
      <w:r w:rsidRPr="004E1D0C">
        <w:t>dostępem</w:t>
      </w:r>
      <w:proofErr w:type="spellEnd"/>
      <w:r w:rsidRPr="004E1D0C">
        <w:t xml:space="preserve"> </w:t>
      </w:r>
      <w:proofErr w:type="spellStart"/>
      <w:r w:rsidRPr="004E1D0C">
        <w:t>uprzywilejowanym</w:t>
      </w:r>
      <w:proofErr w:type="spellEnd"/>
      <w:r w:rsidRPr="004E1D0C">
        <w:t xml:space="preserve"> (PAM): CyberArk</w:t>
      </w:r>
    </w:p>
    <w:p w14:paraId="3309D4DE" w14:textId="77777777" w:rsidR="004E1D0C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proofErr w:type="spellStart"/>
      <w:r w:rsidRPr="004E1D0C">
        <w:t>Systemy</w:t>
      </w:r>
      <w:proofErr w:type="spellEnd"/>
      <w:r w:rsidRPr="004E1D0C">
        <w:t xml:space="preserve"> </w:t>
      </w:r>
      <w:proofErr w:type="spellStart"/>
      <w:r w:rsidRPr="004E1D0C">
        <w:t>kontroli</w:t>
      </w:r>
      <w:proofErr w:type="spellEnd"/>
      <w:r w:rsidRPr="004E1D0C">
        <w:t xml:space="preserve"> </w:t>
      </w:r>
      <w:proofErr w:type="spellStart"/>
      <w:r w:rsidRPr="004E1D0C">
        <w:t>dostępu</w:t>
      </w:r>
      <w:proofErr w:type="spellEnd"/>
      <w:r w:rsidRPr="004E1D0C">
        <w:t xml:space="preserve"> do </w:t>
      </w:r>
      <w:proofErr w:type="spellStart"/>
      <w:r w:rsidRPr="004E1D0C">
        <w:t>sieci</w:t>
      </w:r>
      <w:proofErr w:type="spellEnd"/>
      <w:r w:rsidRPr="004E1D0C">
        <w:t xml:space="preserve"> (NAC): </w:t>
      </w:r>
      <w:proofErr w:type="spellStart"/>
      <w:r w:rsidRPr="004E1D0C">
        <w:t>NacView</w:t>
      </w:r>
      <w:proofErr w:type="spellEnd"/>
    </w:p>
    <w:p w14:paraId="1B38118E" w14:textId="77777777" w:rsidR="004E1D0C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proofErr w:type="spellStart"/>
      <w:r w:rsidRPr="004E1D0C">
        <w:t>Systemy</w:t>
      </w:r>
      <w:proofErr w:type="spellEnd"/>
      <w:r w:rsidRPr="004E1D0C">
        <w:t xml:space="preserve"> </w:t>
      </w:r>
      <w:proofErr w:type="spellStart"/>
      <w:r w:rsidRPr="004E1D0C">
        <w:t>operacyjne</w:t>
      </w:r>
      <w:proofErr w:type="spellEnd"/>
      <w:r w:rsidRPr="004E1D0C">
        <w:t xml:space="preserve"> (OS): Windows, Red Hat Enterprise Linux</w:t>
      </w:r>
    </w:p>
    <w:p w14:paraId="5106444F" w14:textId="77777777" w:rsidR="004E1D0C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proofErr w:type="spellStart"/>
      <w:r w:rsidRPr="004E1D0C">
        <w:t>Systemy</w:t>
      </w:r>
      <w:proofErr w:type="spellEnd"/>
      <w:r w:rsidRPr="004E1D0C">
        <w:t xml:space="preserve"> </w:t>
      </w:r>
      <w:proofErr w:type="spellStart"/>
      <w:r w:rsidRPr="004E1D0C">
        <w:t>zarządzania</w:t>
      </w:r>
      <w:proofErr w:type="spellEnd"/>
      <w:r w:rsidRPr="004E1D0C">
        <w:t xml:space="preserve"> </w:t>
      </w:r>
      <w:proofErr w:type="spellStart"/>
      <w:r w:rsidRPr="004E1D0C">
        <w:t>dziennikami</w:t>
      </w:r>
      <w:proofErr w:type="spellEnd"/>
      <w:r w:rsidRPr="004E1D0C">
        <w:t xml:space="preserve">: </w:t>
      </w:r>
      <w:proofErr w:type="spellStart"/>
      <w:r w:rsidRPr="004E1D0C">
        <w:t>FortiAnalyzer</w:t>
      </w:r>
      <w:proofErr w:type="spellEnd"/>
      <w:r w:rsidRPr="004E1D0C">
        <w:t xml:space="preserve">, </w:t>
      </w:r>
      <w:proofErr w:type="spellStart"/>
      <w:r w:rsidRPr="004E1D0C">
        <w:t>Graylog</w:t>
      </w:r>
      <w:proofErr w:type="spellEnd"/>
    </w:p>
    <w:p w14:paraId="5C5A1A92" w14:textId="78776EBA" w:rsidR="004E1D0C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proofErr w:type="spellStart"/>
      <w:r w:rsidRPr="004E1D0C">
        <w:t>Systemy</w:t>
      </w:r>
      <w:proofErr w:type="spellEnd"/>
      <w:r w:rsidRPr="004E1D0C">
        <w:t xml:space="preserve"> </w:t>
      </w:r>
      <w:proofErr w:type="spellStart"/>
      <w:r w:rsidRPr="004E1D0C">
        <w:t>orkiestracji</w:t>
      </w:r>
      <w:proofErr w:type="spellEnd"/>
      <w:r w:rsidRPr="004E1D0C">
        <w:t xml:space="preserve"> i </w:t>
      </w:r>
      <w:proofErr w:type="spellStart"/>
      <w:r w:rsidRPr="004E1D0C">
        <w:t>zarządzania</w:t>
      </w:r>
      <w:proofErr w:type="spellEnd"/>
      <w:r w:rsidRPr="004E1D0C">
        <w:t xml:space="preserve"> </w:t>
      </w:r>
      <w:proofErr w:type="spellStart"/>
      <w:r w:rsidRPr="004E1D0C">
        <w:t>kontenerami</w:t>
      </w:r>
      <w:proofErr w:type="spellEnd"/>
      <w:r w:rsidRPr="004E1D0C">
        <w:t>: Kubernetes, Docker</w:t>
      </w:r>
    </w:p>
    <w:p w14:paraId="6E718C71" w14:textId="0401332D" w:rsidR="004E1D0C" w:rsidRPr="004E1D0C" w:rsidRDefault="004E1D0C" w:rsidP="004E1D0C">
      <w:pPr>
        <w:pStyle w:val="Akapitzlist"/>
        <w:numPr>
          <w:ilvl w:val="0"/>
          <w:numId w:val="61"/>
        </w:numPr>
        <w:spacing w:after="0"/>
        <w:jc w:val="both"/>
      </w:pPr>
      <w:proofErr w:type="spellStart"/>
      <w:r w:rsidRPr="004E1D0C">
        <w:t>Systemy</w:t>
      </w:r>
      <w:proofErr w:type="spellEnd"/>
      <w:r w:rsidRPr="004E1D0C">
        <w:t xml:space="preserve"> </w:t>
      </w:r>
      <w:proofErr w:type="spellStart"/>
      <w:r w:rsidRPr="004E1D0C">
        <w:t>usług</w:t>
      </w:r>
      <w:proofErr w:type="spellEnd"/>
      <w:r w:rsidRPr="004E1D0C">
        <w:t xml:space="preserve"> </w:t>
      </w:r>
      <w:proofErr w:type="spellStart"/>
      <w:r w:rsidRPr="004E1D0C">
        <w:t>nazw</w:t>
      </w:r>
      <w:proofErr w:type="spellEnd"/>
      <w:r w:rsidRPr="004E1D0C">
        <w:t xml:space="preserve"> </w:t>
      </w:r>
      <w:proofErr w:type="spellStart"/>
      <w:r w:rsidRPr="004E1D0C">
        <w:t>domen</w:t>
      </w:r>
      <w:proofErr w:type="spellEnd"/>
      <w:r w:rsidRPr="004E1D0C">
        <w:t xml:space="preserve"> (DNS): Bind, Active Directory DNS, </w:t>
      </w:r>
      <w:proofErr w:type="spellStart"/>
      <w:r w:rsidRPr="004E1D0C">
        <w:t>TRex</w:t>
      </w:r>
      <w:proofErr w:type="spellEnd"/>
    </w:p>
    <w:bookmarkEnd w:id="1"/>
    <w:p w14:paraId="7F1DB31E" w14:textId="01999D6F" w:rsidR="003C2253" w:rsidRDefault="00F339A9" w:rsidP="00732CF6">
      <w:pPr>
        <w:pStyle w:val="Akapitzlist"/>
        <w:numPr>
          <w:ilvl w:val="0"/>
          <w:numId w:val="6"/>
        </w:numPr>
        <w:spacing w:after="0"/>
        <w:ind w:left="709" w:hanging="709"/>
        <w:jc w:val="both"/>
        <w:rPr>
          <w:lang w:val="pl-PL"/>
        </w:rPr>
      </w:pPr>
      <w:r>
        <w:t>Wykonawca</w:t>
      </w:r>
      <w:r w:rsidR="005A50B6" w:rsidRPr="00020442">
        <w:rPr>
          <w:lang w:val="pl-PL"/>
        </w:rPr>
        <w:t xml:space="preserve"> </w:t>
      </w:r>
      <w:r w:rsidR="00A22894" w:rsidRPr="00B97D30">
        <w:rPr>
          <w:lang w:val="pl-PL"/>
        </w:rPr>
        <w:t xml:space="preserve">w terminie </w:t>
      </w:r>
      <w:r w:rsidR="002A56E5" w:rsidRPr="00B97D30">
        <w:rPr>
          <w:lang w:val="pl-PL"/>
        </w:rPr>
        <w:t>90</w:t>
      </w:r>
      <w:r w:rsidR="00A22894" w:rsidRPr="00B97D30">
        <w:rPr>
          <w:lang w:val="pl-PL"/>
        </w:rPr>
        <w:t xml:space="preserve"> dni</w:t>
      </w:r>
      <w:r w:rsidR="00A22894" w:rsidRPr="009823B7">
        <w:rPr>
          <w:lang w:val="pl-PL"/>
        </w:rPr>
        <w:t xml:space="preserve"> od</w:t>
      </w:r>
      <w:r w:rsidR="00084ECB">
        <w:rPr>
          <w:lang w:val="pl-PL"/>
        </w:rPr>
        <w:t xml:space="preserve"> daty</w:t>
      </w:r>
      <w:r w:rsidR="00A22894" w:rsidRPr="009823B7">
        <w:rPr>
          <w:lang w:val="pl-PL"/>
        </w:rPr>
        <w:t xml:space="preserve"> zawarcia umowy </w:t>
      </w:r>
      <w:r w:rsidR="005A50B6" w:rsidRPr="009823B7">
        <w:rPr>
          <w:lang w:val="pl-PL"/>
        </w:rPr>
        <w:t>w</w:t>
      </w:r>
      <w:r w:rsidR="003C2253" w:rsidRPr="009823B7">
        <w:rPr>
          <w:lang w:val="pl-PL"/>
        </w:rPr>
        <w:t>ykona dokumentację powykonawczą systemu</w:t>
      </w:r>
      <w:r w:rsidR="003C2253" w:rsidRPr="00020442">
        <w:rPr>
          <w:lang w:val="pl-PL"/>
        </w:rPr>
        <w:t xml:space="preserve"> zgodnie z wymogami Zamawiającego, zawierającą m.in. informacje o szczegółach wykonanych prac wdrożeniowych, instrukcje instalacji, konfiguracji i użytkowania wdrożonego oprogramowania.</w:t>
      </w:r>
    </w:p>
    <w:p w14:paraId="6412283B" w14:textId="7D395C66" w:rsidR="00E322C2" w:rsidRPr="00084ECB" w:rsidRDefault="00F339A9" w:rsidP="00732CF6">
      <w:pPr>
        <w:numPr>
          <w:ilvl w:val="0"/>
          <w:numId w:val="6"/>
        </w:numPr>
        <w:spacing w:after="0"/>
        <w:ind w:left="709" w:hanging="709"/>
        <w:contextualSpacing/>
        <w:jc w:val="both"/>
      </w:pPr>
      <w:r>
        <w:t>Wykonawca</w:t>
      </w:r>
      <w:r w:rsidR="00E322C2" w:rsidRPr="00084ECB">
        <w:t xml:space="preserve"> w terminie </w:t>
      </w:r>
      <w:r w:rsidR="00084ECB" w:rsidRPr="00084ECB">
        <w:t>90</w:t>
      </w:r>
      <w:r w:rsidR="00E322C2" w:rsidRPr="00084ECB">
        <w:t xml:space="preserve"> dni od</w:t>
      </w:r>
      <w:r w:rsidR="00BD6EE0">
        <w:t xml:space="preserve"> daty</w:t>
      </w:r>
      <w:r w:rsidR="00E322C2" w:rsidRPr="00084ECB">
        <w:t xml:space="preserve"> zawarcia umowy dostarczy wszystkie niezbędne licencje niezbędne do wdrożenia i uruchomienia systemu.</w:t>
      </w:r>
    </w:p>
    <w:p w14:paraId="4ECD4713" w14:textId="16AE17E1" w:rsidR="003C2253" w:rsidRDefault="009C6D11" w:rsidP="00732CF6">
      <w:pPr>
        <w:pStyle w:val="Akapitzlist"/>
        <w:numPr>
          <w:ilvl w:val="0"/>
          <w:numId w:val="6"/>
        </w:numPr>
        <w:spacing w:after="0"/>
        <w:ind w:left="709" w:hanging="709"/>
        <w:jc w:val="both"/>
        <w:rPr>
          <w:lang w:val="pl-PL"/>
        </w:rPr>
      </w:pPr>
      <w:r>
        <w:rPr>
          <w:lang w:val="pl-PL"/>
        </w:rPr>
        <w:t xml:space="preserve">W zakresie platformy strumieniowego przetwarzania oraz macierzy </w:t>
      </w:r>
      <w:r w:rsidR="00F24325">
        <w:rPr>
          <w:lang w:val="pl-PL"/>
        </w:rPr>
        <w:t>obiektowej</w:t>
      </w:r>
      <w:r>
        <w:rPr>
          <w:lang w:val="pl-PL"/>
        </w:rPr>
        <w:t>:</w:t>
      </w:r>
      <w:r w:rsidR="00F24325">
        <w:rPr>
          <w:lang w:val="pl-PL"/>
        </w:rPr>
        <w:t xml:space="preserve"> </w:t>
      </w:r>
      <w:r w:rsidR="00F339A9">
        <w:t>Wykonawca</w:t>
      </w:r>
      <w:r w:rsidR="005A50B6" w:rsidRPr="00020442">
        <w:rPr>
          <w:lang w:val="pl-PL"/>
        </w:rPr>
        <w:t xml:space="preserve"> </w:t>
      </w:r>
      <w:r w:rsidR="00A22894" w:rsidRPr="00084ECB">
        <w:rPr>
          <w:lang w:val="pl-PL"/>
        </w:rPr>
        <w:t xml:space="preserve">w terminie </w:t>
      </w:r>
      <w:r w:rsidR="00084ECB" w:rsidRPr="00084ECB">
        <w:rPr>
          <w:lang w:val="pl-PL"/>
        </w:rPr>
        <w:t>90</w:t>
      </w:r>
      <w:r w:rsidR="00A22894" w:rsidRPr="00084ECB">
        <w:rPr>
          <w:lang w:val="pl-PL"/>
        </w:rPr>
        <w:t xml:space="preserve"> dni</w:t>
      </w:r>
      <w:r w:rsidR="00A22894" w:rsidRPr="009823B7">
        <w:rPr>
          <w:lang w:val="pl-PL"/>
        </w:rPr>
        <w:t xml:space="preserve"> od zawarcia umowy </w:t>
      </w:r>
      <w:r w:rsidR="005A50B6" w:rsidRPr="009823B7">
        <w:rPr>
          <w:lang w:val="pl-PL"/>
        </w:rPr>
        <w:t>p</w:t>
      </w:r>
      <w:r w:rsidR="003C2253" w:rsidRPr="009823B7">
        <w:rPr>
          <w:lang w:val="pl-PL"/>
        </w:rPr>
        <w:t xml:space="preserve">rzeprowadzi </w:t>
      </w:r>
      <w:r w:rsidR="001E1FE2">
        <w:rPr>
          <w:lang w:val="pl-PL"/>
        </w:rPr>
        <w:t>i</w:t>
      </w:r>
      <w:r w:rsidR="003C2253" w:rsidRPr="009823B7">
        <w:rPr>
          <w:lang w:val="pl-PL"/>
        </w:rPr>
        <w:t xml:space="preserve">nstruktaż dla </w:t>
      </w:r>
      <w:r w:rsidR="005A58FB">
        <w:rPr>
          <w:lang w:val="pl-PL"/>
        </w:rPr>
        <w:t>8</w:t>
      </w:r>
      <w:r w:rsidR="003C2253" w:rsidRPr="009823B7">
        <w:rPr>
          <w:lang w:val="pl-PL"/>
        </w:rPr>
        <w:t xml:space="preserve"> administratorów</w:t>
      </w:r>
      <w:r w:rsidR="003C2253" w:rsidRPr="00020442">
        <w:rPr>
          <w:lang w:val="pl-PL"/>
        </w:rPr>
        <w:t xml:space="preserve"> Zamawiającego z zakresu integracji danych źródłowych, konfiguracji i zarządzania rozwiązani</w:t>
      </w:r>
      <w:r w:rsidR="00144D0D">
        <w:rPr>
          <w:lang w:val="pl-PL"/>
        </w:rPr>
        <w:t>em</w:t>
      </w:r>
      <w:r w:rsidR="003C2253" w:rsidRPr="00020442">
        <w:rPr>
          <w:lang w:val="pl-PL"/>
        </w:rPr>
        <w:t xml:space="preserve">. </w:t>
      </w:r>
      <w:r w:rsidR="001E1FE2">
        <w:t>Wykonawca</w:t>
      </w:r>
      <w:r w:rsidR="003C2253" w:rsidRPr="00020442">
        <w:rPr>
          <w:lang w:val="pl-PL"/>
        </w:rPr>
        <w:t xml:space="preserve"> przedstawi do zatwierdzenia Zamawiającemu harmonogramy </w:t>
      </w:r>
      <w:r w:rsidR="001E1FE2">
        <w:rPr>
          <w:lang w:val="pl-PL"/>
        </w:rPr>
        <w:t>i</w:t>
      </w:r>
      <w:r w:rsidR="003C2253" w:rsidRPr="00020442">
        <w:rPr>
          <w:lang w:val="pl-PL"/>
        </w:rPr>
        <w:t xml:space="preserve">nstruktaży. Instruktaże będą realizowane </w:t>
      </w:r>
      <w:r w:rsidR="00E322C2">
        <w:rPr>
          <w:lang w:val="pl-PL"/>
        </w:rPr>
        <w:t xml:space="preserve">w języku polskim, </w:t>
      </w:r>
      <w:r w:rsidR="003C2253" w:rsidRPr="00020442">
        <w:rPr>
          <w:lang w:val="pl-PL"/>
        </w:rPr>
        <w:t xml:space="preserve">w dni robocze w godzinach 8:00-16:00 w siedzibie Zamawiającego lub w formie zdalnej. </w:t>
      </w:r>
    </w:p>
    <w:p w14:paraId="1D76631C" w14:textId="09877B2D" w:rsidR="003E7F2E" w:rsidRPr="003E7F2E" w:rsidRDefault="003E7F2E" w:rsidP="003E7F2E">
      <w:pPr>
        <w:pStyle w:val="Akapitzlist"/>
        <w:numPr>
          <w:ilvl w:val="0"/>
          <w:numId w:val="6"/>
        </w:numPr>
        <w:spacing w:after="0"/>
        <w:ind w:left="709" w:hanging="709"/>
        <w:jc w:val="both"/>
        <w:rPr>
          <w:lang w:val="pl-PL"/>
        </w:rPr>
      </w:pPr>
      <w:r>
        <w:rPr>
          <w:lang w:val="pl-PL"/>
        </w:rPr>
        <w:t xml:space="preserve">W zakresie platformy analitycznej: </w:t>
      </w:r>
      <w:r w:rsidR="001E1FE2">
        <w:t>Wykonawca</w:t>
      </w:r>
      <w:r w:rsidRPr="00020442">
        <w:rPr>
          <w:lang w:val="pl-PL"/>
        </w:rPr>
        <w:t xml:space="preserve"> </w:t>
      </w:r>
      <w:r w:rsidRPr="00084ECB">
        <w:rPr>
          <w:lang w:val="pl-PL"/>
        </w:rPr>
        <w:t>w terminie 90 dni</w:t>
      </w:r>
      <w:r w:rsidRPr="009823B7">
        <w:rPr>
          <w:lang w:val="pl-PL"/>
        </w:rPr>
        <w:t xml:space="preserve"> od zawarcia umowy przeprowadzi </w:t>
      </w:r>
      <w:r w:rsidR="001E1FE2">
        <w:rPr>
          <w:lang w:val="pl-PL"/>
        </w:rPr>
        <w:t>i</w:t>
      </w:r>
      <w:r w:rsidRPr="009823B7">
        <w:rPr>
          <w:lang w:val="pl-PL"/>
        </w:rPr>
        <w:t xml:space="preserve">nstruktaż dla </w:t>
      </w:r>
      <w:r w:rsidR="000C4597">
        <w:rPr>
          <w:lang w:val="pl-PL"/>
        </w:rPr>
        <w:t>12</w:t>
      </w:r>
      <w:r w:rsidRPr="009823B7">
        <w:rPr>
          <w:lang w:val="pl-PL"/>
        </w:rPr>
        <w:t xml:space="preserve"> </w:t>
      </w:r>
      <w:r w:rsidR="000C4597">
        <w:rPr>
          <w:lang w:val="pl-PL"/>
        </w:rPr>
        <w:t>pracowników</w:t>
      </w:r>
      <w:r w:rsidRPr="00020442">
        <w:rPr>
          <w:lang w:val="pl-PL"/>
        </w:rPr>
        <w:t xml:space="preserve"> Zamawiającego z zakresu </w:t>
      </w:r>
      <w:r w:rsidR="000C4597">
        <w:rPr>
          <w:lang w:val="pl-PL"/>
        </w:rPr>
        <w:t>pozyskiwania danych z macierzy obiektowej oraz ich przeszukiwania i analizy na platformie analitycznej</w:t>
      </w:r>
      <w:r w:rsidRPr="00020442">
        <w:rPr>
          <w:lang w:val="pl-PL"/>
        </w:rPr>
        <w:t xml:space="preserve">. </w:t>
      </w:r>
      <w:r w:rsidR="001E1FE2">
        <w:t>Wykonawca</w:t>
      </w:r>
      <w:r w:rsidRPr="00020442">
        <w:rPr>
          <w:lang w:val="pl-PL"/>
        </w:rPr>
        <w:t xml:space="preserve"> przedstawi do zatwierdzenia Zamawiającemu harmonogramy </w:t>
      </w:r>
      <w:r w:rsidR="001E1FE2">
        <w:rPr>
          <w:lang w:val="pl-PL"/>
        </w:rPr>
        <w:t>i</w:t>
      </w:r>
      <w:r w:rsidRPr="00020442">
        <w:rPr>
          <w:lang w:val="pl-PL"/>
        </w:rPr>
        <w:t xml:space="preserve">nstruktaży. Instruktaże będą realizowane </w:t>
      </w:r>
      <w:r>
        <w:rPr>
          <w:lang w:val="pl-PL"/>
        </w:rPr>
        <w:t xml:space="preserve">w języku polskim, </w:t>
      </w:r>
      <w:r w:rsidRPr="00020442">
        <w:rPr>
          <w:lang w:val="pl-PL"/>
        </w:rPr>
        <w:t xml:space="preserve">w dni robocze w godzinach 8:00-16:00 w siedzibie Zamawiającego lub w formie zdalnej. </w:t>
      </w:r>
    </w:p>
    <w:p w14:paraId="717DFA98" w14:textId="1A5F0E42" w:rsidR="002D708C" w:rsidRPr="00B62943" w:rsidRDefault="001E1FE2" w:rsidP="00732CF6">
      <w:pPr>
        <w:pStyle w:val="Akapitzlist"/>
        <w:numPr>
          <w:ilvl w:val="0"/>
          <w:numId w:val="6"/>
        </w:numPr>
        <w:spacing w:after="0"/>
        <w:ind w:left="709" w:hanging="709"/>
        <w:jc w:val="both"/>
        <w:rPr>
          <w:lang w:val="pl-PL"/>
        </w:rPr>
      </w:pPr>
      <w:r>
        <w:t>Wykonawca</w:t>
      </w:r>
      <w:r w:rsidR="002D708C" w:rsidRPr="00FE572F">
        <w:rPr>
          <w:lang w:val="pl-PL"/>
        </w:rPr>
        <w:t xml:space="preserve"> </w:t>
      </w:r>
      <w:r w:rsidR="00A22894" w:rsidRPr="00FE572F">
        <w:rPr>
          <w:lang w:val="pl-PL"/>
        </w:rPr>
        <w:t xml:space="preserve">w terminie </w:t>
      </w:r>
      <w:r w:rsidR="00FE572F" w:rsidRPr="00FE572F">
        <w:rPr>
          <w:lang w:val="pl-PL"/>
        </w:rPr>
        <w:t>100</w:t>
      </w:r>
      <w:r w:rsidR="00A22894" w:rsidRPr="00FE572F">
        <w:rPr>
          <w:lang w:val="pl-PL"/>
        </w:rPr>
        <w:t xml:space="preserve"> dni od</w:t>
      </w:r>
      <w:r w:rsidR="00CA7486">
        <w:rPr>
          <w:lang w:val="pl-PL"/>
        </w:rPr>
        <w:t xml:space="preserve"> daty</w:t>
      </w:r>
      <w:r w:rsidR="00A22894" w:rsidRPr="009823B7">
        <w:rPr>
          <w:lang w:val="pl-PL"/>
        </w:rPr>
        <w:t xml:space="preserve"> zawarcia umowy </w:t>
      </w:r>
      <w:r w:rsidR="00FB3963" w:rsidRPr="009823B7">
        <w:rPr>
          <w:lang w:val="pl-PL"/>
        </w:rPr>
        <w:t xml:space="preserve">opracuje </w:t>
      </w:r>
      <w:r w:rsidR="002D708C" w:rsidRPr="009823B7">
        <w:rPr>
          <w:lang w:val="pl-PL"/>
        </w:rPr>
        <w:t xml:space="preserve">i </w:t>
      </w:r>
      <w:r w:rsidR="00FB3963" w:rsidRPr="009823B7">
        <w:rPr>
          <w:lang w:val="pl-PL"/>
        </w:rPr>
        <w:t xml:space="preserve">przekaże Zamawiającemu </w:t>
      </w:r>
      <w:r w:rsidR="002D708C" w:rsidRPr="009823B7">
        <w:rPr>
          <w:lang w:val="pl-PL"/>
        </w:rPr>
        <w:t>ogólne zasady</w:t>
      </w:r>
      <w:r w:rsidR="002D708C" w:rsidRPr="00B62943">
        <w:rPr>
          <w:lang w:val="pl-PL"/>
        </w:rPr>
        <w:t xml:space="preserve"> integracji środowiska </w:t>
      </w:r>
      <w:r w:rsidR="00C41A99">
        <w:rPr>
          <w:lang w:val="pl-PL"/>
        </w:rPr>
        <w:t>Security Data</w:t>
      </w:r>
      <w:r>
        <w:rPr>
          <w:lang w:val="pl-PL"/>
        </w:rPr>
        <w:t xml:space="preserve"> L</w:t>
      </w:r>
      <w:r w:rsidR="00C41A99">
        <w:rPr>
          <w:lang w:val="pl-PL"/>
        </w:rPr>
        <w:t xml:space="preserve">ake </w:t>
      </w:r>
      <w:r w:rsidR="002D708C" w:rsidRPr="00B62943">
        <w:rPr>
          <w:lang w:val="pl-PL"/>
        </w:rPr>
        <w:t xml:space="preserve">z aplikacjami </w:t>
      </w:r>
      <w:r w:rsidR="003D340D">
        <w:rPr>
          <w:lang w:val="pl-PL"/>
        </w:rPr>
        <w:t>wytwarzanymi</w:t>
      </w:r>
      <w:r w:rsidR="002D708C" w:rsidRPr="00B62943">
        <w:rPr>
          <w:lang w:val="pl-PL"/>
        </w:rPr>
        <w:t xml:space="preserve"> przez Zamawiającego</w:t>
      </w:r>
      <w:r w:rsidR="00FB3963" w:rsidRPr="00B62943">
        <w:rPr>
          <w:lang w:val="pl-PL"/>
        </w:rPr>
        <w:t>.</w:t>
      </w:r>
    </w:p>
    <w:p w14:paraId="66E89B05" w14:textId="2241BAF8" w:rsidR="002D708C" w:rsidRPr="00B62943" w:rsidRDefault="001E1FE2" w:rsidP="00732CF6">
      <w:pPr>
        <w:pStyle w:val="Akapitzlist"/>
        <w:numPr>
          <w:ilvl w:val="0"/>
          <w:numId w:val="6"/>
        </w:numPr>
        <w:spacing w:after="0"/>
        <w:ind w:left="709" w:hanging="709"/>
        <w:jc w:val="both"/>
        <w:rPr>
          <w:lang w:val="pl-PL"/>
        </w:rPr>
      </w:pPr>
      <w:r>
        <w:t>Wykonawca</w:t>
      </w:r>
      <w:r w:rsidR="002D708C" w:rsidRPr="00B62943">
        <w:rPr>
          <w:lang w:val="pl-PL"/>
        </w:rPr>
        <w:t xml:space="preserve"> </w:t>
      </w:r>
      <w:r w:rsidR="00A22894" w:rsidRPr="00936EB6">
        <w:rPr>
          <w:lang w:val="pl-PL"/>
        </w:rPr>
        <w:t xml:space="preserve">w terminie </w:t>
      </w:r>
      <w:r w:rsidR="00936EB6" w:rsidRPr="00936EB6">
        <w:rPr>
          <w:lang w:val="pl-PL"/>
        </w:rPr>
        <w:t>90</w:t>
      </w:r>
      <w:r w:rsidR="00A22894" w:rsidRPr="00936EB6">
        <w:rPr>
          <w:lang w:val="pl-PL"/>
        </w:rPr>
        <w:t xml:space="preserve"> dni od</w:t>
      </w:r>
      <w:r w:rsidR="00313A43">
        <w:rPr>
          <w:lang w:val="pl-PL"/>
        </w:rPr>
        <w:t xml:space="preserve"> daty</w:t>
      </w:r>
      <w:r w:rsidR="00A22894" w:rsidRPr="009823B7">
        <w:rPr>
          <w:lang w:val="pl-PL"/>
        </w:rPr>
        <w:t xml:space="preserve"> zawarcia umowy </w:t>
      </w:r>
      <w:r w:rsidR="002D708C" w:rsidRPr="009823B7">
        <w:rPr>
          <w:lang w:val="pl-PL"/>
        </w:rPr>
        <w:t>zintegruje dostępy administracyjne r</w:t>
      </w:r>
      <w:r w:rsidR="002D708C" w:rsidRPr="009823B7">
        <w:rPr>
          <w:bCs/>
          <w:lang w:val="pl-PL"/>
        </w:rPr>
        <w:t xml:space="preserve">ozwiązanie </w:t>
      </w:r>
      <w:r w:rsidR="00C41A99">
        <w:rPr>
          <w:bCs/>
          <w:lang w:val="pl-PL"/>
        </w:rPr>
        <w:t>Security Data</w:t>
      </w:r>
      <w:r>
        <w:rPr>
          <w:bCs/>
          <w:lang w:val="pl-PL"/>
        </w:rPr>
        <w:t xml:space="preserve"> L</w:t>
      </w:r>
      <w:r w:rsidR="00C41A99">
        <w:rPr>
          <w:bCs/>
          <w:lang w:val="pl-PL"/>
        </w:rPr>
        <w:t xml:space="preserve">ake </w:t>
      </w:r>
      <w:r w:rsidR="002D708C" w:rsidRPr="00B62943">
        <w:rPr>
          <w:lang w:val="pl-PL"/>
        </w:rPr>
        <w:t xml:space="preserve">z  wykorzystywanym przez Zamawiającego środowiskiem PAM (aktualnie </w:t>
      </w:r>
      <w:proofErr w:type="spellStart"/>
      <w:r w:rsidR="002D708C" w:rsidRPr="00B62943">
        <w:rPr>
          <w:lang w:val="pl-PL"/>
        </w:rPr>
        <w:t>CyberArk</w:t>
      </w:r>
      <w:proofErr w:type="spellEnd"/>
      <w:r w:rsidR="002D708C" w:rsidRPr="00B62943">
        <w:rPr>
          <w:lang w:val="pl-PL"/>
        </w:rPr>
        <w:t>).</w:t>
      </w:r>
    </w:p>
    <w:p w14:paraId="15B6D892" w14:textId="15EC7ADA" w:rsidR="00C10B6F" w:rsidRDefault="00EC5214" w:rsidP="00732CF6">
      <w:pPr>
        <w:pStyle w:val="Akapitzlist"/>
        <w:numPr>
          <w:ilvl w:val="0"/>
          <w:numId w:val="6"/>
        </w:numPr>
        <w:ind w:left="709" w:hanging="709"/>
        <w:jc w:val="both"/>
        <w:rPr>
          <w:lang w:val="pl-PL"/>
        </w:rPr>
      </w:pPr>
      <w:bookmarkStart w:id="2" w:name="_Hlk191650374"/>
      <w:r>
        <w:rPr>
          <w:lang w:val="pl-PL"/>
        </w:rPr>
        <w:t>W ramach integracji Platformy Analitycznej ze środowiskiem Security Data</w:t>
      </w:r>
      <w:r w:rsidR="001E1FE2">
        <w:rPr>
          <w:lang w:val="pl-PL"/>
        </w:rPr>
        <w:t xml:space="preserve"> L</w:t>
      </w:r>
      <w:r>
        <w:rPr>
          <w:lang w:val="pl-PL"/>
        </w:rPr>
        <w:t xml:space="preserve">ake, </w:t>
      </w:r>
      <w:r w:rsidR="001E1FE2">
        <w:t>Wykonawca</w:t>
      </w:r>
      <w:r>
        <w:rPr>
          <w:lang w:val="pl-PL"/>
        </w:rPr>
        <w:t xml:space="preserve"> wykona </w:t>
      </w:r>
      <w:r w:rsidR="003F2CA5">
        <w:rPr>
          <w:lang w:val="pl-PL"/>
        </w:rPr>
        <w:t xml:space="preserve">i potwierdzi testami </w:t>
      </w:r>
      <w:r>
        <w:rPr>
          <w:lang w:val="pl-PL"/>
        </w:rPr>
        <w:t xml:space="preserve">zadania umożliwiające: </w:t>
      </w:r>
    </w:p>
    <w:p w14:paraId="443A7B6A" w14:textId="6860450D" w:rsidR="00EC5214" w:rsidRPr="00151971" w:rsidRDefault="00EC5214" w:rsidP="00EC5214">
      <w:pPr>
        <w:pStyle w:val="Akapitzlist"/>
        <w:numPr>
          <w:ilvl w:val="0"/>
          <w:numId w:val="20"/>
        </w:numPr>
        <w:jc w:val="both"/>
        <w:rPr>
          <w:lang w:val="pl-PL"/>
        </w:rPr>
      </w:pPr>
      <w:r>
        <w:rPr>
          <w:lang w:val="pl-PL"/>
        </w:rPr>
        <w:t>w</w:t>
      </w:r>
      <w:r w:rsidRPr="00EC5214">
        <w:rPr>
          <w:lang w:val="pl-PL"/>
        </w:rPr>
        <w:t>y</w:t>
      </w:r>
      <w:r>
        <w:rPr>
          <w:lang w:val="pl-PL"/>
        </w:rPr>
        <w:t xml:space="preserve">korzystanie </w:t>
      </w:r>
      <w:r w:rsidR="00162138">
        <w:rPr>
          <w:lang w:val="pl-PL"/>
        </w:rPr>
        <w:t>p</w:t>
      </w:r>
      <w:r w:rsidRPr="00EC5214">
        <w:rPr>
          <w:lang w:val="pl-PL"/>
        </w:rPr>
        <w:t>latform</w:t>
      </w:r>
      <w:r>
        <w:rPr>
          <w:lang w:val="pl-PL"/>
        </w:rPr>
        <w:t>y</w:t>
      </w:r>
      <w:r w:rsidRPr="00EC5214">
        <w:rPr>
          <w:lang w:val="pl-PL"/>
        </w:rPr>
        <w:t xml:space="preserve"> analityczn</w:t>
      </w:r>
      <w:r>
        <w:rPr>
          <w:lang w:val="pl-PL"/>
        </w:rPr>
        <w:t>ej</w:t>
      </w:r>
      <w:r w:rsidRPr="00EC5214">
        <w:rPr>
          <w:lang w:val="pl-PL"/>
        </w:rPr>
        <w:t xml:space="preserve"> do analizy </w:t>
      </w:r>
      <w:r w:rsidR="00151971" w:rsidRPr="00EC5214">
        <w:rPr>
          <w:lang w:val="pl-PL"/>
        </w:rPr>
        <w:t>odtw</w:t>
      </w:r>
      <w:r w:rsidR="003F2CA5">
        <w:rPr>
          <w:lang w:val="pl-PL"/>
        </w:rPr>
        <w:t>a</w:t>
      </w:r>
      <w:r w:rsidR="00151971" w:rsidRPr="00EC5214">
        <w:rPr>
          <w:lang w:val="pl-PL"/>
        </w:rPr>
        <w:t>rz</w:t>
      </w:r>
      <w:r w:rsidR="003F2CA5">
        <w:rPr>
          <w:lang w:val="pl-PL"/>
        </w:rPr>
        <w:t>a</w:t>
      </w:r>
      <w:r w:rsidR="00151971" w:rsidRPr="00EC5214">
        <w:rPr>
          <w:lang w:val="pl-PL"/>
        </w:rPr>
        <w:t xml:space="preserve">nych </w:t>
      </w:r>
      <w:r w:rsidRPr="00EC5214">
        <w:rPr>
          <w:lang w:val="pl-PL"/>
        </w:rPr>
        <w:t>zdarzeń</w:t>
      </w:r>
      <w:r w:rsidRPr="00151971">
        <w:rPr>
          <w:lang w:val="pl-PL"/>
        </w:rPr>
        <w:t>;</w:t>
      </w:r>
    </w:p>
    <w:p w14:paraId="129D7CE2" w14:textId="2C31AF53" w:rsidR="00EC5214" w:rsidRPr="00EC5214" w:rsidRDefault="00EC5214" w:rsidP="00EC5214">
      <w:pPr>
        <w:pStyle w:val="Akapitzlist"/>
        <w:numPr>
          <w:ilvl w:val="0"/>
          <w:numId w:val="20"/>
        </w:numPr>
        <w:jc w:val="both"/>
        <w:rPr>
          <w:lang w:val="pl-PL"/>
        </w:rPr>
      </w:pPr>
      <w:r>
        <w:rPr>
          <w:lang w:val="pl-PL"/>
        </w:rPr>
        <w:lastRenderedPageBreak/>
        <w:t>zapisywanie</w:t>
      </w:r>
      <w:r w:rsidRPr="00EC5214">
        <w:rPr>
          <w:lang w:val="pl-PL"/>
        </w:rPr>
        <w:t xml:space="preserve"> zdarze</w:t>
      </w:r>
      <w:r>
        <w:rPr>
          <w:lang w:val="pl-PL"/>
        </w:rPr>
        <w:t>ń</w:t>
      </w:r>
      <w:r w:rsidRPr="00EC5214">
        <w:rPr>
          <w:lang w:val="pl-PL"/>
        </w:rPr>
        <w:t xml:space="preserve"> odtwarzan</w:t>
      </w:r>
      <w:r>
        <w:rPr>
          <w:lang w:val="pl-PL"/>
        </w:rPr>
        <w:t>ych</w:t>
      </w:r>
      <w:r w:rsidRPr="00EC5214">
        <w:rPr>
          <w:lang w:val="pl-PL"/>
        </w:rPr>
        <w:t xml:space="preserve"> na żądanie z platformy </w:t>
      </w:r>
      <w:r w:rsidR="00304891">
        <w:rPr>
          <w:lang w:val="pl-PL"/>
        </w:rPr>
        <w:t xml:space="preserve">Security </w:t>
      </w:r>
      <w:r w:rsidRPr="00EC5214">
        <w:rPr>
          <w:lang w:val="pl-PL"/>
        </w:rPr>
        <w:t>Data</w:t>
      </w:r>
      <w:r w:rsidR="001E1FE2">
        <w:rPr>
          <w:lang w:val="pl-PL"/>
        </w:rPr>
        <w:t xml:space="preserve"> L</w:t>
      </w:r>
      <w:r w:rsidRPr="00EC5214">
        <w:rPr>
          <w:lang w:val="pl-PL"/>
        </w:rPr>
        <w:t>ake</w:t>
      </w:r>
      <w:r w:rsidR="003F2CA5">
        <w:rPr>
          <w:lang w:val="pl-PL"/>
        </w:rPr>
        <w:t>;</w:t>
      </w:r>
    </w:p>
    <w:p w14:paraId="3ECCA8BE" w14:textId="5B516954" w:rsidR="00EC5214" w:rsidRPr="00EC5214" w:rsidRDefault="00EC5214" w:rsidP="00EC5214">
      <w:pPr>
        <w:pStyle w:val="Akapitzlist"/>
        <w:numPr>
          <w:ilvl w:val="0"/>
          <w:numId w:val="20"/>
        </w:numPr>
        <w:jc w:val="both"/>
        <w:rPr>
          <w:lang w:val="pl-PL"/>
        </w:rPr>
      </w:pPr>
      <w:r w:rsidRPr="00EC5214">
        <w:rPr>
          <w:lang w:val="pl-PL"/>
        </w:rPr>
        <w:t>normalizowan</w:t>
      </w:r>
      <w:r>
        <w:rPr>
          <w:lang w:val="pl-PL"/>
        </w:rPr>
        <w:t>ie</w:t>
      </w:r>
      <w:r w:rsidRPr="00EC5214">
        <w:rPr>
          <w:lang w:val="pl-PL"/>
        </w:rPr>
        <w:t xml:space="preserve"> zdarze</w:t>
      </w:r>
      <w:r>
        <w:rPr>
          <w:lang w:val="pl-PL"/>
        </w:rPr>
        <w:t>ń</w:t>
      </w:r>
      <w:r w:rsidRPr="00EC5214">
        <w:rPr>
          <w:lang w:val="pl-PL"/>
        </w:rPr>
        <w:t xml:space="preserve"> </w:t>
      </w:r>
      <w:r w:rsidR="00151971">
        <w:rPr>
          <w:lang w:val="pl-PL"/>
        </w:rPr>
        <w:t xml:space="preserve">w celu </w:t>
      </w:r>
      <w:r w:rsidRPr="00EC5214">
        <w:rPr>
          <w:lang w:val="pl-PL"/>
        </w:rPr>
        <w:t>filtrowani</w:t>
      </w:r>
      <w:r w:rsidR="00151971">
        <w:rPr>
          <w:lang w:val="pl-PL"/>
        </w:rPr>
        <w:t>a</w:t>
      </w:r>
      <w:r w:rsidRPr="00EC5214">
        <w:rPr>
          <w:lang w:val="pl-PL"/>
        </w:rPr>
        <w:t xml:space="preserve"> i łatwiejsz</w:t>
      </w:r>
      <w:r w:rsidR="00151971">
        <w:rPr>
          <w:lang w:val="pl-PL"/>
        </w:rPr>
        <w:t>ej</w:t>
      </w:r>
      <w:r w:rsidRPr="00EC5214">
        <w:rPr>
          <w:lang w:val="pl-PL"/>
        </w:rPr>
        <w:t xml:space="preserve"> analiz</w:t>
      </w:r>
      <w:r w:rsidR="00151971">
        <w:rPr>
          <w:lang w:val="pl-PL"/>
        </w:rPr>
        <w:t>y</w:t>
      </w:r>
      <w:r w:rsidRPr="00EC5214">
        <w:rPr>
          <w:lang w:val="pl-PL"/>
        </w:rPr>
        <w:t xml:space="preserve"> danych</w:t>
      </w:r>
      <w:r w:rsidR="003F2CA5">
        <w:rPr>
          <w:lang w:val="pl-PL"/>
        </w:rPr>
        <w:t>;</w:t>
      </w:r>
    </w:p>
    <w:p w14:paraId="593A2BC9" w14:textId="58E74F85" w:rsidR="00EC5214" w:rsidRPr="00151971" w:rsidRDefault="00151971" w:rsidP="0009584E">
      <w:pPr>
        <w:pStyle w:val="Akapitzlist"/>
        <w:numPr>
          <w:ilvl w:val="0"/>
          <w:numId w:val="20"/>
        </w:numPr>
        <w:jc w:val="both"/>
        <w:rPr>
          <w:lang w:val="pl-PL"/>
        </w:rPr>
      </w:pPr>
      <w:r w:rsidRPr="00151971">
        <w:rPr>
          <w:lang w:val="pl-PL"/>
        </w:rPr>
        <w:t>tworz</w:t>
      </w:r>
      <w:r>
        <w:rPr>
          <w:lang w:val="pl-PL"/>
        </w:rPr>
        <w:t>enie</w:t>
      </w:r>
      <w:r w:rsidRPr="00151971">
        <w:rPr>
          <w:lang w:val="pl-PL"/>
        </w:rPr>
        <w:t xml:space="preserve"> dedykowanego indeksu d</w:t>
      </w:r>
      <w:r w:rsidR="00EC5214" w:rsidRPr="00151971">
        <w:rPr>
          <w:lang w:val="pl-PL"/>
        </w:rPr>
        <w:t xml:space="preserve">la </w:t>
      </w:r>
      <w:r>
        <w:rPr>
          <w:lang w:val="pl-PL"/>
        </w:rPr>
        <w:t>każdego odtworzenia;</w:t>
      </w:r>
    </w:p>
    <w:p w14:paraId="27AE9DB4" w14:textId="7F1CDDF6" w:rsidR="00EC5214" w:rsidRPr="00151971" w:rsidRDefault="00EC5214" w:rsidP="00EC5214">
      <w:pPr>
        <w:pStyle w:val="Akapitzlist"/>
        <w:numPr>
          <w:ilvl w:val="0"/>
          <w:numId w:val="20"/>
        </w:numPr>
        <w:jc w:val="both"/>
        <w:rPr>
          <w:lang w:val="pl-PL"/>
        </w:rPr>
      </w:pPr>
      <w:r w:rsidRPr="00151971">
        <w:rPr>
          <w:lang w:val="pl-PL"/>
        </w:rPr>
        <w:t>oznacza</w:t>
      </w:r>
      <w:r w:rsidR="00151971">
        <w:rPr>
          <w:lang w:val="pl-PL"/>
        </w:rPr>
        <w:t>nie</w:t>
      </w:r>
      <w:r w:rsidRPr="00151971">
        <w:rPr>
          <w:lang w:val="pl-PL"/>
        </w:rPr>
        <w:t xml:space="preserve"> zdarze</w:t>
      </w:r>
      <w:r w:rsidR="00151971">
        <w:rPr>
          <w:lang w:val="pl-PL"/>
        </w:rPr>
        <w:t>ń</w:t>
      </w:r>
      <w:r w:rsidRPr="00151971">
        <w:rPr>
          <w:lang w:val="pl-PL"/>
        </w:rPr>
        <w:t xml:space="preserve"> ich oryginalnym znacznikiem czasowym, oraz </w:t>
      </w:r>
      <w:r w:rsidR="00151971">
        <w:rPr>
          <w:lang w:val="pl-PL"/>
        </w:rPr>
        <w:t xml:space="preserve">znacznikiem </w:t>
      </w:r>
      <w:r w:rsidRPr="00151971">
        <w:rPr>
          <w:lang w:val="pl-PL"/>
        </w:rPr>
        <w:t>czas</w:t>
      </w:r>
      <w:r w:rsidR="00151971">
        <w:rPr>
          <w:lang w:val="pl-PL"/>
        </w:rPr>
        <w:t>u</w:t>
      </w:r>
      <w:r w:rsidRPr="00151971">
        <w:rPr>
          <w:lang w:val="pl-PL"/>
        </w:rPr>
        <w:t xml:space="preserve"> </w:t>
      </w:r>
      <w:r w:rsidR="009F3B75">
        <w:rPr>
          <w:lang w:val="pl-PL"/>
        </w:rPr>
        <w:t>zapisu</w:t>
      </w:r>
      <w:r w:rsidRPr="00151971">
        <w:rPr>
          <w:lang w:val="pl-PL"/>
        </w:rPr>
        <w:t xml:space="preserve"> zdarzenia </w:t>
      </w:r>
      <w:r w:rsidR="009F3B75">
        <w:rPr>
          <w:lang w:val="pl-PL"/>
        </w:rPr>
        <w:t>na</w:t>
      </w:r>
      <w:r w:rsidRPr="00151971">
        <w:rPr>
          <w:lang w:val="pl-PL"/>
        </w:rPr>
        <w:t xml:space="preserve"> </w:t>
      </w:r>
      <w:r w:rsidR="00151971">
        <w:rPr>
          <w:lang w:val="pl-PL"/>
        </w:rPr>
        <w:t>P</w:t>
      </w:r>
      <w:r w:rsidRPr="00151971">
        <w:rPr>
          <w:lang w:val="pl-PL"/>
        </w:rPr>
        <w:t>latform</w:t>
      </w:r>
      <w:r w:rsidR="009F3B75">
        <w:rPr>
          <w:lang w:val="pl-PL"/>
        </w:rPr>
        <w:t>ie</w:t>
      </w:r>
      <w:r w:rsidR="00151971">
        <w:rPr>
          <w:lang w:val="pl-PL"/>
        </w:rPr>
        <w:t xml:space="preserve"> Analitycznej</w:t>
      </w:r>
      <w:r w:rsidR="003F2CA5">
        <w:rPr>
          <w:lang w:val="pl-PL"/>
        </w:rPr>
        <w:t>;</w:t>
      </w:r>
    </w:p>
    <w:p w14:paraId="70E4DA81" w14:textId="70481AD5" w:rsidR="00EC5214" w:rsidRPr="003F2CA5" w:rsidRDefault="00EC5214" w:rsidP="00EC5214">
      <w:pPr>
        <w:pStyle w:val="Akapitzlist"/>
        <w:numPr>
          <w:ilvl w:val="0"/>
          <w:numId w:val="20"/>
        </w:numPr>
        <w:jc w:val="both"/>
        <w:rPr>
          <w:lang w:val="pl-PL"/>
        </w:rPr>
      </w:pPr>
      <w:r w:rsidRPr="003F2CA5">
        <w:rPr>
          <w:lang w:val="pl-PL"/>
        </w:rPr>
        <w:t>przechowywa</w:t>
      </w:r>
      <w:r w:rsidR="003F2CA5" w:rsidRPr="003F2CA5">
        <w:rPr>
          <w:lang w:val="pl-PL"/>
        </w:rPr>
        <w:t>n</w:t>
      </w:r>
      <w:r w:rsidR="003F2CA5">
        <w:rPr>
          <w:lang w:val="pl-PL"/>
        </w:rPr>
        <w:t>ie</w:t>
      </w:r>
      <w:r w:rsidRPr="003F2CA5">
        <w:rPr>
          <w:lang w:val="pl-PL"/>
        </w:rPr>
        <w:t xml:space="preserve"> dan</w:t>
      </w:r>
      <w:r w:rsidR="003F2CA5">
        <w:rPr>
          <w:lang w:val="pl-PL"/>
        </w:rPr>
        <w:t>ych</w:t>
      </w:r>
      <w:r w:rsidRPr="003F2CA5">
        <w:rPr>
          <w:lang w:val="pl-PL"/>
        </w:rPr>
        <w:t xml:space="preserve"> tymczasowo w dedykowanym indeksie na czas analizy tzn. przez okres nie większy niż </w:t>
      </w:r>
      <w:r w:rsidR="00BA5A30">
        <w:rPr>
          <w:lang w:val="pl-PL"/>
        </w:rPr>
        <w:t>4</w:t>
      </w:r>
      <w:r w:rsidRPr="003F2CA5">
        <w:rPr>
          <w:lang w:val="pl-PL"/>
        </w:rPr>
        <w:t xml:space="preserve"> tygodnie. Po tym czasie dane </w:t>
      </w:r>
      <w:r w:rsidR="003F2CA5" w:rsidRPr="003F2CA5">
        <w:rPr>
          <w:lang w:val="pl-PL"/>
        </w:rPr>
        <w:t>musz</w:t>
      </w:r>
      <w:r w:rsidR="003F2CA5">
        <w:rPr>
          <w:lang w:val="pl-PL"/>
        </w:rPr>
        <w:t xml:space="preserve">ą </w:t>
      </w:r>
      <w:r w:rsidRPr="003F2CA5">
        <w:rPr>
          <w:lang w:val="pl-PL"/>
        </w:rPr>
        <w:t>być usunięte automatycznie z indeksu</w:t>
      </w:r>
      <w:r w:rsidR="003F2CA5">
        <w:rPr>
          <w:lang w:val="pl-PL"/>
        </w:rPr>
        <w:t>;</w:t>
      </w:r>
    </w:p>
    <w:p w14:paraId="169F7815" w14:textId="10D82BCD" w:rsidR="00EC5214" w:rsidRDefault="00EC5214" w:rsidP="00EC5214">
      <w:pPr>
        <w:pStyle w:val="Akapitzlist"/>
        <w:numPr>
          <w:ilvl w:val="0"/>
          <w:numId w:val="20"/>
        </w:numPr>
        <w:jc w:val="both"/>
      </w:pPr>
      <w:proofErr w:type="spellStart"/>
      <w:r>
        <w:t>wizualizację</w:t>
      </w:r>
      <w:proofErr w:type="spellEnd"/>
      <w:r>
        <w:t xml:space="preserve"> </w:t>
      </w:r>
      <w:proofErr w:type="spellStart"/>
      <w:r>
        <w:t>odtw</w:t>
      </w:r>
      <w:r w:rsidR="009F3B75">
        <w:t>a</w:t>
      </w:r>
      <w:r>
        <w:t>rz</w:t>
      </w:r>
      <w:r w:rsidR="009F3B75">
        <w:t>a</w:t>
      </w:r>
      <w:r>
        <w:t>nych</w:t>
      </w:r>
      <w:proofErr w:type="spellEnd"/>
      <w:r>
        <w:t xml:space="preserve"> </w:t>
      </w:r>
      <w:proofErr w:type="spellStart"/>
      <w:r>
        <w:t>danych</w:t>
      </w:r>
      <w:proofErr w:type="spellEnd"/>
      <w:r w:rsidR="003F2CA5">
        <w:t>;</w:t>
      </w:r>
    </w:p>
    <w:p w14:paraId="7ECE82C9" w14:textId="0A78EE2E" w:rsidR="00EC5214" w:rsidRPr="003F2CA5" w:rsidRDefault="00EC5214" w:rsidP="00EC5214">
      <w:pPr>
        <w:pStyle w:val="Akapitzlist"/>
        <w:numPr>
          <w:ilvl w:val="0"/>
          <w:numId w:val="20"/>
        </w:numPr>
        <w:jc w:val="both"/>
        <w:rPr>
          <w:lang w:val="pl-PL"/>
        </w:rPr>
      </w:pPr>
      <w:r w:rsidRPr="003F2CA5">
        <w:rPr>
          <w:lang w:val="pl-PL"/>
        </w:rPr>
        <w:t xml:space="preserve">zarządzanie użytkownikami i uprawnieniami </w:t>
      </w:r>
      <w:r w:rsidR="003F2CA5" w:rsidRPr="003F2CA5">
        <w:rPr>
          <w:lang w:val="pl-PL"/>
        </w:rPr>
        <w:t xml:space="preserve">oparte na </w:t>
      </w:r>
      <w:r w:rsidR="003F2CA5">
        <w:rPr>
          <w:lang w:val="pl-PL"/>
        </w:rPr>
        <w:t>rolach (</w:t>
      </w:r>
      <w:r w:rsidRPr="003F2CA5">
        <w:rPr>
          <w:lang w:val="pl-PL"/>
        </w:rPr>
        <w:t>RBAC</w:t>
      </w:r>
      <w:r w:rsidR="003F2CA5">
        <w:rPr>
          <w:lang w:val="pl-PL"/>
        </w:rPr>
        <w:t>);</w:t>
      </w:r>
    </w:p>
    <w:p w14:paraId="537C4BF5" w14:textId="58991144" w:rsidR="00EC5214" w:rsidRPr="003F2CA5" w:rsidRDefault="00EC5214" w:rsidP="00EC5214">
      <w:pPr>
        <w:pStyle w:val="Akapitzlist"/>
        <w:numPr>
          <w:ilvl w:val="0"/>
          <w:numId w:val="20"/>
        </w:numPr>
        <w:jc w:val="both"/>
        <w:rPr>
          <w:lang w:val="pl-PL"/>
        </w:rPr>
      </w:pPr>
      <w:r w:rsidRPr="003F2CA5">
        <w:rPr>
          <w:lang w:val="pl-PL"/>
        </w:rPr>
        <w:t>eksport wybranych danych do plik</w:t>
      </w:r>
      <w:r w:rsidR="009F3B75">
        <w:rPr>
          <w:lang w:val="pl-PL"/>
        </w:rPr>
        <w:t>ów</w:t>
      </w:r>
      <w:r w:rsidRPr="003F2CA5">
        <w:rPr>
          <w:lang w:val="pl-PL"/>
        </w:rPr>
        <w:t xml:space="preserve"> w formatach JSON, CSV, XML oraz w oryginalnej postaci.</w:t>
      </w:r>
    </w:p>
    <w:bookmarkEnd w:id="2"/>
    <w:p w14:paraId="4B7CA9B5" w14:textId="6ED21FFF" w:rsidR="00243FCB" w:rsidRPr="00AE40C9" w:rsidRDefault="00243FCB" w:rsidP="00243FCB">
      <w:pPr>
        <w:pStyle w:val="Nagwek3"/>
        <w:rPr>
          <w:lang w:eastAsia="pl-PL"/>
        </w:rPr>
      </w:pPr>
      <w:r w:rsidRPr="00AE40C9">
        <w:rPr>
          <w:lang w:eastAsia="pl-PL"/>
        </w:rPr>
        <w:t xml:space="preserve">Wymagania dotyczące </w:t>
      </w:r>
      <w:r>
        <w:rPr>
          <w:lang w:eastAsia="pl-PL"/>
        </w:rPr>
        <w:t>u</w:t>
      </w:r>
      <w:r w:rsidRPr="00AE40C9">
        <w:rPr>
          <w:lang w:eastAsia="pl-PL"/>
        </w:rPr>
        <w:t xml:space="preserve">sługi </w:t>
      </w:r>
      <w:r w:rsidR="00642A8D">
        <w:rPr>
          <w:lang w:eastAsia="pl-PL"/>
        </w:rPr>
        <w:t>w</w:t>
      </w:r>
      <w:r w:rsidR="00462C46">
        <w:rPr>
          <w:lang w:eastAsia="pl-PL"/>
        </w:rPr>
        <w:t>sparcia</w:t>
      </w:r>
      <w:r w:rsidRPr="00AE40C9">
        <w:rPr>
          <w:lang w:eastAsia="pl-PL"/>
        </w:rPr>
        <w:t xml:space="preserve"> </w:t>
      </w:r>
      <w:r w:rsidR="00642A8D">
        <w:rPr>
          <w:lang w:eastAsia="pl-PL"/>
        </w:rPr>
        <w:t>i gwarancji</w:t>
      </w:r>
    </w:p>
    <w:p w14:paraId="6B8D78E2" w14:textId="2B2D1F2F" w:rsidR="00504DBD" w:rsidRPr="00E23D52" w:rsidRDefault="00504DBD" w:rsidP="00F0698E">
      <w:pPr>
        <w:numPr>
          <w:ilvl w:val="0"/>
          <w:numId w:val="21"/>
        </w:numPr>
        <w:spacing w:after="29"/>
        <w:ind w:right="57"/>
        <w:contextualSpacing/>
        <w:jc w:val="both"/>
      </w:pPr>
      <w:r w:rsidRPr="00EC3AB3">
        <w:t>Całość dostarczonego sprzętu</w:t>
      </w:r>
      <w:r w:rsidR="00EC3AB3" w:rsidRPr="00EC3AB3">
        <w:t xml:space="preserve"> i oprogramowania</w:t>
      </w:r>
      <w:r w:rsidRPr="00EC3AB3">
        <w:t xml:space="preserve"> musi zostać objęta </w:t>
      </w:r>
      <w:r w:rsidR="00AB52F3">
        <w:t>36</w:t>
      </w:r>
      <w:r w:rsidRPr="00EC3AB3">
        <w:t xml:space="preserve">-miesięcznym </w:t>
      </w:r>
      <w:r w:rsidR="00243FCB">
        <w:t>wsparciem</w:t>
      </w:r>
      <w:r w:rsidRPr="00EC3AB3">
        <w:t xml:space="preserve">, opartym o gwarancję producenta, umożliwiającym naprawy sprzętu, wymianę wadliwych podzespołów i części, a także wsparcie dla problemów związanych z oprogramowaniem. </w:t>
      </w:r>
      <w:r w:rsidR="00243FCB">
        <w:t xml:space="preserve">Wsparcie </w:t>
      </w:r>
      <w:r w:rsidRPr="00E23D52">
        <w:t>musi umożliwiać dostęp do najnowszych wersji oprogramowania (</w:t>
      </w:r>
      <w:proofErr w:type="spellStart"/>
      <w:r w:rsidRPr="00E23D52">
        <w:t>firmware</w:t>
      </w:r>
      <w:proofErr w:type="spellEnd"/>
      <w:r w:rsidRPr="00E23D52">
        <w:t>) oraz poprawek i łatek dla oprogramowania.</w:t>
      </w:r>
    </w:p>
    <w:p w14:paraId="2D636F30" w14:textId="687D15AE" w:rsidR="00504DBD" w:rsidRPr="00E23D52" w:rsidRDefault="00385B72" w:rsidP="00F0698E">
      <w:pPr>
        <w:numPr>
          <w:ilvl w:val="0"/>
          <w:numId w:val="21"/>
        </w:numPr>
        <w:spacing w:after="29"/>
        <w:ind w:right="57"/>
        <w:contextualSpacing/>
        <w:jc w:val="both"/>
      </w:pPr>
      <w:r>
        <w:t>W zakresie sprzętu w</w:t>
      </w:r>
      <w:r w:rsidR="00243FCB">
        <w:t xml:space="preserve">sparcie </w:t>
      </w:r>
      <w:r w:rsidR="00504DBD" w:rsidRPr="00E23D52">
        <w:t>musi być realizowan</w:t>
      </w:r>
      <w:r w:rsidR="009E3C7E">
        <w:t>e</w:t>
      </w:r>
      <w:r w:rsidR="00504DBD" w:rsidRPr="00E23D52">
        <w:t xml:space="preserve"> z czasem reakcji serwisu w miejscu instalacji w ciągu 4 godzin od zakończenia procedury rozwiązywania i wyodrębniania problemu. </w:t>
      </w:r>
      <w:r w:rsidR="009E3C7E">
        <w:t>Wykonawca</w:t>
      </w:r>
      <w:r w:rsidR="00504DBD" w:rsidRPr="00E23D52">
        <w:t xml:space="preserve"> zapewni możliwość zgłaszania awarii w trybie 365x7x24 poprzez ogólnopolską linię telefoniczną producenta, lub portal zgłoszeniowy.</w:t>
      </w:r>
    </w:p>
    <w:p w14:paraId="4554BA81" w14:textId="21B5B504" w:rsidR="00504DBD" w:rsidRPr="00E23D52" w:rsidRDefault="00504DBD" w:rsidP="00F0698E">
      <w:pPr>
        <w:numPr>
          <w:ilvl w:val="0"/>
          <w:numId w:val="21"/>
        </w:numPr>
        <w:spacing w:after="29"/>
        <w:ind w:right="57"/>
        <w:contextualSpacing/>
        <w:jc w:val="both"/>
      </w:pPr>
      <w:r w:rsidRPr="00E23D52">
        <w:t xml:space="preserve">W przypadku awarii, nośniki danych takie jak dyski HDD, SSD i inne muszą pozostać własnością Zamawiającego bez możliwości zwrotu do </w:t>
      </w:r>
      <w:r w:rsidR="009E3C7E">
        <w:t>Wykonawcy</w:t>
      </w:r>
      <w:r w:rsidRPr="00E23D52">
        <w:t>.</w:t>
      </w:r>
    </w:p>
    <w:p w14:paraId="527DDFAC" w14:textId="209D7453" w:rsidR="003E34BB" w:rsidRPr="00AE40C9" w:rsidRDefault="00B167AC" w:rsidP="0000104C">
      <w:pPr>
        <w:pStyle w:val="Nagwek3"/>
        <w:rPr>
          <w:lang w:eastAsia="pl-PL"/>
        </w:rPr>
      </w:pPr>
      <w:r w:rsidRPr="00AE40C9">
        <w:rPr>
          <w:lang w:eastAsia="pl-PL"/>
        </w:rPr>
        <w:t xml:space="preserve">Wymagania dotyczące </w:t>
      </w:r>
      <w:r>
        <w:rPr>
          <w:lang w:eastAsia="pl-PL"/>
        </w:rPr>
        <w:t>u</w:t>
      </w:r>
      <w:r w:rsidRPr="00AE40C9">
        <w:rPr>
          <w:lang w:eastAsia="pl-PL"/>
        </w:rPr>
        <w:t xml:space="preserve">sługi </w:t>
      </w:r>
      <w:r w:rsidR="003E34BB" w:rsidRPr="00AE40C9">
        <w:rPr>
          <w:lang w:eastAsia="pl-PL"/>
        </w:rPr>
        <w:t>Wsparcie Eksperckie - (zamówienie opcjonalne)</w:t>
      </w:r>
    </w:p>
    <w:p w14:paraId="41FAAA5E" w14:textId="2889FA31" w:rsidR="003E34BB" w:rsidRPr="00336255" w:rsidRDefault="003E34BB" w:rsidP="00B167AC">
      <w:pPr>
        <w:spacing w:after="29" w:line="276" w:lineRule="auto"/>
        <w:ind w:right="59"/>
        <w:contextualSpacing/>
        <w:jc w:val="both"/>
      </w:pPr>
      <w:r w:rsidRPr="00336255">
        <w:t xml:space="preserve">W ramach realizacji </w:t>
      </w:r>
      <w:r w:rsidR="00B167AC" w:rsidRPr="00336255">
        <w:t>u</w:t>
      </w:r>
      <w:r w:rsidRPr="00336255">
        <w:t>sługi</w:t>
      </w:r>
      <w:r w:rsidR="00B167AC" w:rsidRPr="00336255">
        <w:t xml:space="preserve"> </w:t>
      </w:r>
      <w:r w:rsidR="009E3C7E">
        <w:t>Wykonawca</w:t>
      </w:r>
      <w:r w:rsidRPr="00336255">
        <w:t xml:space="preserve"> zapewni </w:t>
      </w:r>
      <w:r w:rsidRPr="00336255">
        <w:rPr>
          <w:bCs/>
        </w:rPr>
        <w:t xml:space="preserve">Wsparcie Eksperckie. </w:t>
      </w:r>
    </w:p>
    <w:p w14:paraId="4866ACAB" w14:textId="139B8C18" w:rsidR="003E34BB" w:rsidRPr="00336255" w:rsidRDefault="003E34BB" w:rsidP="007B3EC0">
      <w:pPr>
        <w:numPr>
          <w:ilvl w:val="0"/>
          <w:numId w:val="22"/>
        </w:numPr>
        <w:spacing w:after="29" w:line="276" w:lineRule="auto"/>
        <w:ind w:right="59"/>
        <w:contextualSpacing/>
        <w:jc w:val="both"/>
      </w:pPr>
      <w:r w:rsidRPr="00336255">
        <w:t xml:space="preserve">W łącznym maksymalnym wymiarze </w:t>
      </w:r>
      <w:r w:rsidR="00C77F77" w:rsidRPr="00892B88">
        <w:t>7</w:t>
      </w:r>
      <w:r w:rsidR="00B167AC" w:rsidRPr="00892B88">
        <w:rPr>
          <w:rFonts w:cstheme="minorHAnsi"/>
        </w:rPr>
        <w:t>00</w:t>
      </w:r>
      <w:r w:rsidRPr="00892B88">
        <w:rPr>
          <w:rFonts w:cstheme="minorHAnsi"/>
        </w:rPr>
        <w:t xml:space="preserve"> roboczogodzin.</w:t>
      </w:r>
      <w:r w:rsidRPr="00336255">
        <w:rPr>
          <w:rFonts w:cstheme="minorHAnsi"/>
        </w:rPr>
        <w:t xml:space="preserve"> </w:t>
      </w:r>
    </w:p>
    <w:p w14:paraId="25FAF1C4" w14:textId="77777777" w:rsidR="003E34BB" w:rsidRPr="00336255" w:rsidRDefault="003E34BB" w:rsidP="007B3EC0">
      <w:pPr>
        <w:numPr>
          <w:ilvl w:val="0"/>
          <w:numId w:val="22"/>
        </w:numPr>
        <w:spacing w:after="29" w:line="276" w:lineRule="auto"/>
        <w:ind w:right="59"/>
        <w:contextualSpacing/>
        <w:jc w:val="both"/>
      </w:pPr>
      <w:r w:rsidRPr="007B3EC0">
        <w:t>Obejmujące swoim zakresem:</w:t>
      </w:r>
    </w:p>
    <w:p w14:paraId="1C997CE9" w14:textId="45454359" w:rsidR="00642A8D" w:rsidRDefault="00642A8D" w:rsidP="004D1D23">
      <w:pPr>
        <w:numPr>
          <w:ilvl w:val="1"/>
          <w:numId w:val="23"/>
        </w:numPr>
        <w:spacing w:after="29" w:line="276" w:lineRule="auto"/>
        <w:ind w:right="59"/>
        <w:contextualSpacing/>
        <w:jc w:val="both"/>
      </w:pPr>
      <w:r>
        <w:t>Wsparcie przy w</w:t>
      </w:r>
      <w:r w:rsidRPr="00642A8D">
        <w:t>ykonywani</w:t>
      </w:r>
      <w:r>
        <w:t>u</w:t>
      </w:r>
      <w:r w:rsidRPr="00642A8D">
        <w:t xml:space="preserve"> aktualizacji oprogramowania</w:t>
      </w:r>
      <w:r>
        <w:t>;</w:t>
      </w:r>
    </w:p>
    <w:p w14:paraId="7B61D82C" w14:textId="7EB77F40" w:rsidR="006C1317" w:rsidRDefault="006C1317" w:rsidP="006C1317">
      <w:pPr>
        <w:numPr>
          <w:ilvl w:val="1"/>
          <w:numId w:val="23"/>
        </w:numPr>
        <w:spacing w:after="29" w:line="276" w:lineRule="auto"/>
        <w:ind w:right="59"/>
        <w:contextualSpacing/>
        <w:jc w:val="both"/>
      </w:pPr>
      <w:r>
        <w:t>Wsparcie przy w</w:t>
      </w:r>
      <w:r w:rsidRPr="006C1317">
        <w:t>ykonywani</w:t>
      </w:r>
      <w:r>
        <w:t>u</w:t>
      </w:r>
      <w:r w:rsidRPr="006C1317">
        <w:t xml:space="preserve"> prac rekonfiguracyjnych związanych z rozbudową środowiska i komponentów rozwiązania Security Data Lake</w:t>
      </w:r>
      <w:r>
        <w:t>;</w:t>
      </w:r>
    </w:p>
    <w:p w14:paraId="2719B748" w14:textId="504FEA63" w:rsidR="003E34BB" w:rsidRPr="007B3EC0" w:rsidRDefault="00642A8D" w:rsidP="004D1D23">
      <w:pPr>
        <w:numPr>
          <w:ilvl w:val="1"/>
          <w:numId w:val="23"/>
        </w:numPr>
        <w:spacing w:after="29" w:line="276" w:lineRule="auto"/>
        <w:ind w:right="59"/>
        <w:contextualSpacing/>
        <w:jc w:val="both"/>
      </w:pPr>
      <w:r>
        <w:t>P</w:t>
      </w:r>
      <w:r w:rsidR="003E34BB" w:rsidRPr="007B3EC0">
        <w:t>rzeglądy środowiska</w:t>
      </w:r>
      <w:r w:rsidR="00CF6163" w:rsidRPr="007B3EC0">
        <w:t>,</w:t>
      </w:r>
      <w:r w:rsidR="003E34BB" w:rsidRPr="007B3EC0">
        <w:t xml:space="preserve"> weryfikację poprawności instalacji, konfiguracji i działania systemów</w:t>
      </w:r>
      <w:r w:rsidR="00CF6163" w:rsidRPr="007B3EC0">
        <w:t>;</w:t>
      </w:r>
    </w:p>
    <w:p w14:paraId="20991F26" w14:textId="24DFC7D6" w:rsidR="003E34BB" w:rsidRPr="007B3EC0" w:rsidRDefault="00642A8D" w:rsidP="004D1D23">
      <w:pPr>
        <w:numPr>
          <w:ilvl w:val="1"/>
          <w:numId w:val="23"/>
        </w:numPr>
        <w:spacing w:after="29" w:line="276" w:lineRule="auto"/>
        <w:ind w:right="59"/>
        <w:contextualSpacing/>
        <w:jc w:val="both"/>
      </w:pPr>
      <w:r>
        <w:t>K</w:t>
      </w:r>
      <w:r w:rsidR="003E34BB" w:rsidRPr="007B3EC0">
        <w:t>onsultacje i doradztwo w zakresie eksploatacji środowiska oraz bezpieczeństwa</w:t>
      </w:r>
      <w:r w:rsidR="00CF6163" w:rsidRPr="007B3EC0">
        <w:t>;</w:t>
      </w:r>
    </w:p>
    <w:p w14:paraId="2D4CAE0D" w14:textId="434BD979" w:rsidR="003E34BB" w:rsidRPr="007B3EC0" w:rsidRDefault="00642A8D" w:rsidP="004D1D23">
      <w:pPr>
        <w:numPr>
          <w:ilvl w:val="1"/>
          <w:numId w:val="23"/>
        </w:numPr>
        <w:spacing w:after="29" w:line="276" w:lineRule="auto"/>
        <w:ind w:right="59"/>
        <w:contextualSpacing/>
        <w:jc w:val="both"/>
      </w:pPr>
      <w:r>
        <w:t>K</w:t>
      </w:r>
      <w:r w:rsidR="003E34BB" w:rsidRPr="007B3EC0">
        <w:t xml:space="preserve">onsultacje w ramach rozwoju środowiska </w:t>
      </w:r>
      <w:r w:rsidR="00CF6163" w:rsidRPr="007B3EC0">
        <w:t>oraz</w:t>
      </w:r>
      <w:r w:rsidR="003E34BB" w:rsidRPr="007B3EC0">
        <w:t xml:space="preserve"> obejmowania funkcjonalnością nowych systemów Zamawiającego</w:t>
      </w:r>
      <w:r w:rsidR="009E3C7E">
        <w:t>;</w:t>
      </w:r>
    </w:p>
    <w:p w14:paraId="71BDF9DE" w14:textId="48F5B05D" w:rsidR="003E34BB" w:rsidRPr="007B3EC0" w:rsidRDefault="007458E3" w:rsidP="004D1D23">
      <w:pPr>
        <w:numPr>
          <w:ilvl w:val="1"/>
          <w:numId w:val="23"/>
        </w:numPr>
        <w:spacing w:after="29" w:line="276" w:lineRule="auto"/>
        <w:ind w:right="59"/>
        <w:contextualSpacing/>
        <w:jc w:val="both"/>
      </w:pPr>
      <w:r>
        <w:t>K</w:t>
      </w:r>
      <w:r w:rsidR="003E34BB" w:rsidRPr="007B3EC0">
        <w:t>onsultacje optymalizacji systemów Zamawiającego w zakresie funkcjonalności oferowanej przez środowisko</w:t>
      </w:r>
      <w:r w:rsidR="009E3C7E">
        <w:t>;</w:t>
      </w:r>
    </w:p>
    <w:p w14:paraId="261DB561" w14:textId="0128ECB3" w:rsidR="00AF763E" w:rsidRPr="007B3EC0" w:rsidRDefault="007458E3" w:rsidP="004D1D23">
      <w:pPr>
        <w:numPr>
          <w:ilvl w:val="1"/>
          <w:numId w:val="23"/>
        </w:numPr>
        <w:spacing w:after="29" w:line="276" w:lineRule="auto"/>
        <w:ind w:right="59"/>
        <w:contextualSpacing/>
        <w:jc w:val="both"/>
      </w:pPr>
      <w:r>
        <w:t>I</w:t>
      </w:r>
      <w:r w:rsidR="003E34BB" w:rsidRPr="007B3EC0">
        <w:t xml:space="preserve">nne prace wg potrzeb Zamawiającego (w uzgodnieniu z </w:t>
      </w:r>
      <w:r w:rsidR="009E3C7E">
        <w:t>Wykonawcą</w:t>
      </w:r>
      <w:r w:rsidR="003E34BB" w:rsidRPr="007B3EC0">
        <w:t>).</w:t>
      </w:r>
    </w:p>
    <w:p w14:paraId="1B6A4447" w14:textId="1A0D4F8B" w:rsidR="00AF763E" w:rsidRPr="007B3EC0" w:rsidRDefault="009E3C7E" w:rsidP="007B3EC0">
      <w:pPr>
        <w:numPr>
          <w:ilvl w:val="0"/>
          <w:numId w:val="22"/>
        </w:numPr>
        <w:spacing w:after="29" w:line="276" w:lineRule="auto"/>
        <w:ind w:right="59"/>
        <w:contextualSpacing/>
        <w:jc w:val="both"/>
      </w:pPr>
      <w:r>
        <w:lastRenderedPageBreak/>
        <w:t>Wykonawca</w:t>
      </w:r>
      <w:r w:rsidR="00AF763E" w:rsidRPr="007B3EC0">
        <w:t xml:space="preserve"> zapewni minimum dwóch Konsultantów technicznych w zakresie rozwiązania Log Centralny.</w:t>
      </w:r>
    </w:p>
    <w:p w14:paraId="3A486394" w14:textId="2B7205A3" w:rsidR="003E34BB" w:rsidRPr="007B3EC0" w:rsidRDefault="003E34BB" w:rsidP="007B3EC0">
      <w:pPr>
        <w:numPr>
          <w:ilvl w:val="0"/>
          <w:numId w:val="22"/>
        </w:numPr>
        <w:spacing w:after="29" w:line="276" w:lineRule="auto"/>
        <w:ind w:right="59"/>
        <w:contextualSpacing/>
        <w:jc w:val="both"/>
      </w:pPr>
      <w:r w:rsidRPr="007B3EC0">
        <w:t xml:space="preserve">Prace w ramach Wsparcia Eksperckiego będą zlecane </w:t>
      </w:r>
      <w:r w:rsidR="00462B59">
        <w:t>Wykonawcy</w:t>
      </w:r>
      <w:r w:rsidRPr="007B3EC0">
        <w:t xml:space="preserve"> z co najmniej </w:t>
      </w:r>
      <w:r w:rsidR="00E12348">
        <w:t>7</w:t>
      </w:r>
      <w:r w:rsidRPr="007B3EC0">
        <w:t> dniowym wyprzedzeniem.</w:t>
      </w:r>
    </w:p>
    <w:p w14:paraId="18822C8E" w14:textId="1E935A3B" w:rsidR="00C4473E" w:rsidRPr="00B06D5A" w:rsidRDefault="003C2253" w:rsidP="003C2253">
      <w:pPr>
        <w:pStyle w:val="Nagwek1"/>
        <w:numPr>
          <w:ilvl w:val="0"/>
          <w:numId w:val="0"/>
        </w:numPr>
        <w:rPr>
          <w:color w:val="auto"/>
          <w:lang w:val="pl-PL"/>
        </w:rPr>
      </w:pPr>
      <w:r w:rsidRPr="00B06D5A">
        <w:rPr>
          <w:color w:val="auto"/>
          <w:lang w:val="pl-PL"/>
        </w:rPr>
        <w:t xml:space="preserve">V </w:t>
      </w:r>
      <w:r w:rsidR="00C4473E" w:rsidRPr="00C80856">
        <w:rPr>
          <w:color w:val="auto"/>
          <w:lang w:val="pl-PL"/>
        </w:rPr>
        <w:t>Szczegółowy opis wymagań</w:t>
      </w:r>
    </w:p>
    <w:p w14:paraId="7B83F211" w14:textId="47236683" w:rsidR="00B06D5A" w:rsidRPr="00B56FF5" w:rsidRDefault="00B06D5A" w:rsidP="00B06D5A">
      <w:pPr>
        <w:rPr>
          <w:lang w:eastAsia="pl-PL"/>
        </w:rPr>
      </w:pPr>
      <w:r>
        <w:rPr>
          <w:lang w:eastAsia="pl-PL"/>
        </w:rPr>
        <w:t>W</w:t>
      </w:r>
      <w:r w:rsidRPr="00B56FF5">
        <w:rPr>
          <w:lang w:eastAsia="pl-PL"/>
        </w:rPr>
        <w:t xml:space="preserve">ymagania funkcjonalne i techniczne </w:t>
      </w:r>
      <w:r w:rsidR="00A5329C">
        <w:rPr>
          <w:lang w:eastAsia="pl-PL"/>
        </w:rPr>
        <w:t>dla platformy strumieniowego przetwarzania danych</w:t>
      </w:r>
    </w:p>
    <w:p w14:paraId="0FEA5DBB" w14:textId="2140D56D" w:rsidR="00B06D5A" w:rsidRPr="00245449" w:rsidRDefault="00737882" w:rsidP="00640D7D">
      <w:pPr>
        <w:numPr>
          <w:ilvl w:val="0"/>
          <w:numId w:val="14"/>
        </w:numPr>
        <w:spacing w:after="169"/>
        <w:ind w:left="709" w:right="2" w:hanging="709"/>
        <w:contextualSpacing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Platforma musi umożliwiać p</w:t>
      </w:r>
      <w:r w:rsidR="00B06D5A" w:rsidRPr="00245449">
        <w:rPr>
          <w:rFonts w:cs="Calibri"/>
          <w:lang w:eastAsia="pl-PL"/>
        </w:rPr>
        <w:t xml:space="preserve">rzekształcanie dowolnego formatu danych na dowolny inny format, maskowanie, uzupełnianie i eliminowanie </w:t>
      </w:r>
      <w:r w:rsidR="00953786">
        <w:rPr>
          <w:rFonts w:cs="Calibri"/>
          <w:lang w:eastAsia="pl-PL"/>
        </w:rPr>
        <w:t xml:space="preserve">pustych lub </w:t>
      </w:r>
      <w:r w:rsidR="00B06D5A" w:rsidRPr="00245449">
        <w:rPr>
          <w:rFonts w:cs="Calibri"/>
          <w:lang w:eastAsia="pl-PL"/>
        </w:rPr>
        <w:t>zduplikowanych pól;</w:t>
      </w:r>
    </w:p>
    <w:p w14:paraId="2D1A839C" w14:textId="0F9D612A" w:rsidR="00B06D5A" w:rsidRPr="00245449" w:rsidRDefault="00737882" w:rsidP="00640D7D">
      <w:pPr>
        <w:numPr>
          <w:ilvl w:val="0"/>
          <w:numId w:val="14"/>
        </w:numPr>
        <w:spacing w:after="169"/>
        <w:ind w:left="709" w:right="2" w:hanging="709"/>
        <w:contextualSpacing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Platforma musi umożliwiać p</w:t>
      </w:r>
      <w:r w:rsidR="00B06D5A" w:rsidRPr="00245449">
        <w:rPr>
          <w:rFonts w:cs="Calibri"/>
          <w:lang w:eastAsia="pl-PL"/>
        </w:rPr>
        <w:t xml:space="preserve">obieranie danych z dowolnego źródła, ze wszystkich agentów i źródeł opartych na </w:t>
      </w:r>
      <w:proofErr w:type="spellStart"/>
      <w:r w:rsidR="00B06D5A" w:rsidRPr="00245449">
        <w:rPr>
          <w:rFonts w:cs="Calibri"/>
          <w:lang w:eastAsia="pl-PL"/>
        </w:rPr>
        <w:t>push</w:t>
      </w:r>
      <w:proofErr w:type="spellEnd"/>
      <w:r w:rsidR="00B06D5A" w:rsidRPr="00245449">
        <w:rPr>
          <w:rFonts w:cs="Calibri"/>
          <w:lang w:eastAsia="pl-PL"/>
        </w:rPr>
        <w:t>, zbieranie wsadowe z wielu punktów końcowych i interfejsów API, a także ładowanie danych z pamięci masowej;</w:t>
      </w:r>
    </w:p>
    <w:p w14:paraId="6D37C5BF" w14:textId="7C027CE7" w:rsidR="00B06D5A" w:rsidRPr="00245449" w:rsidRDefault="007A0FDA" w:rsidP="00640D7D">
      <w:pPr>
        <w:numPr>
          <w:ilvl w:val="0"/>
          <w:numId w:val="14"/>
        </w:numPr>
        <w:spacing w:after="169"/>
        <w:ind w:left="709" w:right="2" w:hanging="709"/>
        <w:contextualSpacing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Platforma musi umożliwiać w</w:t>
      </w:r>
      <w:r w:rsidR="00B06D5A">
        <w:rPr>
          <w:rFonts w:cs="Calibri"/>
          <w:lang w:eastAsia="pl-PL"/>
        </w:rPr>
        <w:t>sparcie w e</w:t>
      </w:r>
      <w:r w:rsidR="00B06D5A" w:rsidRPr="00245449">
        <w:rPr>
          <w:rFonts w:cs="Calibri"/>
          <w:lang w:eastAsia="pl-PL"/>
        </w:rPr>
        <w:t>gzekwowani</w:t>
      </w:r>
      <w:r w:rsidR="00B06D5A">
        <w:rPr>
          <w:rFonts w:cs="Calibri"/>
          <w:lang w:eastAsia="pl-PL"/>
        </w:rPr>
        <w:t>u</w:t>
      </w:r>
      <w:r w:rsidR="00B06D5A" w:rsidRPr="00245449">
        <w:rPr>
          <w:rFonts w:cs="Calibri"/>
          <w:lang w:eastAsia="pl-PL"/>
        </w:rPr>
        <w:t xml:space="preserve"> jednolitej taksonomii znaczników i identyfikatorów;</w:t>
      </w:r>
    </w:p>
    <w:p w14:paraId="0FAA1492" w14:textId="504F0F8D" w:rsidR="00B06D5A" w:rsidRPr="00245449" w:rsidRDefault="007A0FDA" w:rsidP="00640D7D">
      <w:pPr>
        <w:numPr>
          <w:ilvl w:val="0"/>
          <w:numId w:val="14"/>
        </w:numPr>
        <w:spacing w:after="169"/>
        <w:ind w:left="709" w:right="2" w:hanging="709"/>
        <w:contextualSpacing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Platforma musi umożliwiać k</w:t>
      </w:r>
      <w:r w:rsidR="00B06D5A" w:rsidRPr="00245449">
        <w:rPr>
          <w:rFonts w:cs="Calibri"/>
          <w:lang w:eastAsia="pl-PL"/>
        </w:rPr>
        <w:t>ierowanie  do narzędzi analitycznych jedynie danych o istotnej wartości</w:t>
      </w:r>
      <w:r w:rsidR="00B06D5A">
        <w:rPr>
          <w:rFonts w:cs="Calibri"/>
          <w:lang w:eastAsia="pl-PL"/>
        </w:rPr>
        <w:t xml:space="preserve"> analitycznej</w:t>
      </w:r>
      <w:r w:rsidR="00B06D5A" w:rsidRPr="00245449">
        <w:rPr>
          <w:rFonts w:cs="Calibri"/>
          <w:lang w:eastAsia="pl-PL"/>
        </w:rPr>
        <w:t>, eksport do miejsc długoterminowej retencji  oraz importowanie ich w razie potrzeby w celach analitycznych lub raportowych;</w:t>
      </w:r>
    </w:p>
    <w:p w14:paraId="5A3232B0" w14:textId="77777777" w:rsidR="00306C6B" w:rsidRPr="00366753" w:rsidRDefault="00306C6B" w:rsidP="00306C6B">
      <w:pPr>
        <w:pStyle w:val="Nagwek3"/>
      </w:pPr>
      <w:r w:rsidRPr="00366753">
        <w:t>Cechy platformy strumieniowego przetwarzania danych</w:t>
      </w:r>
    </w:p>
    <w:p w14:paraId="7A3E7842" w14:textId="77777777" w:rsidR="0066767B" w:rsidRPr="0066767B" w:rsidRDefault="0066767B" w:rsidP="00640D7D">
      <w:pPr>
        <w:pStyle w:val="Akapitzlist"/>
        <w:numPr>
          <w:ilvl w:val="0"/>
          <w:numId w:val="9"/>
        </w:numPr>
        <w:spacing w:after="0"/>
        <w:contextualSpacing/>
        <w:jc w:val="both"/>
        <w:rPr>
          <w:vanish/>
          <w:lang w:val="pl-PL"/>
        </w:rPr>
      </w:pPr>
    </w:p>
    <w:p w14:paraId="778DBD26" w14:textId="77777777" w:rsidR="0066767B" w:rsidRPr="0066767B" w:rsidRDefault="0066767B" w:rsidP="00640D7D">
      <w:pPr>
        <w:pStyle w:val="Akapitzlist"/>
        <w:numPr>
          <w:ilvl w:val="0"/>
          <w:numId w:val="9"/>
        </w:numPr>
        <w:spacing w:after="0"/>
        <w:contextualSpacing/>
        <w:jc w:val="both"/>
        <w:rPr>
          <w:vanish/>
          <w:lang w:val="pl-PL"/>
        </w:rPr>
      </w:pPr>
    </w:p>
    <w:p w14:paraId="3E60BEAD" w14:textId="77777777" w:rsidR="0066767B" w:rsidRPr="0066767B" w:rsidRDefault="0066767B" w:rsidP="00640D7D">
      <w:pPr>
        <w:pStyle w:val="Akapitzlist"/>
        <w:numPr>
          <w:ilvl w:val="0"/>
          <w:numId w:val="9"/>
        </w:numPr>
        <w:spacing w:after="0"/>
        <w:contextualSpacing/>
        <w:jc w:val="both"/>
        <w:rPr>
          <w:vanish/>
          <w:lang w:val="pl-PL"/>
        </w:rPr>
      </w:pPr>
    </w:p>
    <w:p w14:paraId="61D96DBD" w14:textId="77777777" w:rsidR="0066767B" w:rsidRPr="0066767B" w:rsidRDefault="0066767B" w:rsidP="00640D7D">
      <w:pPr>
        <w:pStyle w:val="Akapitzlist"/>
        <w:numPr>
          <w:ilvl w:val="0"/>
          <w:numId w:val="9"/>
        </w:numPr>
        <w:spacing w:after="0"/>
        <w:contextualSpacing/>
        <w:jc w:val="both"/>
        <w:rPr>
          <w:vanish/>
          <w:lang w:val="pl-PL"/>
        </w:rPr>
      </w:pPr>
    </w:p>
    <w:p w14:paraId="42596AD6" w14:textId="77777777" w:rsidR="0066767B" w:rsidRPr="0066767B" w:rsidRDefault="0066767B" w:rsidP="00640D7D">
      <w:pPr>
        <w:pStyle w:val="Akapitzlist"/>
        <w:numPr>
          <w:ilvl w:val="0"/>
          <w:numId w:val="9"/>
        </w:numPr>
        <w:spacing w:after="0"/>
        <w:contextualSpacing/>
        <w:jc w:val="both"/>
        <w:rPr>
          <w:vanish/>
          <w:lang w:val="pl-PL"/>
        </w:rPr>
      </w:pPr>
    </w:p>
    <w:p w14:paraId="553A50E8" w14:textId="77777777" w:rsidR="0066767B" w:rsidRPr="0066767B" w:rsidRDefault="0066767B" w:rsidP="00640D7D">
      <w:pPr>
        <w:pStyle w:val="Akapitzlist"/>
        <w:numPr>
          <w:ilvl w:val="0"/>
          <w:numId w:val="9"/>
        </w:numPr>
        <w:spacing w:after="0"/>
        <w:contextualSpacing/>
        <w:jc w:val="both"/>
        <w:rPr>
          <w:vanish/>
          <w:lang w:val="pl-PL"/>
        </w:rPr>
      </w:pPr>
    </w:p>
    <w:p w14:paraId="07F2B9EB" w14:textId="3F8D25E4" w:rsidR="0083305B" w:rsidRPr="001415EF" w:rsidRDefault="0083305B" w:rsidP="006718A3">
      <w:pPr>
        <w:pStyle w:val="Akapitzlistnumerowan"/>
        <w:spacing w:after="240"/>
        <w:ind w:left="709" w:hanging="709"/>
      </w:pPr>
      <w:r w:rsidRPr="001415EF">
        <w:t>Platforma musi być produktem gotowym, posiadającym na moment składania oferty wszystkie wymagane przez Zamawiającego</w:t>
      </w:r>
      <w:r w:rsidR="007A0FDA">
        <w:t xml:space="preserve"> </w:t>
      </w:r>
      <w:r w:rsidRPr="001415EF">
        <w:t xml:space="preserve">funkcjonalności. </w:t>
      </w:r>
    </w:p>
    <w:p w14:paraId="598A2965" w14:textId="2A2C2BDB" w:rsidR="0083305B" w:rsidRPr="001415EF" w:rsidRDefault="0083305B" w:rsidP="006718A3">
      <w:pPr>
        <w:pStyle w:val="Akapitzlistnumerowan"/>
        <w:spacing w:after="240"/>
        <w:ind w:left="709" w:hanging="709"/>
      </w:pPr>
      <w:r w:rsidRPr="001415EF">
        <w:t xml:space="preserve">Platforma i wszystkie jej elementy składowe muszą pochodzić od </w:t>
      </w:r>
      <w:r w:rsidR="00616CA1">
        <w:t xml:space="preserve">jej </w:t>
      </w:r>
      <w:r w:rsidRPr="001415EF">
        <w:t xml:space="preserve">producenta. </w:t>
      </w:r>
    </w:p>
    <w:p w14:paraId="2459E1BE" w14:textId="10F9EEC0" w:rsidR="0083305B" w:rsidRPr="00607927" w:rsidRDefault="00306C6B" w:rsidP="006718A3">
      <w:pPr>
        <w:pStyle w:val="Akapitzlistnumerowan"/>
        <w:spacing w:after="240"/>
        <w:ind w:left="709" w:hanging="709"/>
      </w:pPr>
      <w:r w:rsidRPr="00607927">
        <w:t>Platforma musi umożliwiać p</w:t>
      </w:r>
      <w:r w:rsidR="00C4473E" w:rsidRPr="00607927">
        <w:t xml:space="preserve">rzesyłanie danych z wielu źródeł do wielu miejsc docelowych. </w:t>
      </w:r>
    </w:p>
    <w:p w14:paraId="6B2D8FC7" w14:textId="66B987BD" w:rsidR="00282089" w:rsidRPr="00607927" w:rsidRDefault="00306C6B" w:rsidP="006718A3">
      <w:pPr>
        <w:pStyle w:val="Akapitzlistnumerowan"/>
        <w:spacing w:after="240"/>
        <w:ind w:left="709" w:hanging="709"/>
      </w:pPr>
      <w:r w:rsidRPr="00607927">
        <w:t>Platforma musi z</w:t>
      </w:r>
      <w:r w:rsidR="00C4473E" w:rsidRPr="00607927">
        <w:t>apewni</w:t>
      </w:r>
      <w:r w:rsidRPr="00607927">
        <w:t>ać</w:t>
      </w:r>
      <w:r w:rsidR="00C4473E" w:rsidRPr="00607927">
        <w:t xml:space="preserve"> pełn</w:t>
      </w:r>
      <w:r w:rsidRPr="00607927">
        <w:t>ą</w:t>
      </w:r>
      <w:r w:rsidR="00C4473E" w:rsidRPr="00607927">
        <w:t xml:space="preserve"> kontrol</w:t>
      </w:r>
      <w:r w:rsidRPr="00607927">
        <w:t>ę</w:t>
      </w:r>
      <w:r w:rsidR="00C4473E" w:rsidRPr="00607927">
        <w:t xml:space="preserve"> nad przesyłaniem logów</w:t>
      </w:r>
      <w:r w:rsidR="00F505FD">
        <w:t>, w tym</w:t>
      </w:r>
      <w:r w:rsidR="00C4473E" w:rsidRPr="00607927">
        <w:t xml:space="preserve"> uzupełnianie, maskowanie, przekształcanie </w:t>
      </w:r>
      <w:r w:rsidR="00F505FD">
        <w:t>oraz</w:t>
      </w:r>
      <w:r w:rsidR="00C4473E" w:rsidRPr="00607927">
        <w:t xml:space="preserve"> </w:t>
      </w:r>
      <w:proofErr w:type="spellStart"/>
      <w:r w:rsidR="00C4473E" w:rsidRPr="00607927">
        <w:t>deduplikacja</w:t>
      </w:r>
      <w:proofErr w:type="spellEnd"/>
      <w:r w:rsidR="00C4473E" w:rsidRPr="00607927">
        <w:t xml:space="preserve"> danych. </w:t>
      </w:r>
    </w:p>
    <w:p w14:paraId="51E25B3A" w14:textId="77777777" w:rsidR="00282089" w:rsidRPr="00607927" w:rsidRDefault="00306C6B" w:rsidP="006718A3">
      <w:pPr>
        <w:pStyle w:val="Akapitzlistnumerowan"/>
        <w:spacing w:after="240"/>
        <w:ind w:left="709" w:hanging="709"/>
      </w:pPr>
      <w:r w:rsidRPr="00607927">
        <w:t>Platforma musi umożliwiać d</w:t>
      </w:r>
      <w:r w:rsidR="00C4473E" w:rsidRPr="00607927">
        <w:t xml:space="preserve">efiniowanie odizolowanych przestrzeni dla zespołów i użytkowników, do zarządzania własnymi danymi. </w:t>
      </w:r>
    </w:p>
    <w:p w14:paraId="6099EFBC" w14:textId="67A1716D" w:rsidR="00282089" w:rsidRPr="001415EF" w:rsidRDefault="00C02D12" w:rsidP="006718A3">
      <w:pPr>
        <w:pStyle w:val="Akapitzlistnumerowan"/>
        <w:spacing w:after="240"/>
        <w:ind w:left="709" w:hanging="709"/>
      </w:pPr>
      <w:r w:rsidRPr="00607927">
        <w:t xml:space="preserve">Platforma musi umożliwiać </w:t>
      </w:r>
      <w:r w:rsidR="00C4473E" w:rsidRPr="001415EF">
        <w:t>testowani</w:t>
      </w:r>
      <w:r>
        <w:t>e</w:t>
      </w:r>
      <w:r w:rsidR="00C4473E" w:rsidRPr="001415EF">
        <w:t xml:space="preserve"> lub wymian</w:t>
      </w:r>
      <w:r>
        <w:t>ę</w:t>
      </w:r>
      <w:r w:rsidR="00C4473E" w:rsidRPr="001415EF">
        <w:t xml:space="preserve"> dowolnych rozwiązań logowania, bez konieczności przeprojektowywania gromadzenia danych lub zmiany architektury. </w:t>
      </w:r>
    </w:p>
    <w:p w14:paraId="1DA8C47D" w14:textId="77777777" w:rsidR="00282089" w:rsidRPr="00E2068D" w:rsidRDefault="005F3E2A" w:rsidP="006718A3">
      <w:pPr>
        <w:pStyle w:val="Akapitzlistnumerowan"/>
        <w:spacing w:after="240"/>
        <w:ind w:left="709" w:hanging="709"/>
      </w:pPr>
      <w:r w:rsidRPr="00E2068D">
        <w:t>Platforma</w:t>
      </w:r>
      <w:r w:rsidR="00C4473E" w:rsidRPr="00E2068D">
        <w:t xml:space="preserve"> musi zapewniać neutralność względem dostawc</w:t>
      </w:r>
      <w:r w:rsidR="00B56FF5" w:rsidRPr="00E2068D">
        <w:t>ów źródeł danych oraz systemów docelowych</w:t>
      </w:r>
      <w:r w:rsidR="00C4473E" w:rsidRPr="00E2068D">
        <w:t>.</w:t>
      </w:r>
    </w:p>
    <w:p w14:paraId="4BBE449F" w14:textId="0AE7E116" w:rsidR="00282089" w:rsidRPr="00E2068D" w:rsidRDefault="005F3E2A" w:rsidP="00A0131D">
      <w:pPr>
        <w:pStyle w:val="Akapitzlistnumerowan"/>
        <w:spacing w:after="240"/>
        <w:ind w:left="709" w:hanging="709"/>
      </w:pPr>
      <w:r w:rsidRPr="00E2068D">
        <w:t>Platforma</w:t>
      </w:r>
      <w:r w:rsidR="00C4473E" w:rsidRPr="00E2068D">
        <w:t xml:space="preserve"> musi pracować w modelu wdrożenia </w:t>
      </w:r>
      <w:proofErr w:type="spellStart"/>
      <w:r w:rsidR="00634CCF" w:rsidRPr="00E2068D">
        <w:t>self</w:t>
      </w:r>
      <w:proofErr w:type="spellEnd"/>
      <w:r w:rsidR="00634CCF" w:rsidRPr="00E2068D">
        <w:t xml:space="preserve"> </w:t>
      </w:r>
      <w:proofErr w:type="spellStart"/>
      <w:r w:rsidR="00634CCF" w:rsidRPr="00E2068D">
        <w:t>hosted</w:t>
      </w:r>
      <w:proofErr w:type="spellEnd"/>
      <w:r w:rsidR="00634CCF" w:rsidRPr="00E2068D">
        <w:t xml:space="preserve"> (on-</w:t>
      </w:r>
      <w:proofErr w:type="spellStart"/>
      <w:r w:rsidR="00634CCF" w:rsidRPr="00E2068D">
        <w:t>premise</w:t>
      </w:r>
      <w:proofErr w:type="spellEnd"/>
      <w:r w:rsidR="00634CCF" w:rsidRPr="00E2068D">
        <w:t>) tj. serwery przetwarzania jak i zarządzania platformą muszą znajdować się na infrastrukturze Zamawiającego.</w:t>
      </w:r>
    </w:p>
    <w:p w14:paraId="0F0AAEC3" w14:textId="6E784800" w:rsidR="00282089" w:rsidRDefault="005F3E2A" w:rsidP="006718A3">
      <w:pPr>
        <w:pStyle w:val="Akapitzlistnumerowan"/>
        <w:spacing w:after="240"/>
        <w:ind w:left="709" w:hanging="709"/>
      </w:pPr>
      <w:r w:rsidRPr="00282089">
        <w:t>Platforma</w:t>
      </w:r>
      <w:r w:rsidR="00C4473E" w:rsidRPr="00282089">
        <w:t xml:space="preserve"> musi pozwalać na implementację lokalną na infrastrukturze dostarczonej przez</w:t>
      </w:r>
      <w:r w:rsidR="006718A3">
        <w:t xml:space="preserve"> </w:t>
      </w:r>
      <w:r w:rsidR="00C4473E" w:rsidRPr="00282089">
        <w:t>Zamawiającego.</w:t>
      </w:r>
      <w:r w:rsidR="00282089" w:rsidRPr="00282089">
        <w:t xml:space="preserve"> </w:t>
      </w:r>
    </w:p>
    <w:p w14:paraId="0F455D27" w14:textId="15CDFDDF" w:rsidR="00282089" w:rsidRDefault="005F3E2A" w:rsidP="006718A3">
      <w:pPr>
        <w:pStyle w:val="Akapitzlistnumerowan"/>
        <w:ind w:left="709" w:hanging="709"/>
      </w:pPr>
      <w:r w:rsidRPr="00282089">
        <w:t>Platforma</w:t>
      </w:r>
      <w:r w:rsidR="00C4473E" w:rsidRPr="00282089">
        <w:t xml:space="preserve"> musi zapewniać wysoką dostępność, rozumianą jako brak pojedynczego punktu awarii.</w:t>
      </w:r>
    </w:p>
    <w:p w14:paraId="2E48ED8F" w14:textId="6583B340" w:rsidR="00282089" w:rsidRPr="00E2068D" w:rsidRDefault="005F3E2A" w:rsidP="00ED0548">
      <w:pPr>
        <w:pStyle w:val="Akapitzlistnumerowan"/>
        <w:spacing w:after="240"/>
        <w:ind w:left="709" w:hanging="709"/>
      </w:pPr>
      <w:r w:rsidRPr="00E2068D">
        <w:t>Platforma</w:t>
      </w:r>
      <w:r w:rsidR="00C4473E" w:rsidRPr="00E2068D">
        <w:t xml:space="preserve"> musi umożliwiać przesyłanie danych do miejsc docelowych w prywatnej chmurze</w:t>
      </w:r>
      <w:r w:rsidR="00ED0548">
        <w:t xml:space="preserve"> </w:t>
      </w:r>
      <w:r w:rsidR="00C4473E" w:rsidRPr="00E2068D">
        <w:t xml:space="preserve">Zamawiającego. </w:t>
      </w:r>
    </w:p>
    <w:p w14:paraId="5E5412A8" w14:textId="6D1C50DD" w:rsidR="00C4473E" w:rsidRPr="001E13A5" w:rsidRDefault="007A45EF" w:rsidP="00403B38">
      <w:pPr>
        <w:pStyle w:val="Akapitzlistnumerowan"/>
        <w:ind w:left="709" w:hanging="709"/>
      </w:pPr>
      <w:r w:rsidRPr="001E13A5">
        <w:t>Platforma musi umożliwiać pobierani</w:t>
      </w:r>
      <w:r w:rsidR="006A2F24" w:rsidRPr="001E13A5">
        <w:t>e</w:t>
      </w:r>
      <w:r w:rsidR="00387B32">
        <w:t xml:space="preserve"> oraz odbieranie</w:t>
      </w:r>
      <w:r w:rsidRPr="001E13A5">
        <w:t xml:space="preserve"> danych</w:t>
      </w:r>
      <w:r w:rsidR="009F25AD" w:rsidRPr="001E13A5">
        <w:t xml:space="preserve"> przynajmniej z następujących źródeł</w:t>
      </w:r>
      <w:r w:rsidR="007E6C44">
        <w:t xml:space="preserve"> logów wykorzystywanych przez Zamawiającego</w:t>
      </w:r>
      <w:r w:rsidRPr="001E13A5">
        <w:t xml:space="preserve">: </w:t>
      </w:r>
    </w:p>
    <w:p w14:paraId="6A2D9E5B" w14:textId="1C95753D" w:rsidR="00213481" w:rsidRPr="00586092" w:rsidRDefault="00EA6ABA" w:rsidP="00F412EF">
      <w:pPr>
        <w:pStyle w:val="Akapitzlist"/>
        <w:rPr>
          <w:lang w:val="pl-PL"/>
        </w:rPr>
      </w:pPr>
      <w:r>
        <w:rPr>
          <w:bCs/>
          <w:lang w:val="pl-PL"/>
        </w:rPr>
        <w:t>Dane otrzymywane przez p</w:t>
      </w:r>
      <w:r w:rsidR="003F04E2">
        <w:rPr>
          <w:bCs/>
          <w:lang w:val="pl-PL"/>
        </w:rPr>
        <w:t xml:space="preserve">rotokoły </w:t>
      </w:r>
      <w:proofErr w:type="spellStart"/>
      <w:r>
        <w:rPr>
          <w:bCs/>
          <w:lang w:val="pl-PL"/>
        </w:rPr>
        <w:t>s</w:t>
      </w:r>
      <w:r w:rsidR="007A45EF" w:rsidRPr="00C02D4B">
        <w:rPr>
          <w:bCs/>
          <w:lang w:val="pl-PL"/>
        </w:rPr>
        <w:t>yslog</w:t>
      </w:r>
      <w:proofErr w:type="spellEnd"/>
      <w:r w:rsidR="00213481">
        <w:rPr>
          <w:bCs/>
          <w:lang w:val="pl-PL"/>
        </w:rPr>
        <w:t xml:space="preserve"> w wariantach TCP, UDP, TCP+TLS</w:t>
      </w:r>
      <w:r w:rsidR="00F3504E">
        <w:rPr>
          <w:bCs/>
          <w:lang w:val="pl-PL"/>
        </w:rPr>
        <w:t>,</w:t>
      </w:r>
    </w:p>
    <w:p w14:paraId="75D3E140" w14:textId="65BB18AA" w:rsidR="00586092" w:rsidRPr="00586092" w:rsidRDefault="00586092" w:rsidP="00F412EF">
      <w:pPr>
        <w:pStyle w:val="Akapitzlist"/>
        <w:rPr>
          <w:lang w:val="pl-PL"/>
        </w:rPr>
      </w:pPr>
      <w:r>
        <w:rPr>
          <w:bCs/>
          <w:lang w:val="pl-PL"/>
        </w:rPr>
        <w:t xml:space="preserve">Dane </w:t>
      </w:r>
      <w:r w:rsidR="00BE38CB">
        <w:rPr>
          <w:bCs/>
          <w:lang w:val="pl-PL"/>
        </w:rPr>
        <w:t>otrzymywane przez</w:t>
      </w:r>
      <w:r>
        <w:rPr>
          <w:bCs/>
          <w:lang w:val="pl-PL"/>
        </w:rPr>
        <w:t xml:space="preserve"> protokoły TCP, UDP oraz http/</w:t>
      </w:r>
      <w:proofErr w:type="spellStart"/>
      <w:r>
        <w:rPr>
          <w:bCs/>
          <w:lang w:val="pl-PL"/>
        </w:rPr>
        <w:t>https</w:t>
      </w:r>
      <w:proofErr w:type="spellEnd"/>
      <w:r>
        <w:rPr>
          <w:bCs/>
          <w:lang w:val="pl-PL"/>
        </w:rPr>
        <w:t xml:space="preserve"> poprzez nasłuchiwanie,</w:t>
      </w:r>
    </w:p>
    <w:p w14:paraId="6F0801A9" w14:textId="544411D7" w:rsidR="007A45EF" w:rsidRDefault="00213481" w:rsidP="00F412EF">
      <w:pPr>
        <w:pStyle w:val="Akapitzlist"/>
        <w:rPr>
          <w:lang w:val="pl-PL"/>
        </w:rPr>
      </w:pPr>
      <w:r>
        <w:rPr>
          <w:bCs/>
          <w:lang w:val="pl-PL"/>
        </w:rPr>
        <w:lastRenderedPageBreak/>
        <w:t>Pobieranie danych przez</w:t>
      </w:r>
      <w:r w:rsidR="007A45EF" w:rsidRPr="00C02D4B">
        <w:rPr>
          <w:lang w:val="pl-PL"/>
        </w:rPr>
        <w:t xml:space="preserve"> </w:t>
      </w:r>
      <w:r w:rsidR="00E64D8D">
        <w:rPr>
          <w:lang w:val="pl-PL"/>
        </w:rPr>
        <w:t>własnego</w:t>
      </w:r>
      <w:r w:rsidR="00F3504E">
        <w:rPr>
          <w:lang w:val="pl-PL"/>
        </w:rPr>
        <w:t>, dedykowanego</w:t>
      </w:r>
      <w:r w:rsidR="00E64D8D">
        <w:rPr>
          <w:lang w:val="pl-PL"/>
        </w:rPr>
        <w:t xml:space="preserve"> agenta</w:t>
      </w:r>
      <w:r w:rsidR="005C73DD">
        <w:rPr>
          <w:lang w:val="pl-PL"/>
        </w:rPr>
        <w:t xml:space="preserve"> zainstalowanego na źródle danych</w:t>
      </w:r>
      <w:r w:rsidR="00F3504E">
        <w:rPr>
          <w:lang w:val="pl-PL"/>
        </w:rPr>
        <w:t xml:space="preserve"> – dla systemów operacyjnych Windows oraz Linux,</w:t>
      </w:r>
    </w:p>
    <w:p w14:paraId="5539376C" w14:textId="214D074A" w:rsidR="00586092" w:rsidRDefault="00B051C0" w:rsidP="00F412EF">
      <w:pPr>
        <w:pStyle w:val="Akapitzlist"/>
        <w:rPr>
          <w:lang w:val="pl-PL"/>
        </w:rPr>
      </w:pPr>
      <w:r>
        <w:rPr>
          <w:lang w:val="pl-PL"/>
        </w:rPr>
        <w:t xml:space="preserve">Rozwiązania agentowe </w:t>
      </w:r>
      <w:proofErr w:type="spellStart"/>
      <w:r>
        <w:rPr>
          <w:lang w:val="pl-PL"/>
        </w:rPr>
        <w:t>Elastic</w:t>
      </w:r>
      <w:proofErr w:type="spellEnd"/>
      <w:r>
        <w:rPr>
          <w:lang w:val="pl-PL"/>
        </w:rPr>
        <w:t xml:space="preserve"> </w:t>
      </w:r>
      <w:proofErr w:type="spellStart"/>
      <w:r>
        <w:rPr>
          <w:lang w:val="pl-PL"/>
        </w:rPr>
        <w:t>Beats</w:t>
      </w:r>
      <w:proofErr w:type="spellEnd"/>
      <w:r w:rsidR="008173E0">
        <w:rPr>
          <w:lang w:val="pl-PL"/>
        </w:rPr>
        <w:t>,</w:t>
      </w:r>
      <w:r>
        <w:rPr>
          <w:lang w:val="pl-PL"/>
        </w:rPr>
        <w:t xml:space="preserve"> </w:t>
      </w:r>
    </w:p>
    <w:p w14:paraId="10769526" w14:textId="231D598E" w:rsidR="00B051C0" w:rsidRDefault="00CD3B02" w:rsidP="00F412EF">
      <w:pPr>
        <w:pStyle w:val="Akapitzlist"/>
        <w:rPr>
          <w:lang w:val="pl-PL"/>
        </w:rPr>
      </w:pPr>
      <w:r>
        <w:rPr>
          <w:lang w:val="pl-PL"/>
        </w:rPr>
        <w:t xml:space="preserve">Dane otrzymywane z </w:t>
      </w:r>
      <w:proofErr w:type="spellStart"/>
      <w:r w:rsidR="00B051C0" w:rsidRPr="00B051C0">
        <w:rPr>
          <w:lang w:val="pl-PL"/>
        </w:rPr>
        <w:t>Elasticsearch</w:t>
      </w:r>
      <w:proofErr w:type="spellEnd"/>
      <w:r w:rsidR="00B051C0" w:rsidRPr="00B051C0">
        <w:rPr>
          <w:lang w:val="pl-PL"/>
        </w:rPr>
        <w:t xml:space="preserve"> API</w:t>
      </w:r>
      <w:r w:rsidR="008173E0">
        <w:rPr>
          <w:lang w:val="pl-PL"/>
        </w:rPr>
        <w:t>,</w:t>
      </w:r>
    </w:p>
    <w:p w14:paraId="127593CB" w14:textId="380174DA" w:rsidR="00280B31" w:rsidRDefault="00280B31" w:rsidP="00F412EF">
      <w:pPr>
        <w:pStyle w:val="Akapitzlist"/>
        <w:rPr>
          <w:lang w:val="pl-PL"/>
        </w:rPr>
      </w:pPr>
      <w:r>
        <w:rPr>
          <w:lang w:val="pl-PL"/>
        </w:rPr>
        <w:t xml:space="preserve">Dane pochodzące ze środowisk </w:t>
      </w:r>
      <w:proofErr w:type="spellStart"/>
      <w:r>
        <w:rPr>
          <w:lang w:val="pl-PL"/>
        </w:rPr>
        <w:t>Azure</w:t>
      </w:r>
      <w:proofErr w:type="spellEnd"/>
      <w:r>
        <w:rPr>
          <w:lang w:val="pl-PL"/>
        </w:rPr>
        <w:t xml:space="preserve"> oraz Microsoft 365</w:t>
      </w:r>
      <w:r w:rsidR="008173E0">
        <w:rPr>
          <w:lang w:val="pl-PL"/>
        </w:rPr>
        <w:t>,</w:t>
      </w:r>
    </w:p>
    <w:p w14:paraId="44FE23FF" w14:textId="2AECA7FD" w:rsidR="00280B31" w:rsidRDefault="00280B31" w:rsidP="00F412EF">
      <w:pPr>
        <w:pStyle w:val="Akapitzlist"/>
        <w:rPr>
          <w:lang w:val="pl-PL"/>
        </w:rPr>
      </w:pPr>
      <w:r>
        <w:rPr>
          <w:lang w:val="pl-PL"/>
        </w:rPr>
        <w:t xml:space="preserve">Dane pochodzące </w:t>
      </w:r>
      <w:r w:rsidR="00EA6ABA">
        <w:rPr>
          <w:lang w:val="pl-PL"/>
        </w:rPr>
        <w:t>z protokołu SNMP</w:t>
      </w:r>
      <w:r w:rsidR="008173E0">
        <w:rPr>
          <w:lang w:val="pl-PL"/>
        </w:rPr>
        <w:t>,</w:t>
      </w:r>
    </w:p>
    <w:p w14:paraId="3F004BDC" w14:textId="53F551C0" w:rsidR="007A45EF" w:rsidRPr="00B051C0" w:rsidRDefault="00CD3B02" w:rsidP="00B051C0">
      <w:pPr>
        <w:pStyle w:val="Akapitzlist"/>
        <w:rPr>
          <w:lang w:val="pl-PL"/>
        </w:rPr>
      </w:pPr>
      <w:r>
        <w:rPr>
          <w:lang w:val="pl-PL"/>
        </w:rPr>
        <w:t xml:space="preserve">Dane pochodzące z </w:t>
      </w:r>
      <w:r w:rsidR="00586092">
        <w:rPr>
          <w:lang w:val="pl-PL"/>
        </w:rPr>
        <w:t>System</w:t>
      </w:r>
      <w:r>
        <w:rPr>
          <w:lang w:val="pl-PL"/>
        </w:rPr>
        <w:t>u</w:t>
      </w:r>
      <w:r w:rsidR="00586092">
        <w:rPr>
          <w:lang w:val="pl-PL"/>
        </w:rPr>
        <w:t xml:space="preserve"> </w:t>
      </w:r>
      <w:proofErr w:type="spellStart"/>
      <w:r w:rsidR="00B051C0">
        <w:rPr>
          <w:lang w:val="pl-PL"/>
        </w:rPr>
        <w:t>Splunk</w:t>
      </w:r>
      <w:proofErr w:type="spellEnd"/>
      <w:r>
        <w:rPr>
          <w:lang w:val="pl-PL"/>
        </w:rPr>
        <w:t xml:space="preserve"> oraz RSA </w:t>
      </w:r>
      <w:proofErr w:type="spellStart"/>
      <w:r>
        <w:rPr>
          <w:lang w:val="pl-PL"/>
        </w:rPr>
        <w:t>Netwitness</w:t>
      </w:r>
      <w:proofErr w:type="spellEnd"/>
      <w:r w:rsidR="008173E0">
        <w:rPr>
          <w:lang w:val="pl-PL"/>
        </w:rPr>
        <w:t>,</w:t>
      </w:r>
    </w:p>
    <w:p w14:paraId="47EC4D71" w14:textId="054E1F7A" w:rsidR="007A45EF" w:rsidRPr="00C02D4B" w:rsidRDefault="003A6DD7" w:rsidP="00F412EF">
      <w:pPr>
        <w:pStyle w:val="Akapitzlist"/>
        <w:rPr>
          <w:lang w:val="pl-PL"/>
        </w:rPr>
      </w:pPr>
      <w:r>
        <w:rPr>
          <w:bCs/>
          <w:lang w:val="pl-PL"/>
        </w:rPr>
        <w:t xml:space="preserve">Dane pochodzące ze strumieni </w:t>
      </w:r>
      <w:r w:rsidR="007A45EF" w:rsidRPr="00C02D4B">
        <w:rPr>
          <w:bCs/>
          <w:lang w:val="pl-PL"/>
        </w:rPr>
        <w:t>Kafka</w:t>
      </w:r>
      <w:r w:rsidR="008173E0">
        <w:rPr>
          <w:bCs/>
          <w:lang w:val="pl-PL"/>
        </w:rPr>
        <w:t>,</w:t>
      </w:r>
    </w:p>
    <w:p w14:paraId="698B96E6" w14:textId="48CE0D32" w:rsidR="007A45EF" w:rsidRPr="007A45EF" w:rsidRDefault="003A6DD7" w:rsidP="00F412EF">
      <w:pPr>
        <w:pStyle w:val="Akapitzlist"/>
      </w:pPr>
      <w:r>
        <w:rPr>
          <w:bCs/>
          <w:lang w:val="pl-PL"/>
        </w:rPr>
        <w:t xml:space="preserve">Dane pochodzące z </w:t>
      </w:r>
      <w:r w:rsidR="00B956DB">
        <w:rPr>
          <w:bCs/>
          <w:lang w:val="pl-PL"/>
        </w:rPr>
        <w:t xml:space="preserve">mechanizmu </w:t>
      </w:r>
      <w:r w:rsidR="007A45EF" w:rsidRPr="007A45EF">
        <w:rPr>
          <w:bCs/>
        </w:rPr>
        <w:t>Windows Event Forwarding</w:t>
      </w:r>
      <w:r w:rsidR="008173E0">
        <w:rPr>
          <w:bCs/>
        </w:rPr>
        <w:t>.</w:t>
      </w:r>
    </w:p>
    <w:p w14:paraId="09C24CF0" w14:textId="5B96766B" w:rsidR="008E352E" w:rsidRPr="008E352E" w:rsidRDefault="00C4473E" w:rsidP="00011663">
      <w:pPr>
        <w:pStyle w:val="Akapitzlistnumerowan"/>
        <w:spacing w:after="240"/>
        <w:ind w:left="709" w:hanging="709"/>
      </w:pPr>
      <w:r w:rsidRPr="008E352E">
        <w:t>Odbieranie danych musi być skalowalne</w:t>
      </w:r>
      <w:r w:rsidR="00330DDC">
        <w:t xml:space="preserve"> np. poprzez zwielokrotnienie maszyn wirtualnych oraz zasobów</w:t>
      </w:r>
      <w:r w:rsidRPr="008E352E">
        <w:t>, bez konieczności stosowania dodatkowych narzędzi</w:t>
      </w:r>
      <w:r w:rsidR="00EF1A83">
        <w:t xml:space="preserve"> oraz rozwiązań pośredniczących</w:t>
      </w:r>
      <w:r w:rsidR="008D1633">
        <w:t>.</w:t>
      </w:r>
    </w:p>
    <w:p w14:paraId="028CF46F" w14:textId="77777777" w:rsidR="001B2329" w:rsidRPr="001B2329" w:rsidRDefault="005F3E2A" w:rsidP="006C03B6">
      <w:pPr>
        <w:pStyle w:val="Akapitzlistnumerowan"/>
        <w:spacing w:after="240"/>
        <w:ind w:left="709" w:hanging="709"/>
      </w:pPr>
      <w:r w:rsidRPr="001B2329">
        <w:t>Platforma</w:t>
      </w:r>
      <w:r w:rsidR="00C4473E" w:rsidRPr="001B2329">
        <w:t xml:space="preserve"> musi umożliwiać analizowanie danych pochodzących z dowolnego systemu źródłowego.</w:t>
      </w:r>
    </w:p>
    <w:p w14:paraId="71577D74" w14:textId="77777777" w:rsidR="001B2329" w:rsidRPr="00E23D52" w:rsidRDefault="005F3E2A" w:rsidP="006C03B6">
      <w:pPr>
        <w:pStyle w:val="Akapitzlistnumerowan"/>
        <w:spacing w:after="240"/>
        <w:ind w:left="709" w:hanging="709"/>
      </w:pPr>
      <w:r w:rsidRPr="001B2329">
        <w:t>Platforma</w:t>
      </w:r>
      <w:r w:rsidR="00C4473E" w:rsidRPr="001B2329">
        <w:t xml:space="preserve"> musi pracować w trybie </w:t>
      </w:r>
      <w:proofErr w:type="spellStart"/>
      <w:r w:rsidR="00C4473E" w:rsidRPr="001B2329">
        <w:t>multi-tenancy</w:t>
      </w:r>
      <w:proofErr w:type="spellEnd"/>
      <w:r w:rsidR="00C4473E" w:rsidRPr="001B2329">
        <w:t>, zapewniając jednocześnie pojedynczą konsolę administracji i monitorowania.</w:t>
      </w:r>
    </w:p>
    <w:p w14:paraId="22F23005" w14:textId="77777777" w:rsidR="001B2329" w:rsidRDefault="005F3E2A" w:rsidP="006C03B6">
      <w:pPr>
        <w:pStyle w:val="Akapitzlistnumerowan"/>
        <w:spacing w:after="240"/>
        <w:ind w:left="709" w:hanging="709"/>
      </w:pPr>
      <w:r w:rsidRPr="001B2329">
        <w:t>Platforma</w:t>
      </w:r>
      <w:r w:rsidR="00C4473E" w:rsidRPr="001B2329">
        <w:t xml:space="preserve"> musi umożliwiać buforowanie danych wejściowych.</w:t>
      </w:r>
      <w:r w:rsidR="001B2329" w:rsidRPr="001B2329">
        <w:t xml:space="preserve"> </w:t>
      </w:r>
    </w:p>
    <w:p w14:paraId="7FCA4225" w14:textId="77777777" w:rsidR="001B2329" w:rsidRDefault="005F3E2A" w:rsidP="006C03B6">
      <w:pPr>
        <w:pStyle w:val="Akapitzlistnumerowan"/>
        <w:spacing w:after="240"/>
        <w:ind w:left="709" w:hanging="709"/>
      </w:pPr>
      <w:r w:rsidRPr="001B2329">
        <w:t>Platforma</w:t>
      </w:r>
      <w:r w:rsidR="00C4473E" w:rsidRPr="001B2329">
        <w:t xml:space="preserve"> musi umożliwiać</w:t>
      </w:r>
      <w:r w:rsidR="001D6BBA" w:rsidRPr="001B2329">
        <w:t xml:space="preserve"> spowolnienie </w:t>
      </w:r>
      <w:r w:rsidR="001B2329" w:rsidRPr="001B2329">
        <w:t>przyjmowania</w:t>
      </w:r>
      <w:r w:rsidR="001D6BBA" w:rsidRPr="001B2329">
        <w:t xml:space="preserve"> danych w celu zarządzania przeciążeniem</w:t>
      </w:r>
      <w:r w:rsidR="001B2329" w:rsidRPr="001B2329">
        <w:t>.</w:t>
      </w:r>
    </w:p>
    <w:p w14:paraId="625EE191" w14:textId="77777777" w:rsidR="001B2329" w:rsidRPr="001B2329" w:rsidRDefault="005F3E2A" w:rsidP="006C03B6">
      <w:pPr>
        <w:pStyle w:val="Akapitzlistnumerowan"/>
        <w:spacing w:after="240"/>
        <w:ind w:left="709" w:hanging="709"/>
      </w:pPr>
      <w:r w:rsidRPr="001B2329">
        <w:t>Platforma</w:t>
      </w:r>
      <w:r w:rsidR="00C4473E" w:rsidRPr="001B2329">
        <w:t xml:space="preserve"> musi </w:t>
      </w:r>
      <w:r w:rsidR="003B5413" w:rsidRPr="001B2329">
        <w:t xml:space="preserve">posiadać </w:t>
      </w:r>
      <w:r w:rsidR="00C4473E" w:rsidRPr="001B2329">
        <w:t>bezstratne kolejkowanie danych dla miejsc docelowych w stanie offline.</w:t>
      </w:r>
    </w:p>
    <w:p w14:paraId="4207FF61" w14:textId="3D5CE74B" w:rsidR="001B2329" w:rsidRDefault="005F3E2A" w:rsidP="006C03B6">
      <w:pPr>
        <w:pStyle w:val="Akapitzlistnumerowan"/>
        <w:spacing w:after="240"/>
        <w:ind w:left="709" w:hanging="709"/>
      </w:pPr>
      <w:r w:rsidRPr="001B2329">
        <w:t>Platforma</w:t>
      </w:r>
      <w:r w:rsidR="00C4473E" w:rsidRPr="001B2329">
        <w:t xml:space="preserve"> musi być w stanie kolejkować dane na dysku przez czas wskazany przez administratora. </w:t>
      </w:r>
    </w:p>
    <w:p w14:paraId="1746A6F8" w14:textId="649DF89E" w:rsidR="001B2329" w:rsidRPr="001B2329" w:rsidRDefault="005F3E2A" w:rsidP="006C03B6">
      <w:pPr>
        <w:pStyle w:val="Akapitzlistnumerowan"/>
        <w:spacing w:after="240"/>
        <w:ind w:left="709" w:hanging="709"/>
      </w:pPr>
      <w:r w:rsidRPr="001B2329">
        <w:t>Platforma</w:t>
      </w:r>
      <w:r w:rsidR="00C4473E" w:rsidRPr="001B2329">
        <w:t xml:space="preserve"> musi powiadamiać administratorów o aktywacji kolejkowania.</w:t>
      </w:r>
    </w:p>
    <w:p w14:paraId="2C6A8167" w14:textId="1B57A0D0" w:rsidR="001B2329" w:rsidRPr="001B2329" w:rsidRDefault="005F3E2A" w:rsidP="006C03B6">
      <w:pPr>
        <w:pStyle w:val="Akapitzlistnumerowan"/>
        <w:spacing w:after="240"/>
        <w:ind w:left="709" w:hanging="709"/>
      </w:pPr>
      <w:r w:rsidRPr="001B2329">
        <w:t>Platforma</w:t>
      </w:r>
      <w:r w:rsidR="00C4473E" w:rsidRPr="001B2329">
        <w:t xml:space="preserve"> musi generować szczegółowe raporty dające wgląd w przepływ danych, kolejki, zaplanowane zadania, uruchomione zadania itp.  </w:t>
      </w:r>
    </w:p>
    <w:p w14:paraId="38B5366F" w14:textId="0BC1161F" w:rsidR="001B2329" w:rsidRPr="001B2329" w:rsidRDefault="00C4473E" w:rsidP="006718A3">
      <w:pPr>
        <w:pStyle w:val="Akapitzlistnumerowan"/>
        <w:ind w:left="709" w:hanging="709"/>
      </w:pPr>
      <w:r w:rsidRPr="001B2329">
        <w:t>Koszt licencji oprogramowania musi zależeć jedynie od wolumenu przetwarzanych danych, nie może zależeć od metod gromadzenia danych, agentów lub miejsc docelowych.</w:t>
      </w:r>
    </w:p>
    <w:p w14:paraId="521084BF" w14:textId="097A4C7A" w:rsidR="001B2329" w:rsidRPr="001B2329" w:rsidRDefault="005F3E2A" w:rsidP="006718A3">
      <w:pPr>
        <w:pStyle w:val="Akapitzlistnumerowan"/>
        <w:ind w:left="709" w:hanging="709"/>
      </w:pPr>
      <w:r w:rsidRPr="001B2329">
        <w:t>Platforma</w:t>
      </w:r>
      <w:r w:rsidR="00C4473E" w:rsidRPr="001B2329">
        <w:t xml:space="preserve"> musi </w:t>
      </w:r>
      <w:r w:rsidR="00C4473E" w:rsidRPr="001B2329" w:rsidDel="008F6F6B">
        <w:t xml:space="preserve">oferować </w:t>
      </w:r>
      <w:r w:rsidR="00C4473E" w:rsidRPr="001B2329">
        <w:t>zaawansowaną logikę routingu strumieni danych z możliwością wizualizacji przepływu na dowolnym etapie.</w:t>
      </w:r>
    </w:p>
    <w:p w14:paraId="69535311" w14:textId="33D4940D" w:rsidR="001B2329" w:rsidRPr="001B2329" w:rsidRDefault="005F3E2A" w:rsidP="00DE73A2">
      <w:pPr>
        <w:pStyle w:val="Akapitzlistnumerowan"/>
        <w:ind w:left="709" w:hanging="709"/>
      </w:pPr>
      <w:r w:rsidRPr="001B2329">
        <w:t>Platforma</w:t>
      </w:r>
      <w:r w:rsidR="00C4473E" w:rsidRPr="001B2329">
        <w:t xml:space="preserve"> musi obsługiwać protokół autoryzacji </w:t>
      </w:r>
      <w:proofErr w:type="spellStart"/>
      <w:r w:rsidR="00C4473E" w:rsidRPr="001B2329">
        <w:t>OAuth</w:t>
      </w:r>
      <w:proofErr w:type="spellEnd"/>
      <w:r w:rsidR="00C4473E" w:rsidRPr="001B2329">
        <w:t xml:space="preserve"> w celu integracji z różnymi systemami.</w:t>
      </w:r>
    </w:p>
    <w:p w14:paraId="387754CD" w14:textId="7D40853E" w:rsidR="001B2329" w:rsidRPr="001B2329" w:rsidRDefault="005F3E2A" w:rsidP="006718A3">
      <w:pPr>
        <w:pStyle w:val="Akapitzlistnumerowan"/>
        <w:ind w:left="709" w:hanging="709"/>
      </w:pPr>
      <w:r w:rsidRPr="001B2329">
        <w:t>Platforma</w:t>
      </w:r>
      <w:r w:rsidR="00C4473E" w:rsidRPr="001B2329">
        <w:t xml:space="preserve"> musi realizować szyfrowanie danych pomiędzy źródłami danych, miejscami docelowymi danych i komponentami architektury.</w:t>
      </w:r>
    </w:p>
    <w:p w14:paraId="1CA798CF" w14:textId="1E13C888" w:rsidR="001B2329" w:rsidRDefault="005F3E2A" w:rsidP="00DE73A2">
      <w:pPr>
        <w:pStyle w:val="Akapitzlistnumerowan"/>
        <w:ind w:left="709" w:hanging="709"/>
      </w:pPr>
      <w:r w:rsidRPr="001B2329">
        <w:t>Platforma</w:t>
      </w:r>
      <w:r w:rsidR="00C4473E" w:rsidRPr="001B2329">
        <w:t xml:space="preserve"> musi oferować elastyczność w kierowaniu danych z GUI.</w:t>
      </w:r>
    </w:p>
    <w:p w14:paraId="7800DA67" w14:textId="464EE401" w:rsidR="005551C8" w:rsidRPr="001B2329" w:rsidRDefault="000D2917" w:rsidP="000D2917">
      <w:pPr>
        <w:pStyle w:val="Akapitzlistnumerowan"/>
        <w:ind w:left="709" w:hanging="709"/>
      </w:pPr>
      <w:r w:rsidRPr="001B2329">
        <w:t xml:space="preserve">Platforma musi realizować </w:t>
      </w:r>
      <w:r w:rsidRPr="000D2917">
        <w:t>oznacz</w:t>
      </w:r>
      <w:r>
        <w:t>a</w:t>
      </w:r>
      <w:r w:rsidRPr="000D2917">
        <w:t>n</w:t>
      </w:r>
      <w:r>
        <w:t>i</w:t>
      </w:r>
      <w:r w:rsidRPr="000D2917">
        <w:t>e log</w:t>
      </w:r>
      <w:r>
        <w:t>ów</w:t>
      </w:r>
      <w:r w:rsidRPr="000D2917">
        <w:t xml:space="preserve"> </w:t>
      </w:r>
      <w:r>
        <w:t xml:space="preserve">przesyłanych </w:t>
      </w:r>
      <w:r w:rsidRPr="000D2917">
        <w:t>do macierzy obiektowej</w:t>
      </w:r>
      <w:r w:rsidR="009B07F1">
        <w:t xml:space="preserve"> (np. poprzez </w:t>
      </w:r>
      <w:proofErr w:type="spellStart"/>
      <w:r w:rsidR="009B07F1">
        <w:t>prefixy</w:t>
      </w:r>
      <w:proofErr w:type="spellEnd"/>
      <w:r w:rsidR="009B07F1">
        <w:t>)</w:t>
      </w:r>
      <w:r w:rsidRPr="000D2917">
        <w:t xml:space="preserve"> w sposób ustalony z zamawiającym </w:t>
      </w:r>
      <w:r>
        <w:t>podczas wdrożenia np.</w:t>
      </w:r>
      <w:r w:rsidRPr="000D2917">
        <w:t xml:space="preserve"> </w:t>
      </w:r>
      <w:r>
        <w:t xml:space="preserve">według dat </w:t>
      </w:r>
      <w:r w:rsidRPr="000D2917">
        <w:t>i źródeł</w:t>
      </w:r>
      <w:r>
        <w:t xml:space="preserve"> logów.</w:t>
      </w:r>
      <w:r w:rsidRPr="000D2917">
        <w:t xml:space="preserve"> </w:t>
      </w:r>
    </w:p>
    <w:p w14:paraId="03920462" w14:textId="77777777" w:rsidR="00D208FD" w:rsidRDefault="005F3E2A" w:rsidP="006718A3">
      <w:pPr>
        <w:pStyle w:val="Akapitzlistnumerowan"/>
        <w:ind w:left="709" w:hanging="709"/>
      </w:pPr>
      <w:r w:rsidRPr="009E46AC">
        <w:t>Platforma</w:t>
      </w:r>
      <w:r w:rsidR="00C4473E" w:rsidRPr="009E46AC">
        <w:t xml:space="preserve"> musi oferować szeroki zakres przetwarzania danych przed ich skierowaniem do miejsc docelowych. </w:t>
      </w:r>
    </w:p>
    <w:p w14:paraId="3C7EBC85" w14:textId="03B2F5F2" w:rsidR="00C4473E" w:rsidRPr="009E46AC" w:rsidRDefault="0072056E" w:rsidP="006718A3">
      <w:pPr>
        <w:pStyle w:val="Akapitzlistnumerowan"/>
        <w:ind w:left="709" w:hanging="709"/>
      </w:pPr>
      <w:r w:rsidRPr="009E46AC">
        <w:t xml:space="preserve">Platforma musi </w:t>
      </w:r>
      <w:r w:rsidR="00C4473E" w:rsidRPr="009E46AC">
        <w:t>realizować co najmniej następujące zadania:</w:t>
      </w:r>
    </w:p>
    <w:p w14:paraId="65131A26" w14:textId="77777777" w:rsidR="00C4473E" w:rsidRPr="00366753" w:rsidRDefault="00C4473E" w:rsidP="00F412EF">
      <w:pPr>
        <w:pStyle w:val="Akapitzlist"/>
        <w:spacing w:after="0"/>
      </w:pPr>
      <w:proofErr w:type="spellStart"/>
      <w:r w:rsidRPr="18B04E52">
        <w:t>Ograniczenie</w:t>
      </w:r>
      <w:proofErr w:type="spellEnd"/>
      <w:r w:rsidRPr="18B04E52">
        <w:t xml:space="preserve"> </w:t>
      </w:r>
      <w:proofErr w:type="spellStart"/>
      <w:r w:rsidRPr="18B04E52">
        <w:t>wolumenu</w:t>
      </w:r>
      <w:proofErr w:type="spellEnd"/>
      <w:r w:rsidRPr="18B04E52">
        <w:t xml:space="preserve"> </w:t>
      </w:r>
      <w:proofErr w:type="spellStart"/>
      <w:r w:rsidRPr="18B04E52">
        <w:t>danych</w:t>
      </w:r>
      <w:proofErr w:type="spellEnd"/>
      <w:r w:rsidRPr="18B04E52">
        <w:t xml:space="preserve"> </w:t>
      </w:r>
    </w:p>
    <w:p w14:paraId="28DF09DC" w14:textId="77777777" w:rsidR="00C4473E" w:rsidRPr="00366753" w:rsidRDefault="00C4473E" w:rsidP="00F412EF">
      <w:pPr>
        <w:pStyle w:val="Akapitzlist"/>
        <w:spacing w:after="0"/>
      </w:pPr>
      <w:proofErr w:type="spellStart"/>
      <w:r w:rsidRPr="18B04E52">
        <w:t>Formatowanie</w:t>
      </w:r>
      <w:proofErr w:type="spellEnd"/>
    </w:p>
    <w:p w14:paraId="0F89FF89" w14:textId="77777777" w:rsidR="00C4473E" w:rsidRPr="00366753" w:rsidRDefault="00C4473E" w:rsidP="00F412EF">
      <w:pPr>
        <w:pStyle w:val="Akapitzlist"/>
        <w:spacing w:after="0"/>
      </w:pPr>
      <w:proofErr w:type="spellStart"/>
      <w:r w:rsidRPr="18B04E52">
        <w:t>Usuwanie</w:t>
      </w:r>
      <w:proofErr w:type="spellEnd"/>
      <w:r w:rsidRPr="18B04E52">
        <w:t xml:space="preserve"> </w:t>
      </w:r>
      <w:proofErr w:type="spellStart"/>
      <w:r w:rsidRPr="18B04E52">
        <w:t>spacji</w:t>
      </w:r>
      <w:proofErr w:type="spellEnd"/>
    </w:p>
    <w:p w14:paraId="3C1CF09A" w14:textId="77777777" w:rsidR="00C4473E" w:rsidRPr="00366753" w:rsidRDefault="00C4473E" w:rsidP="00F412EF">
      <w:pPr>
        <w:pStyle w:val="Akapitzlist"/>
        <w:spacing w:after="0"/>
      </w:pPr>
      <w:proofErr w:type="spellStart"/>
      <w:r w:rsidRPr="18B04E52">
        <w:t>Deduplikacja</w:t>
      </w:r>
      <w:proofErr w:type="spellEnd"/>
    </w:p>
    <w:p w14:paraId="3D4728E0" w14:textId="77777777" w:rsidR="00C4473E" w:rsidRPr="00366753" w:rsidRDefault="00C4473E" w:rsidP="00F412EF">
      <w:pPr>
        <w:pStyle w:val="Akapitzlist"/>
        <w:spacing w:after="0"/>
      </w:pPr>
      <w:proofErr w:type="spellStart"/>
      <w:r w:rsidRPr="18B04E52">
        <w:t>Usuwanie</w:t>
      </w:r>
      <w:proofErr w:type="spellEnd"/>
      <w:r w:rsidRPr="18B04E52">
        <w:t xml:space="preserve"> </w:t>
      </w:r>
      <w:proofErr w:type="spellStart"/>
      <w:r w:rsidRPr="18B04E52">
        <w:t>pól</w:t>
      </w:r>
      <w:proofErr w:type="spellEnd"/>
    </w:p>
    <w:p w14:paraId="6DF7E68C" w14:textId="77777777" w:rsidR="00C4473E" w:rsidRPr="00366753" w:rsidRDefault="00C4473E" w:rsidP="00F412EF">
      <w:pPr>
        <w:pStyle w:val="Akapitzlist"/>
        <w:spacing w:after="0"/>
      </w:pPr>
      <w:proofErr w:type="spellStart"/>
      <w:r w:rsidRPr="18B04E52">
        <w:t>Normalizacja</w:t>
      </w:r>
      <w:proofErr w:type="spellEnd"/>
      <w:r w:rsidRPr="18B04E52">
        <w:t xml:space="preserve"> </w:t>
      </w:r>
    </w:p>
    <w:p w14:paraId="5A548C82" w14:textId="77777777" w:rsidR="00C4473E" w:rsidRPr="00366753" w:rsidRDefault="00C4473E" w:rsidP="00F412EF">
      <w:pPr>
        <w:pStyle w:val="Akapitzlist"/>
        <w:spacing w:after="0"/>
      </w:pPr>
      <w:proofErr w:type="spellStart"/>
      <w:r w:rsidRPr="18B04E52">
        <w:t>Transformacja</w:t>
      </w:r>
      <w:proofErr w:type="spellEnd"/>
      <w:r w:rsidRPr="18B04E52">
        <w:t xml:space="preserve"> do </w:t>
      </w:r>
      <w:proofErr w:type="spellStart"/>
      <w:r w:rsidRPr="18B04E52">
        <w:t>różnych</w:t>
      </w:r>
      <w:proofErr w:type="spellEnd"/>
      <w:r w:rsidRPr="18B04E52">
        <w:t xml:space="preserve"> </w:t>
      </w:r>
      <w:proofErr w:type="spellStart"/>
      <w:r w:rsidRPr="18B04E52">
        <w:t>formatów</w:t>
      </w:r>
      <w:proofErr w:type="spellEnd"/>
    </w:p>
    <w:p w14:paraId="789F369B" w14:textId="77777777" w:rsidR="00C4473E" w:rsidRPr="00366753" w:rsidRDefault="00C4473E" w:rsidP="00F412EF">
      <w:pPr>
        <w:pStyle w:val="Akapitzlist"/>
        <w:spacing w:after="0"/>
      </w:pPr>
      <w:proofErr w:type="spellStart"/>
      <w:r w:rsidRPr="18B04E52">
        <w:t>Numeracja</w:t>
      </w:r>
      <w:proofErr w:type="spellEnd"/>
    </w:p>
    <w:p w14:paraId="0EFEE148" w14:textId="77777777" w:rsidR="00C4473E" w:rsidRPr="00366753" w:rsidRDefault="00C4473E" w:rsidP="00F412EF">
      <w:pPr>
        <w:pStyle w:val="Akapitzlist"/>
        <w:spacing w:after="0"/>
      </w:pPr>
      <w:proofErr w:type="spellStart"/>
      <w:r w:rsidRPr="18B04E52">
        <w:lastRenderedPageBreak/>
        <w:t>Podział</w:t>
      </w:r>
      <w:proofErr w:type="spellEnd"/>
      <w:r w:rsidRPr="18B04E52">
        <w:t xml:space="preserve"> </w:t>
      </w:r>
      <w:proofErr w:type="spellStart"/>
      <w:r w:rsidRPr="18B04E52">
        <w:t>rekordu</w:t>
      </w:r>
      <w:proofErr w:type="spellEnd"/>
    </w:p>
    <w:p w14:paraId="63153C21" w14:textId="77777777" w:rsidR="00C4473E" w:rsidRPr="00366753" w:rsidRDefault="00C4473E" w:rsidP="00F412EF">
      <w:pPr>
        <w:pStyle w:val="Akapitzlist"/>
        <w:spacing w:after="0"/>
      </w:pPr>
      <w:proofErr w:type="spellStart"/>
      <w:r w:rsidRPr="18B04E52">
        <w:t>Agregacja</w:t>
      </w:r>
      <w:proofErr w:type="spellEnd"/>
    </w:p>
    <w:p w14:paraId="40B0A7F0" w14:textId="169325ED" w:rsidR="00C4473E" w:rsidRPr="00C02D4B" w:rsidRDefault="00C4473E" w:rsidP="00F412EF">
      <w:pPr>
        <w:pStyle w:val="Akapitzlist"/>
        <w:spacing w:after="0"/>
        <w:rPr>
          <w:lang w:val="pl-PL"/>
        </w:rPr>
      </w:pPr>
      <w:r w:rsidRPr="00C02D4B">
        <w:rPr>
          <w:lang w:val="pl-PL"/>
        </w:rPr>
        <w:t xml:space="preserve">Wzbogacanie o dane pochodzące z CMDB i źródeł </w:t>
      </w:r>
      <w:proofErr w:type="spellStart"/>
      <w:r w:rsidRPr="00C02D4B">
        <w:rPr>
          <w:lang w:val="pl-PL"/>
        </w:rPr>
        <w:t>Threat</w:t>
      </w:r>
      <w:proofErr w:type="spellEnd"/>
      <w:r w:rsidRPr="00C02D4B">
        <w:rPr>
          <w:lang w:val="pl-PL"/>
        </w:rPr>
        <w:t xml:space="preserve"> </w:t>
      </w:r>
      <w:proofErr w:type="spellStart"/>
      <w:r w:rsidRPr="00C02D4B">
        <w:rPr>
          <w:lang w:val="pl-PL"/>
        </w:rPr>
        <w:t>Intel</w:t>
      </w:r>
      <w:r w:rsidR="006A2F24" w:rsidRPr="00C02D4B">
        <w:rPr>
          <w:lang w:val="pl-PL"/>
        </w:rPr>
        <w:t>igence</w:t>
      </w:r>
      <w:proofErr w:type="spellEnd"/>
    </w:p>
    <w:p w14:paraId="542775E2" w14:textId="77777777" w:rsidR="00C4473E" w:rsidRPr="00366753" w:rsidRDefault="00C4473E" w:rsidP="00F412EF">
      <w:pPr>
        <w:pStyle w:val="Akapitzlist"/>
        <w:spacing w:after="0"/>
      </w:pPr>
      <w:proofErr w:type="spellStart"/>
      <w:r w:rsidRPr="18B04E52">
        <w:t>Maskowanie</w:t>
      </w:r>
      <w:proofErr w:type="spellEnd"/>
    </w:p>
    <w:p w14:paraId="08E234D3" w14:textId="77777777" w:rsidR="00C4473E" w:rsidRPr="00366753" w:rsidRDefault="00C4473E" w:rsidP="00F412EF">
      <w:pPr>
        <w:pStyle w:val="Akapitzlist"/>
        <w:spacing w:after="0"/>
      </w:pPr>
      <w:proofErr w:type="spellStart"/>
      <w:r w:rsidRPr="18B04E52">
        <w:t>Zamiana</w:t>
      </w:r>
      <w:proofErr w:type="spellEnd"/>
    </w:p>
    <w:p w14:paraId="69112E55" w14:textId="77777777" w:rsidR="00C4473E" w:rsidRPr="00366753" w:rsidRDefault="00C4473E" w:rsidP="00F412EF">
      <w:pPr>
        <w:pStyle w:val="Akapitzlist"/>
        <w:spacing w:after="0"/>
      </w:pPr>
      <w:proofErr w:type="spellStart"/>
      <w:r w:rsidRPr="18B04E52">
        <w:t>Usuwanie</w:t>
      </w:r>
      <w:proofErr w:type="spellEnd"/>
    </w:p>
    <w:p w14:paraId="23354887" w14:textId="5632C159" w:rsidR="00531C43" w:rsidRPr="00366753" w:rsidRDefault="00531C43" w:rsidP="00D20B11">
      <w:pPr>
        <w:pStyle w:val="Nagwek3"/>
        <w:rPr>
          <w:color w:val="auto"/>
        </w:rPr>
      </w:pPr>
      <w:r w:rsidRPr="00366753">
        <w:rPr>
          <w:color w:val="auto"/>
        </w:rPr>
        <w:t>Administracja</w:t>
      </w:r>
      <w:r w:rsidR="00DC41EF">
        <w:rPr>
          <w:color w:val="auto"/>
        </w:rPr>
        <w:t xml:space="preserve"> platformą</w:t>
      </w:r>
    </w:p>
    <w:p w14:paraId="07EE1F4A" w14:textId="785225E9" w:rsidR="00C4473E" w:rsidRPr="009E46AC" w:rsidRDefault="005F3E2A" w:rsidP="00403B38">
      <w:pPr>
        <w:pStyle w:val="Akapitzlistnumerowan"/>
        <w:numPr>
          <w:ilvl w:val="1"/>
          <w:numId w:val="36"/>
        </w:numPr>
        <w:spacing w:after="240"/>
        <w:ind w:left="709" w:hanging="709"/>
      </w:pPr>
      <w:r w:rsidRPr="009E46AC">
        <w:t>Platforma</w:t>
      </w:r>
      <w:r w:rsidR="00C4473E" w:rsidRPr="009E46AC">
        <w:t xml:space="preserve"> musi obsługiwać uwierzytelnianie lokalne, SSO i LDAP.</w:t>
      </w:r>
    </w:p>
    <w:p w14:paraId="55331167" w14:textId="1F445A5B" w:rsidR="00C4473E" w:rsidRPr="005D2F91" w:rsidRDefault="005F3E2A" w:rsidP="005D2F91">
      <w:pPr>
        <w:pStyle w:val="Akapitzlistnumerowan"/>
        <w:spacing w:after="240"/>
        <w:ind w:left="709" w:hanging="709"/>
      </w:pPr>
      <w:r w:rsidRPr="005D2F91">
        <w:t>Platforma</w:t>
      </w:r>
      <w:r w:rsidR="00C4473E" w:rsidRPr="005D2F91">
        <w:t xml:space="preserve"> musi wymagać zmiany haseł lokalnego uwierzytelniania przy pierwszym logowaniu.</w:t>
      </w:r>
    </w:p>
    <w:p w14:paraId="67894958" w14:textId="23284CB2" w:rsidR="00C4473E" w:rsidRPr="005D2F91" w:rsidRDefault="00C4473E" w:rsidP="005D2F91">
      <w:pPr>
        <w:pStyle w:val="Akapitzlistnumerowan"/>
        <w:spacing w:after="240"/>
        <w:ind w:left="709" w:hanging="709"/>
      </w:pPr>
      <w:r w:rsidRPr="005D2F91">
        <w:t>Każde konto musi mieć unikalny identyfikator, używany do uwierzytelnienia i zarz</w:t>
      </w:r>
      <w:r w:rsidR="00F23D2B">
        <w:t>ą</w:t>
      </w:r>
      <w:r w:rsidRPr="005D2F91">
        <w:t>dzania dostępem.</w:t>
      </w:r>
    </w:p>
    <w:p w14:paraId="18CFA8E3" w14:textId="50D0DD01" w:rsidR="00C4473E" w:rsidRPr="005D2F91" w:rsidRDefault="005F3E2A" w:rsidP="005D2F91">
      <w:pPr>
        <w:pStyle w:val="Akapitzlistnumerowan"/>
        <w:spacing w:after="240"/>
        <w:ind w:left="709" w:hanging="709"/>
      </w:pPr>
      <w:r w:rsidRPr="005D2F91">
        <w:t>Platforma</w:t>
      </w:r>
      <w:r w:rsidR="00C4473E" w:rsidRPr="005D2F91">
        <w:t xml:space="preserve"> musi logować uwierzytelnienie i działania użytkowników oraz zdarzenia systemowe.</w:t>
      </w:r>
    </w:p>
    <w:p w14:paraId="718EBFDD" w14:textId="524E8BC5" w:rsidR="00C4473E" w:rsidRPr="0072056E" w:rsidRDefault="005F3E2A" w:rsidP="005D2F91">
      <w:pPr>
        <w:pStyle w:val="Akapitzlistnumerowan"/>
        <w:spacing w:after="240"/>
        <w:ind w:left="709" w:hanging="709"/>
      </w:pPr>
      <w:r w:rsidRPr="0072056E">
        <w:t>Platforma</w:t>
      </w:r>
      <w:r w:rsidR="00C4473E" w:rsidRPr="0072056E">
        <w:t xml:space="preserve"> musi obsługiwać RBAC w celu ograniczenia dostępu do funkcji systemu i raportów.  </w:t>
      </w:r>
      <w:r w:rsidR="00722D47">
        <w:t>Platforma m</w:t>
      </w:r>
      <w:r w:rsidR="00C4473E" w:rsidRPr="0072056E">
        <w:t>usi mieć możliwość definiowania różnych poziomów uprawnień w celu zarządzania dostępem.</w:t>
      </w:r>
    </w:p>
    <w:p w14:paraId="0C63725B" w14:textId="2D99091F" w:rsidR="00C4473E" w:rsidRPr="0072056E" w:rsidRDefault="00C4473E" w:rsidP="005D2F91">
      <w:pPr>
        <w:pStyle w:val="Akapitzlistnumerowan"/>
        <w:spacing w:after="240"/>
        <w:ind w:left="709" w:hanging="709"/>
      </w:pPr>
      <w:r w:rsidRPr="0072056E">
        <w:t>Interfejs API rozwiązania musi obsługiwać różne zadania administracyjne, takie jak tworzenie, aktualizowanie i usuwanie zasobów.</w:t>
      </w:r>
    </w:p>
    <w:p w14:paraId="4A316C82" w14:textId="68A7036B" w:rsidR="00C4473E" w:rsidRPr="00536B0B" w:rsidRDefault="00C4473E" w:rsidP="00D20B11">
      <w:pPr>
        <w:pStyle w:val="Nagwek3"/>
        <w:rPr>
          <w:color w:val="auto"/>
        </w:rPr>
      </w:pPr>
      <w:r w:rsidRPr="00536B0B">
        <w:rPr>
          <w:color w:val="auto"/>
        </w:rPr>
        <w:t>Miejsca docelowe danych</w:t>
      </w:r>
    </w:p>
    <w:p w14:paraId="15579AF2" w14:textId="2C58A8A8" w:rsidR="00C4473E" w:rsidRPr="00366753" w:rsidRDefault="005F3E2A" w:rsidP="002172B8">
      <w:pPr>
        <w:pStyle w:val="Akapitzlistnumerowan"/>
        <w:numPr>
          <w:ilvl w:val="0"/>
          <w:numId w:val="0"/>
        </w:numPr>
        <w:ind w:left="360" w:hanging="360"/>
      </w:pPr>
      <w:r w:rsidRPr="18B04E52">
        <w:t>Platforma</w:t>
      </w:r>
      <w:r w:rsidR="00C4473E" w:rsidRPr="18B04E52">
        <w:t xml:space="preserve"> musi obsługiwać </w:t>
      </w:r>
      <w:r w:rsidR="00744842">
        <w:t>przekierowywanie logów</w:t>
      </w:r>
      <w:r w:rsidR="00744842" w:rsidRPr="18B04E52">
        <w:t xml:space="preserve"> </w:t>
      </w:r>
      <w:r w:rsidR="00C4473E" w:rsidRPr="18B04E52">
        <w:t>do co najmniej następujących miejsc docelowych</w:t>
      </w:r>
      <w:r w:rsidR="007E6C44">
        <w:t xml:space="preserve"> eksploatowanych przez Zamawiającego</w:t>
      </w:r>
      <w:r w:rsidR="005C656D">
        <w:t>:</w:t>
      </w:r>
    </w:p>
    <w:p w14:paraId="0AD98EAD" w14:textId="3F70135B" w:rsidR="00C4473E" w:rsidRDefault="00F848D0" w:rsidP="00F848D0">
      <w:pPr>
        <w:pStyle w:val="Akapitzlist"/>
        <w:numPr>
          <w:ilvl w:val="2"/>
          <w:numId w:val="42"/>
        </w:numPr>
        <w:spacing w:after="0"/>
        <w:contextualSpacing/>
        <w:jc w:val="both"/>
        <w:rPr>
          <w:rFonts w:cstheme="minorBidi"/>
        </w:rPr>
      </w:pPr>
      <w:proofErr w:type="spellStart"/>
      <w:r>
        <w:rPr>
          <w:rFonts w:cstheme="minorBidi"/>
        </w:rPr>
        <w:t>Macierz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obiektowa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zastosowana</w:t>
      </w:r>
      <w:proofErr w:type="spellEnd"/>
      <w:r>
        <w:rPr>
          <w:rFonts w:cstheme="minorBidi"/>
        </w:rPr>
        <w:t xml:space="preserve"> w </w:t>
      </w:r>
      <w:proofErr w:type="spellStart"/>
      <w:r>
        <w:rPr>
          <w:rFonts w:cstheme="minorBidi"/>
        </w:rPr>
        <w:t>niniejszym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postępowaniu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przez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Wykonawcę</w:t>
      </w:r>
      <w:proofErr w:type="spellEnd"/>
      <w:r>
        <w:rPr>
          <w:rFonts w:cstheme="minorBidi"/>
        </w:rPr>
        <w:t xml:space="preserve"> za </w:t>
      </w:r>
      <w:proofErr w:type="spellStart"/>
      <w:r>
        <w:rPr>
          <w:rFonts w:cstheme="minorBidi"/>
        </w:rPr>
        <w:t>pomocą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protokołu</w:t>
      </w:r>
      <w:proofErr w:type="spellEnd"/>
      <w:r>
        <w:rPr>
          <w:rFonts w:cstheme="minorBidi"/>
        </w:rPr>
        <w:t xml:space="preserve"> S3</w:t>
      </w:r>
      <w:r w:rsidR="00A14876">
        <w:rPr>
          <w:rFonts w:cstheme="minorBidi"/>
        </w:rPr>
        <w:t xml:space="preserve"> jak i </w:t>
      </w:r>
      <w:proofErr w:type="spellStart"/>
      <w:r w:rsidR="00A14876">
        <w:rPr>
          <w:rFonts w:cstheme="minorBidi"/>
        </w:rPr>
        <w:t>inne</w:t>
      </w:r>
      <w:proofErr w:type="spellEnd"/>
      <w:r w:rsidR="00A14876">
        <w:rPr>
          <w:rFonts w:cstheme="minorBidi"/>
        </w:rPr>
        <w:t xml:space="preserve"> </w:t>
      </w:r>
      <w:proofErr w:type="spellStart"/>
      <w:r w:rsidR="00A14876">
        <w:rPr>
          <w:rFonts w:cstheme="minorBidi"/>
        </w:rPr>
        <w:t>macierze</w:t>
      </w:r>
      <w:proofErr w:type="spellEnd"/>
      <w:r w:rsidR="00A14876">
        <w:rPr>
          <w:rFonts w:cstheme="minorBidi"/>
        </w:rPr>
        <w:t xml:space="preserve"> za </w:t>
      </w:r>
      <w:proofErr w:type="spellStart"/>
      <w:r w:rsidR="00A14876">
        <w:rPr>
          <w:rFonts w:cstheme="minorBidi"/>
        </w:rPr>
        <w:t>pomocą</w:t>
      </w:r>
      <w:proofErr w:type="spellEnd"/>
      <w:r w:rsidR="00A14876">
        <w:rPr>
          <w:rFonts w:cstheme="minorBidi"/>
        </w:rPr>
        <w:t xml:space="preserve"> </w:t>
      </w:r>
      <w:proofErr w:type="spellStart"/>
      <w:r w:rsidR="00A14876">
        <w:rPr>
          <w:rFonts w:cstheme="minorBidi"/>
        </w:rPr>
        <w:t>tego</w:t>
      </w:r>
      <w:proofErr w:type="spellEnd"/>
      <w:r w:rsidR="00A14876">
        <w:rPr>
          <w:rFonts w:cstheme="minorBidi"/>
        </w:rPr>
        <w:t xml:space="preserve"> </w:t>
      </w:r>
      <w:proofErr w:type="spellStart"/>
      <w:r w:rsidR="00A14876">
        <w:rPr>
          <w:rFonts w:cstheme="minorBidi"/>
        </w:rPr>
        <w:t>samego</w:t>
      </w:r>
      <w:proofErr w:type="spellEnd"/>
      <w:r w:rsidR="00A14876">
        <w:rPr>
          <w:rFonts w:cstheme="minorBidi"/>
        </w:rPr>
        <w:t xml:space="preserve"> </w:t>
      </w:r>
      <w:proofErr w:type="spellStart"/>
      <w:r w:rsidR="00A14876">
        <w:rPr>
          <w:rFonts w:cstheme="minorBidi"/>
        </w:rPr>
        <w:t>protokołu</w:t>
      </w:r>
      <w:proofErr w:type="spellEnd"/>
      <w:r>
        <w:rPr>
          <w:rFonts w:cstheme="minorBidi"/>
        </w:rPr>
        <w:t>;</w:t>
      </w:r>
    </w:p>
    <w:p w14:paraId="10989082" w14:textId="556E5F91" w:rsidR="005D76DF" w:rsidRDefault="005D76DF" w:rsidP="00F848D0">
      <w:pPr>
        <w:pStyle w:val="Akapitzlist"/>
        <w:numPr>
          <w:ilvl w:val="2"/>
          <w:numId w:val="42"/>
        </w:numPr>
        <w:spacing w:after="0"/>
        <w:contextualSpacing/>
        <w:jc w:val="both"/>
        <w:rPr>
          <w:rFonts w:cstheme="minorBidi"/>
        </w:rPr>
      </w:pPr>
      <w:proofErr w:type="spellStart"/>
      <w:r>
        <w:rPr>
          <w:rFonts w:cstheme="minorBidi"/>
        </w:rPr>
        <w:t>Przestrzenie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udostępnione</w:t>
      </w:r>
      <w:proofErr w:type="spellEnd"/>
      <w:r>
        <w:rPr>
          <w:rFonts w:cstheme="minorBidi"/>
        </w:rPr>
        <w:t xml:space="preserve"> za </w:t>
      </w:r>
      <w:proofErr w:type="spellStart"/>
      <w:r>
        <w:rPr>
          <w:rFonts w:cstheme="minorBidi"/>
        </w:rPr>
        <w:t>pomocą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protokołu</w:t>
      </w:r>
      <w:proofErr w:type="spellEnd"/>
      <w:r>
        <w:rPr>
          <w:rFonts w:cstheme="minorBidi"/>
        </w:rPr>
        <w:t xml:space="preserve"> NFS</w:t>
      </w:r>
      <w:r w:rsidR="002172B8">
        <w:rPr>
          <w:rFonts w:cstheme="minorBidi"/>
        </w:rPr>
        <w:t>;</w:t>
      </w:r>
    </w:p>
    <w:p w14:paraId="4807E7AB" w14:textId="06551D5D" w:rsidR="001002C8" w:rsidRDefault="001002C8" w:rsidP="00F848D0">
      <w:pPr>
        <w:pStyle w:val="Akapitzlist"/>
        <w:numPr>
          <w:ilvl w:val="2"/>
          <w:numId w:val="42"/>
        </w:numPr>
        <w:spacing w:after="0"/>
        <w:contextualSpacing/>
        <w:jc w:val="both"/>
        <w:rPr>
          <w:rFonts w:cstheme="minorBidi"/>
        </w:rPr>
      </w:pPr>
      <w:r>
        <w:rPr>
          <w:rFonts w:cstheme="minorBidi"/>
        </w:rPr>
        <w:t xml:space="preserve">Log </w:t>
      </w:r>
      <w:proofErr w:type="spellStart"/>
      <w:r>
        <w:rPr>
          <w:rFonts w:cstheme="minorBidi"/>
        </w:rPr>
        <w:t>kolektory</w:t>
      </w:r>
      <w:proofErr w:type="spellEnd"/>
      <w:r>
        <w:rPr>
          <w:rFonts w:cstheme="minorBidi"/>
        </w:rPr>
        <w:t xml:space="preserve"> w </w:t>
      </w:r>
      <w:proofErr w:type="spellStart"/>
      <w:r>
        <w:rPr>
          <w:rFonts w:cstheme="minorBidi"/>
        </w:rPr>
        <w:t>oparciu</w:t>
      </w:r>
      <w:proofErr w:type="spellEnd"/>
      <w:r>
        <w:rPr>
          <w:rFonts w:cstheme="minorBidi"/>
        </w:rPr>
        <w:t xml:space="preserve"> o </w:t>
      </w:r>
      <w:proofErr w:type="spellStart"/>
      <w:r>
        <w:rPr>
          <w:rFonts w:cstheme="minorBidi"/>
        </w:rPr>
        <w:t>protokół</w:t>
      </w:r>
      <w:proofErr w:type="spellEnd"/>
      <w:r>
        <w:rPr>
          <w:rFonts w:cstheme="minorBidi"/>
        </w:rPr>
        <w:t xml:space="preserve"> syslog</w:t>
      </w:r>
      <w:r w:rsidR="002172B8">
        <w:rPr>
          <w:rFonts w:cstheme="minorBidi"/>
        </w:rPr>
        <w:t>;</w:t>
      </w:r>
    </w:p>
    <w:p w14:paraId="275C6ECB" w14:textId="0A542A8B" w:rsidR="00F848D0" w:rsidRDefault="001002C8" w:rsidP="00F848D0">
      <w:pPr>
        <w:pStyle w:val="Akapitzlist"/>
        <w:numPr>
          <w:ilvl w:val="2"/>
          <w:numId w:val="42"/>
        </w:numPr>
        <w:spacing w:after="0"/>
        <w:contextualSpacing/>
        <w:jc w:val="both"/>
        <w:rPr>
          <w:rFonts w:cstheme="minorBidi"/>
        </w:rPr>
      </w:pPr>
      <w:r>
        <w:rPr>
          <w:rFonts w:cstheme="minorBidi"/>
        </w:rPr>
        <w:t xml:space="preserve">System RSA </w:t>
      </w:r>
      <w:proofErr w:type="spellStart"/>
      <w:r>
        <w:rPr>
          <w:rFonts w:cstheme="minorBidi"/>
        </w:rPr>
        <w:t>Netwitness</w:t>
      </w:r>
      <w:proofErr w:type="spellEnd"/>
      <w:r w:rsidR="002172B8">
        <w:rPr>
          <w:rFonts w:cstheme="minorBidi"/>
        </w:rPr>
        <w:t>;</w:t>
      </w:r>
    </w:p>
    <w:p w14:paraId="4ED234A9" w14:textId="59F0BAFC" w:rsidR="001002C8" w:rsidRDefault="001002C8" w:rsidP="00F848D0">
      <w:pPr>
        <w:pStyle w:val="Akapitzlist"/>
        <w:numPr>
          <w:ilvl w:val="2"/>
          <w:numId w:val="42"/>
        </w:numPr>
        <w:spacing w:after="0"/>
        <w:contextualSpacing/>
        <w:jc w:val="both"/>
        <w:rPr>
          <w:rFonts w:cstheme="minorBidi"/>
        </w:rPr>
      </w:pPr>
      <w:r>
        <w:rPr>
          <w:rFonts w:cstheme="minorBidi"/>
        </w:rPr>
        <w:t>System Splunk</w:t>
      </w:r>
      <w:r w:rsidR="002172B8">
        <w:rPr>
          <w:rFonts w:cstheme="minorBidi"/>
        </w:rPr>
        <w:t>;</w:t>
      </w:r>
    </w:p>
    <w:p w14:paraId="46851919" w14:textId="03424100" w:rsidR="005D76DF" w:rsidRDefault="005D76DF" w:rsidP="00F848D0">
      <w:pPr>
        <w:pStyle w:val="Akapitzlist"/>
        <w:numPr>
          <w:ilvl w:val="2"/>
          <w:numId w:val="42"/>
        </w:numPr>
        <w:spacing w:after="0"/>
        <w:contextualSpacing/>
        <w:jc w:val="both"/>
        <w:rPr>
          <w:rFonts w:cstheme="minorBidi"/>
        </w:rPr>
      </w:pPr>
      <w:r w:rsidRPr="005D76DF">
        <w:rPr>
          <w:rFonts w:cstheme="minorBidi"/>
        </w:rPr>
        <w:t>Elasticsearch</w:t>
      </w:r>
      <w:r w:rsidR="002172B8">
        <w:rPr>
          <w:rFonts w:cstheme="minorBidi"/>
        </w:rPr>
        <w:t>;</w:t>
      </w:r>
    </w:p>
    <w:p w14:paraId="2E674411" w14:textId="1FC43C3F" w:rsidR="005D76DF" w:rsidRDefault="005D76DF" w:rsidP="00F848D0">
      <w:pPr>
        <w:pStyle w:val="Akapitzlist"/>
        <w:numPr>
          <w:ilvl w:val="2"/>
          <w:numId w:val="42"/>
        </w:numPr>
        <w:spacing w:after="0"/>
        <w:contextualSpacing/>
        <w:jc w:val="both"/>
        <w:rPr>
          <w:rFonts w:cstheme="minorBidi"/>
        </w:rPr>
      </w:pPr>
      <w:r w:rsidRPr="005D76DF">
        <w:rPr>
          <w:rFonts w:cstheme="minorBidi"/>
        </w:rPr>
        <w:t>Azure Sentinel</w:t>
      </w:r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oraz</w:t>
      </w:r>
      <w:proofErr w:type="spellEnd"/>
      <w:r>
        <w:rPr>
          <w:rFonts w:cstheme="minorBidi"/>
        </w:rPr>
        <w:t xml:space="preserve"> Azure Blob</w:t>
      </w:r>
      <w:r w:rsidR="002172B8">
        <w:rPr>
          <w:rFonts w:cstheme="minorBidi"/>
        </w:rPr>
        <w:t>;</w:t>
      </w:r>
    </w:p>
    <w:p w14:paraId="1596050A" w14:textId="46480CEA" w:rsidR="007655FC" w:rsidRDefault="007655FC" w:rsidP="00F848D0">
      <w:pPr>
        <w:pStyle w:val="Akapitzlist"/>
        <w:numPr>
          <w:ilvl w:val="2"/>
          <w:numId w:val="42"/>
        </w:numPr>
        <w:spacing w:after="0"/>
        <w:contextualSpacing/>
        <w:jc w:val="both"/>
        <w:rPr>
          <w:rFonts w:cstheme="minorBidi"/>
        </w:rPr>
      </w:pPr>
      <w:r>
        <w:rPr>
          <w:rFonts w:cstheme="minorBidi"/>
        </w:rPr>
        <w:t>Grafana</w:t>
      </w:r>
      <w:r w:rsidR="002172B8">
        <w:rPr>
          <w:rFonts w:cstheme="minorBidi"/>
        </w:rPr>
        <w:t>;</w:t>
      </w:r>
    </w:p>
    <w:p w14:paraId="6F6A0AF9" w14:textId="55243730" w:rsidR="007655FC" w:rsidRPr="00F848D0" w:rsidRDefault="007655FC" w:rsidP="00F848D0">
      <w:pPr>
        <w:pStyle w:val="Akapitzlist"/>
        <w:numPr>
          <w:ilvl w:val="2"/>
          <w:numId w:val="42"/>
        </w:numPr>
        <w:spacing w:after="0"/>
        <w:contextualSpacing/>
        <w:jc w:val="both"/>
        <w:rPr>
          <w:rFonts w:cstheme="minorBidi"/>
        </w:rPr>
      </w:pPr>
      <w:r>
        <w:rPr>
          <w:rFonts w:cstheme="minorBidi"/>
        </w:rPr>
        <w:t>Dynatrace</w:t>
      </w:r>
      <w:r w:rsidR="002172B8">
        <w:rPr>
          <w:rFonts w:cstheme="minorBidi"/>
        </w:rPr>
        <w:t>.</w:t>
      </w:r>
    </w:p>
    <w:p w14:paraId="55F4F801" w14:textId="77777777" w:rsidR="00C4473E" w:rsidRPr="0066767B" w:rsidRDefault="00C4473E" w:rsidP="00C4473E"/>
    <w:p w14:paraId="31DB3354" w14:textId="6E6480FD" w:rsidR="00C4473E" w:rsidRPr="00D21C5C" w:rsidRDefault="00C4473E" w:rsidP="001B1DD5">
      <w:pPr>
        <w:rPr>
          <w:sz w:val="24"/>
          <w:szCs w:val="24"/>
        </w:rPr>
      </w:pPr>
      <w:r w:rsidRPr="00D21C5C">
        <w:rPr>
          <w:sz w:val="24"/>
          <w:szCs w:val="24"/>
        </w:rPr>
        <w:t xml:space="preserve">Wymagania dla </w:t>
      </w:r>
      <w:r w:rsidR="001C1542" w:rsidRPr="00D21C5C">
        <w:rPr>
          <w:sz w:val="24"/>
          <w:szCs w:val="24"/>
        </w:rPr>
        <w:t>m</w:t>
      </w:r>
      <w:r w:rsidRPr="00D21C5C">
        <w:rPr>
          <w:sz w:val="24"/>
          <w:szCs w:val="24"/>
        </w:rPr>
        <w:t>acierzy obiektowej do przechowywania logów</w:t>
      </w:r>
    </w:p>
    <w:p w14:paraId="70DAC051" w14:textId="77777777" w:rsidR="001415EF" w:rsidRPr="0066767B" w:rsidRDefault="001415EF" w:rsidP="00640D7D">
      <w:pPr>
        <w:pStyle w:val="Akapitzlist"/>
        <w:numPr>
          <w:ilvl w:val="0"/>
          <w:numId w:val="9"/>
        </w:numPr>
        <w:spacing w:after="0"/>
        <w:contextualSpacing/>
        <w:jc w:val="both"/>
        <w:rPr>
          <w:rStyle w:val="AkapitzlistnumerowanZnak"/>
          <w:vanish/>
          <w:lang w:val="pl-PL"/>
        </w:rPr>
      </w:pPr>
    </w:p>
    <w:p w14:paraId="1C3E5D3D" w14:textId="66109859" w:rsidR="00C4473E" w:rsidRPr="001415EF" w:rsidRDefault="005F3E2A" w:rsidP="006718A3">
      <w:pPr>
        <w:pStyle w:val="Akapitzlistnumerowan"/>
        <w:ind w:left="709" w:hanging="709"/>
      </w:pPr>
      <w:r w:rsidRPr="001415EF">
        <w:t xml:space="preserve">System składowania danych </w:t>
      </w:r>
      <w:r w:rsidR="00C4473E" w:rsidRPr="001415EF">
        <w:t xml:space="preserve">musi być produktem gotowym, posiadającym na moment składania oferty wszystkie wymagane przez Zamawiającego, niżej wymienione funkcjonalności. </w:t>
      </w:r>
    </w:p>
    <w:p w14:paraId="1F8BBBE9" w14:textId="75BCAD37" w:rsidR="00C4473E" w:rsidRPr="001415EF" w:rsidRDefault="005F3E2A" w:rsidP="006718A3">
      <w:pPr>
        <w:pStyle w:val="Akapitzlistnumerowan"/>
        <w:ind w:left="709" w:hanging="709"/>
      </w:pPr>
      <w:r w:rsidRPr="001415EF">
        <w:t>System składowania danych</w:t>
      </w:r>
      <w:r w:rsidR="00C4473E" w:rsidRPr="001415EF">
        <w:t xml:space="preserve"> i wszystkie jego elementy składowe</w:t>
      </w:r>
      <w:r w:rsidR="00A70AD0">
        <w:t xml:space="preserve"> (</w:t>
      </w:r>
      <w:r w:rsidR="00A70AD0" w:rsidRPr="00A70AD0">
        <w:t xml:space="preserve">węzły, przełączniki wewnętrzne, </w:t>
      </w:r>
      <w:proofErr w:type="spellStart"/>
      <w:r w:rsidR="00A70AD0" w:rsidRPr="00A70AD0">
        <w:t>load</w:t>
      </w:r>
      <w:proofErr w:type="spellEnd"/>
      <w:r w:rsidR="00A70AD0" w:rsidRPr="00A70AD0">
        <w:t xml:space="preserve"> </w:t>
      </w:r>
      <w:proofErr w:type="spellStart"/>
      <w:r w:rsidR="00A70AD0" w:rsidRPr="00A70AD0">
        <w:t>balancery</w:t>
      </w:r>
      <w:proofErr w:type="spellEnd"/>
      <w:r w:rsidR="00A70AD0" w:rsidRPr="00A70AD0">
        <w:t>)</w:t>
      </w:r>
      <w:r w:rsidR="00C4473E" w:rsidRPr="001415EF">
        <w:t xml:space="preserve"> muszą pochodzić od autoryzowanego </w:t>
      </w:r>
      <w:r w:rsidR="003058C4">
        <w:t>z autoryzowanego kanału dystrybucji</w:t>
      </w:r>
      <w:r w:rsidR="00C4473E" w:rsidRPr="001415EF">
        <w:t xml:space="preserve"> producenta, być fabrycznie nowe i wyprodukowane nie wcześniej niż pół roku przed terminem dostawy do Zamawiającego.</w:t>
      </w:r>
    </w:p>
    <w:p w14:paraId="4EB4AFD0" w14:textId="69521271" w:rsidR="00C4473E" w:rsidRPr="001415EF" w:rsidRDefault="005F3E2A" w:rsidP="00BC16B9">
      <w:pPr>
        <w:pStyle w:val="Akapitzlistnumerowan"/>
        <w:ind w:left="709" w:hanging="709"/>
      </w:pPr>
      <w:r w:rsidRPr="001415EF">
        <w:t xml:space="preserve">System składowania danych </w:t>
      </w:r>
      <w:r w:rsidR="00C4473E" w:rsidRPr="001415EF">
        <w:t xml:space="preserve">musi być zintegrowany, tzn. złożony z oprogramowania oraz komponentów sprzętowych tego samego producenta, systemem wysokodostępnym, skalowalnym w zakresie pojemności i wydajności przechowywania danych, cechującym się </w:t>
      </w:r>
      <w:r w:rsidR="00C4473E" w:rsidRPr="001415EF">
        <w:lastRenderedPageBreak/>
        <w:t>horyzontalnie rozszerzalną architekturą (</w:t>
      </w:r>
      <w:proofErr w:type="spellStart"/>
      <w:r w:rsidR="00C4473E" w:rsidRPr="001415EF">
        <w:t>scale</w:t>
      </w:r>
      <w:proofErr w:type="spellEnd"/>
      <w:r w:rsidR="00C4473E" w:rsidRPr="001415EF">
        <w:t>-out).</w:t>
      </w:r>
      <w:r w:rsidR="00BC16B9">
        <w:t xml:space="preserve"> Rozwiązania polegające na instalacji oprogramowania na serwerach nie są dopuszczalne.</w:t>
      </w:r>
    </w:p>
    <w:p w14:paraId="04C9940F" w14:textId="1C6DB150" w:rsidR="00C4473E" w:rsidRPr="001415EF" w:rsidRDefault="00C4473E" w:rsidP="006718A3">
      <w:pPr>
        <w:pStyle w:val="Akapitzlistnumerowan"/>
        <w:ind w:left="709" w:hanging="709"/>
      </w:pPr>
      <w:r w:rsidRPr="001415EF">
        <w:t xml:space="preserve">W niniejszym postępowaniu wymagane jest dostarczenie </w:t>
      </w:r>
      <w:r w:rsidR="005F3E2A" w:rsidRPr="001415EF">
        <w:t>systemu składowania danych</w:t>
      </w:r>
      <w:r w:rsidRPr="001415EF">
        <w:t xml:space="preserve"> o oczekiwanych parametrach do pojedynczej lokalizacji, ale z otwartą możliwością uruchomienia replikacji w momencie, gdy w przyszłości Zamawiający pozyska kolejny obiektowy system składowania danych współpracujący z oferowanym.</w:t>
      </w:r>
    </w:p>
    <w:p w14:paraId="29864317" w14:textId="77777777" w:rsidR="00C4473E" w:rsidRPr="00366753" w:rsidRDefault="00C4473E" w:rsidP="00FC1728">
      <w:pPr>
        <w:pStyle w:val="Nagwek3"/>
        <w:rPr>
          <w:color w:val="auto"/>
        </w:rPr>
      </w:pPr>
      <w:r w:rsidRPr="00366753">
        <w:rPr>
          <w:color w:val="auto"/>
        </w:rPr>
        <w:t>Cechy sprzętowe</w:t>
      </w:r>
    </w:p>
    <w:p w14:paraId="117ECE0D" w14:textId="0C9A694C" w:rsidR="001C1542" w:rsidRDefault="005F3E2A" w:rsidP="00403B38">
      <w:pPr>
        <w:pStyle w:val="Akapitzlistnumerowan"/>
        <w:numPr>
          <w:ilvl w:val="1"/>
          <w:numId w:val="64"/>
        </w:numPr>
      </w:pPr>
      <w:r w:rsidRPr="001C1542">
        <w:t xml:space="preserve">System składowania danych </w:t>
      </w:r>
      <w:r w:rsidR="00C4473E" w:rsidRPr="001C1542">
        <w:t>musi być zbudowan</w:t>
      </w:r>
      <w:r w:rsidR="00EC72E0">
        <w:t>y</w:t>
      </w:r>
      <w:r w:rsidR="00C4473E" w:rsidRPr="001C1542">
        <w:t xml:space="preserve"> w architekturze </w:t>
      </w:r>
      <w:proofErr w:type="spellStart"/>
      <w:r w:rsidR="00C4473E" w:rsidRPr="001C1542">
        <w:t>scale</w:t>
      </w:r>
      <w:proofErr w:type="spellEnd"/>
      <w:r w:rsidR="00C4473E" w:rsidRPr="001C1542">
        <w:t>-out (skalowalnej horyzontalnie).</w:t>
      </w:r>
    </w:p>
    <w:p w14:paraId="3E67B7F6" w14:textId="77777777" w:rsidR="008376D6" w:rsidRDefault="005F3E2A" w:rsidP="008376D6">
      <w:pPr>
        <w:pStyle w:val="Akapitzlistnumerowan"/>
        <w:numPr>
          <w:ilvl w:val="1"/>
          <w:numId w:val="64"/>
        </w:numPr>
      </w:pPr>
      <w:r w:rsidRPr="001C1542">
        <w:t>System składowania danych</w:t>
      </w:r>
      <w:r w:rsidR="00C4473E" w:rsidRPr="001C1542">
        <w:t xml:space="preserve"> musi być zbudowan</w:t>
      </w:r>
      <w:r w:rsidR="00EC72E0">
        <w:t>y</w:t>
      </w:r>
      <w:r w:rsidR="00C4473E" w:rsidRPr="001C1542">
        <w:t xml:space="preserve"> z jednakowych węzłów/kontrolerów, aby zapewnić pożądany wysoki poziom redundancji.</w:t>
      </w:r>
      <w:r w:rsidR="0075366F">
        <w:t xml:space="preserve"> </w:t>
      </w:r>
      <w:r w:rsidR="0075366F" w:rsidRPr="0075366F">
        <w:t>Jako węzeł Zamawiający rozumie rozwiązanie składające się z procesora, pamięci, połączeń sieciowych i przestrzeni dyskowej.</w:t>
      </w:r>
    </w:p>
    <w:p w14:paraId="20689B3B" w14:textId="77777777" w:rsidR="008376D6" w:rsidRDefault="0075366F" w:rsidP="008376D6">
      <w:pPr>
        <w:pStyle w:val="Akapitzlistnumerowan"/>
        <w:numPr>
          <w:ilvl w:val="1"/>
          <w:numId w:val="64"/>
        </w:numPr>
      </w:pPr>
      <w:r>
        <w:t>Zamawiający dopuszcza zastosowanie procesorów jedynie w architekturze x86.</w:t>
      </w:r>
    </w:p>
    <w:p w14:paraId="625D67E3" w14:textId="6817EC57" w:rsidR="001C1542" w:rsidRDefault="005F3E2A" w:rsidP="008376D6">
      <w:pPr>
        <w:pStyle w:val="Akapitzlistnumerowan"/>
        <w:numPr>
          <w:ilvl w:val="1"/>
          <w:numId w:val="64"/>
        </w:numPr>
      </w:pPr>
      <w:r w:rsidRPr="001C1542">
        <w:t>System składowania danych</w:t>
      </w:r>
      <w:r w:rsidR="00C4473E" w:rsidRPr="001C1542">
        <w:t xml:space="preserve"> musi zapewnić pojemność użytkową przynajmniej </w:t>
      </w:r>
      <w:r w:rsidR="00031958" w:rsidRPr="00031958">
        <w:t>1</w:t>
      </w:r>
      <w:r w:rsidR="003E3557">
        <w:t>500</w:t>
      </w:r>
      <w:r w:rsidR="00031958" w:rsidRPr="00031958">
        <w:t xml:space="preserve"> TB (</w:t>
      </w:r>
      <w:r w:rsidR="00C4473E" w:rsidRPr="001C1542">
        <w:t xml:space="preserve">netto tj. bez wykorzystania mechanizmów redukcji danych i po zastosowaniu wymaganej protekcji. Żądana pojemność użytkowa netto musi być dostępna dla składowanych obiektów i osiągnięta przy założeniu ich uśrednionego rozmiaru wynoszącego 100 </w:t>
      </w:r>
      <w:proofErr w:type="spellStart"/>
      <w:r w:rsidR="00162DA9">
        <w:t>K</w:t>
      </w:r>
      <w:r w:rsidR="0076158A" w:rsidRPr="001C1542">
        <w:t>i</w:t>
      </w:r>
      <w:r w:rsidR="00C4473E" w:rsidRPr="001C1542">
        <w:t>B</w:t>
      </w:r>
      <w:proofErr w:type="spellEnd"/>
      <w:r w:rsidR="00CF1312">
        <w:t>.</w:t>
      </w:r>
    </w:p>
    <w:p w14:paraId="70E265C5" w14:textId="248F70D7" w:rsidR="009C2FDF" w:rsidRDefault="009C2FDF" w:rsidP="008376D6">
      <w:pPr>
        <w:pStyle w:val="Akapitzlistnumerowan"/>
        <w:numPr>
          <w:ilvl w:val="1"/>
          <w:numId w:val="64"/>
        </w:numPr>
      </w:pPr>
      <w:r>
        <w:t>Proponowane rozwiązanie musi zapewnić całkowitą przepustowość na poziomie 15GB/s odczyt i 4GB/s zapis dla obiektów S3 o rozmiarze pojedynczej operacji 512KB z włączoną kompresją i szyfrowaniem. Zamawiający wymaga dostarczenia wyniku testów z narzędzi producenta, który prezentuje wymagany poziom wydajności dla protokołu S3.</w:t>
      </w:r>
    </w:p>
    <w:p w14:paraId="2D7C5978" w14:textId="77777777" w:rsidR="001C1542" w:rsidRDefault="00C4473E" w:rsidP="008376D6">
      <w:pPr>
        <w:pStyle w:val="Akapitzlistnumerowan"/>
        <w:numPr>
          <w:ilvl w:val="1"/>
          <w:numId w:val="64"/>
        </w:numPr>
      </w:pPr>
      <w:r w:rsidRPr="001C1542">
        <w:t>Wymagana pojemność musi być dostarczona i zainstalowana w jednym ośrodku przetwarzania danych, w ramach pojedynczego rozwiązania.</w:t>
      </w:r>
    </w:p>
    <w:p w14:paraId="3F85F5A7" w14:textId="77777777" w:rsidR="009B5043" w:rsidRDefault="009B5043" w:rsidP="008376D6">
      <w:pPr>
        <w:pStyle w:val="Akapitzlistnumerowan"/>
        <w:numPr>
          <w:ilvl w:val="1"/>
          <w:numId w:val="64"/>
        </w:numPr>
      </w:pPr>
      <w:r w:rsidRPr="001C1542">
        <w:t xml:space="preserve">Każdy węzeł musi być wyposażony w pamięć typu </w:t>
      </w:r>
      <w:proofErr w:type="spellStart"/>
      <w:r w:rsidRPr="001C1542">
        <w:t>flash</w:t>
      </w:r>
      <w:proofErr w:type="spellEnd"/>
      <w:r w:rsidRPr="001C1542">
        <w:t xml:space="preserve"> (dysk SSD</w:t>
      </w:r>
      <w:r>
        <w:t>/</w:t>
      </w:r>
      <w:proofErr w:type="spellStart"/>
      <w:r>
        <w:t>NVMe</w:t>
      </w:r>
      <w:proofErr w:type="spellEnd"/>
      <w:r w:rsidRPr="001C1542">
        <w:t>).</w:t>
      </w:r>
      <w:r>
        <w:t xml:space="preserve"> Niedopuszczalne są architektury oparte na dyskach obrotowych (HDD).</w:t>
      </w:r>
    </w:p>
    <w:p w14:paraId="57ED33CD" w14:textId="795A4E88" w:rsidR="00425E2B" w:rsidRDefault="005F3E2A" w:rsidP="008376D6">
      <w:pPr>
        <w:pStyle w:val="Akapitzlistnumerowan"/>
        <w:numPr>
          <w:ilvl w:val="1"/>
          <w:numId w:val="64"/>
        </w:numPr>
      </w:pPr>
      <w:r w:rsidRPr="001C1542">
        <w:t>System składowania danych</w:t>
      </w:r>
      <w:r w:rsidR="00C4473E" w:rsidRPr="001C1542">
        <w:t xml:space="preserve"> musi umożliwiać skalowanie poprzez dokładanie kolejnych kontrolerów (węzłów) i dysków. Wymagana jest skalowalność do pojemności min</w:t>
      </w:r>
      <w:r w:rsidR="00141ECE">
        <w:t>.</w:t>
      </w:r>
      <w:r w:rsidR="00C4473E" w:rsidRPr="001C1542">
        <w:t xml:space="preserve"> </w:t>
      </w:r>
      <w:r w:rsidR="008375FE">
        <w:t>4</w:t>
      </w:r>
      <w:r w:rsidR="00622FA6">
        <w:t xml:space="preserve"> </w:t>
      </w:r>
      <w:r w:rsidR="00C4473E" w:rsidRPr="001C1542">
        <w:t xml:space="preserve">PB. Rozbudowa rozwiązania </w:t>
      </w:r>
      <w:r w:rsidR="00425E2B">
        <w:t>nie może ograniczać dostępności danych</w:t>
      </w:r>
      <w:r w:rsidR="00C4473E" w:rsidRPr="001C1542">
        <w:t>.</w:t>
      </w:r>
      <w:r w:rsidR="00B76014">
        <w:t xml:space="preserve"> Dodanie każdego nowego węzła musi zwiększać całkowitą moc obliczeniową oraz pojemność przestrzeni dyskowej systemu. Dodawanie węzłów musi odbywać się online, bez zakłóceń w działaniu systemu i automatycznie powiększać dostępną pojemność i wydajność.</w:t>
      </w:r>
    </w:p>
    <w:p w14:paraId="1AEA05CF" w14:textId="77777777" w:rsidR="00D27F8B" w:rsidRDefault="00D27F8B" w:rsidP="008376D6">
      <w:pPr>
        <w:pStyle w:val="Akapitzlistnumerowan"/>
        <w:numPr>
          <w:ilvl w:val="1"/>
          <w:numId w:val="64"/>
        </w:numPr>
      </w:pPr>
      <w:r w:rsidRPr="001C1542">
        <w:t xml:space="preserve">Wymagana pojemność musi być dostarczona na dyskach </w:t>
      </w:r>
      <w:proofErr w:type="spellStart"/>
      <w:r>
        <w:t>flash</w:t>
      </w:r>
      <w:proofErr w:type="spellEnd"/>
      <w:r>
        <w:t xml:space="preserve">, modułach </w:t>
      </w:r>
      <w:proofErr w:type="spellStart"/>
      <w:r>
        <w:t>NVMe</w:t>
      </w:r>
      <w:proofErr w:type="spellEnd"/>
      <w:r w:rsidRPr="001C1542">
        <w:t xml:space="preserve"> znajdujących się wewnątrz węzłów rozwiązania. </w:t>
      </w:r>
    </w:p>
    <w:p w14:paraId="72D8EB33" w14:textId="77777777" w:rsidR="00425E2B" w:rsidRDefault="00C4473E" w:rsidP="008376D6">
      <w:pPr>
        <w:pStyle w:val="Akapitzlistnumerowan"/>
        <w:numPr>
          <w:ilvl w:val="1"/>
          <w:numId w:val="64"/>
        </w:numPr>
      </w:pPr>
      <w:r w:rsidRPr="001C1542">
        <w:t>Nie są dopuszczalne rozwiązania oparte o taśmy czy platformy chmurowe.</w:t>
      </w:r>
    </w:p>
    <w:p w14:paraId="7383A493" w14:textId="313EA7CD" w:rsidR="00425E2B" w:rsidRDefault="00C4473E" w:rsidP="008376D6">
      <w:pPr>
        <w:pStyle w:val="Akapitzlistnumerowan"/>
        <w:numPr>
          <w:ilvl w:val="1"/>
          <w:numId w:val="64"/>
        </w:numPr>
      </w:pPr>
      <w:r w:rsidRPr="001C1542">
        <w:t xml:space="preserve">Dane muszą być chronione przy pomocy kodowania typu </w:t>
      </w:r>
      <w:proofErr w:type="spellStart"/>
      <w:r w:rsidRPr="001C1542">
        <w:t>Erasure</w:t>
      </w:r>
      <w:proofErr w:type="spellEnd"/>
      <w:r w:rsidRPr="001C1542">
        <w:t xml:space="preserve"> </w:t>
      </w:r>
      <w:proofErr w:type="spellStart"/>
      <w:r w:rsidRPr="001C1542">
        <w:t>Coding</w:t>
      </w:r>
      <w:proofErr w:type="spellEnd"/>
      <w:r w:rsidRPr="001C1542">
        <w:t xml:space="preserve">. </w:t>
      </w:r>
      <w:r w:rsidR="0076158A" w:rsidRPr="001C1542">
        <w:t>Zamawiający</w:t>
      </w:r>
      <w:r w:rsidRPr="001C1542">
        <w:t xml:space="preserve"> nie dopuszcza stosowania struktur typu RAID czy LUN wymagających dodatkowego administrowania.</w:t>
      </w:r>
    </w:p>
    <w:p w14:paraId="27C951F1" w14:textId="4BB82E67" w:rsidR="00425E2B" w:rsidRDefault="00C4473E" w:rsidP="008376D6">
      <w:pPr>
        <w:pStyle w:val="Akapitzlistnumerowan"/>
        <w:numPr>
          <w:ilvl w:val="1"/>
          <w:numId w:val="64"/>
        </w:numPr>
      </w:pPr>
      <w:r w:rsidRPr="001C1542">
        <w:t>Przestrzeń służąca do przechowywania danych musi być skonfigurowana dla oferowanej konfiguracji tak, aby była odporna na jednoczesną awarię co najmniej 2 (dwóch) dowolnych dysków twardych lub 1 (jednego) kontrolera</w:t>
      </w:r>
      <w:r w:rsidR="000A758A">
        <w:t xml:space="preserve"> / węzła</w:t>
      </w:r>
      <w:r w:rsidRPr="001C1542">
        <w:t xml:space="preserve">, tzn. taka awaria nie </w:t>
      </w:r>
      <w:r w:rsidR="00FB6924">
        <w:t>może</w:t>
      </w:r>
      <w:r w:rsidRPr="001C1542">
        <w:t xml:space="preserve"> prowadzić do utraty danych.</w:t>
      </w:r>
    </w:p>
    <w:p w14:paraId="4C63606B" w14:textId="73D8F178" w:rsidR="00425E2B" w:rsidRDefault="00C4473E" w:rsidP="008376D6">
      <w:pPr>
        <w:pStyle w:val="Akapitzlistnumerowan"/>
        <w:numPr>
          <w:ilvl w:val="1"/>
          <w:numId w:val="64"/>
        </w:numPr>
      </w:pPr>
      <w:r w:rsidRPr="001C1542">
        <w:t xml:space="preserve">Dostęp do rozwiązania musi być zrealizowany za pomocą protokołu Ethernet oraz interfejsów LAN </w:t>
      </w:r>
      <w:r w:rsidR="00ED4E1A">
        <w:t>minimum</w:t>
      </w:r>
      <w:r w:rsidRPr="001C1542">
        <w:t xml:space="preserve"> 25 </w:t>
      </w:r>
      <w:proofErr w:type="spellStart"/>
      <w:r w:rsidRPr="001C1542">
        <w:t>Gb</w:t>
      </w:r>
      <w:proofErr w:type="spellEnd"/>
      <w:r w:rsidR="00F05E28">
        <w:t>/s</w:t>
      </w:r>
      <w:r w:rsidRPr="001C1542">
        <w:t>.</w:t>
      </w:r>
    </w:p>
    <w:p w14:paraId="77428BD2" w14:textId="77777777" w:rsidR="00425E2B" w:rsidRDefault="005F3E2A" w:rsidP="008376D6">
      <w:pPr>
        <w:pStyle w:val="Akapitzlistnumerowan"/>
        <w:numPr>
          <w:ilvl w:val="1"/>
          <w:numId w:val="64"/>
        </w:numPr>
      </w:pPr>
      <w:r w:rsidRPr="001C1542">
        <w:t>System składowania danych</w:t>
      </w:r>
      <w:r w:rsidR="00C4473E" w:rsidRPr="001C1542">
        <w:t xml:space="preserve"> musi być dostarczon</w:t>
      </w:r>
      <w:r w:rsidRPr="001C1542">
        <w:t>y</w:t>
      </w:r>
      <w:r w:rsidR="00C4473E" w:rsidRPr="001C1542">
        <w:t xml:space="preserve"> z niezbędnym wyposażeniem portów LAN w odpowiednie moduły oraz wystarczającą ilością okablowania, zgodnie z dopuszczalną przez producenta praktyką wykonywania połączeń, w tym tzw. </w:t>
      </w:r>
      <w:proofErr w:type="spellStart"/>
      <w:r w:rsidR="00C4473E" w:rsidRPr="001C1542">
        <w:t>interconnect</w:t>
      </w:r>
      <w:proofErr w:type="spellEnd"/>
      <w:r w:rsidR="00C4473E" w:rsidRPr="001C1542">
        <w:t xml:space="preserve">. Dla portów komunikujących się </w:t>
      </w:r>
      <w:r w:rsidR="00C4473E" w:rsidRPr="001C1542">
        <w:lastRenderedPageBreak/>
        <w:t xml:space="preserve">z otoczeniem zewnętrznym należy dostarczyć moduły optyczne 25 </w:t>
      </w:r>
      <w:proofErr w:type="spellStart"/>
      <w:r w:rsidR="00C4473E" w:rsidRPr="001C1542">
        <w:t>Gb</w:t>
      </w:r>
      <w:proofErr w:type="spellEnd"/>
      <w:r w:rsidR="00C4473E" w:rsidRPr="001C1542">
        <w:t xml:space="preserve"> wraz z </w:t>
      </w:r>
      <w:proofErr w:type="spellStart"/>
      <w:r w:rsidR="00C4473E" w:rsidRPr="001C1542">
        <w:t>patchcordami</w:t>
      </w:r>
      <w:proofErr w:type="spellEnd"/>
      <w:r w:rsidR="00C4473E" w:rsidRPr="001C1542">
        <w:t xml:space="preserve"> wielomodowymi </w:t>
      </w:r>
      <w:r w:rsidR="00E13D75" w:rsidRPr="001C1542">
        <w:t>5</w:t>
      </w:r>
      <w:r w:rsidR="00C4473E" w:rsidRPr="001C1542">
        <w:t>-metrowymi.</w:t>
      </w:r>
    </w:p>
    <w:p w14:paraId="6CCF1831" w14:textId="77777777" w:rsidR="00425E2B" w:rsidRDefault="00E22D2A" w:rsidP="008376D6">
      <w:pPr>
        <w:pStyle w:val="Akapitzlistnumerowan"/>
        <w:numPr>
          <w:ilvl w:val="1"/>
          <w:numId w:val="64"/>
        </w:numPr>
      </w:pPr>
      <w:r w:rsidRPr="001C1542">
        <w:t>System składowania danych</w:t>
      </w:r>
      <w:r w:rsidR="00C4473E" w:rsidRPr="001C1542">
        <w:t xml:space="preserve"> nie może posiadać pojedynczego punktu awarii, tzn. wszystkie jego elementy muszą być redundantne, a jego architektura musi zapewniać odporność na awarię w obrębie poszczególnych grup elementów - przynajmniej w zakresie dysków, interfejsów dostępowych, kontrolerów, zasilaczy i wentylatorów.</w:t>
      </w:r>
    </w:p>
    <w:p w14:paraId="2BA94062" w14:textId="64B47071" w:rsidR="00425E2B" w:rsidRDefault="00C4473E" w:rsidP="008376D6">
      <w:pPr>
        <w:pStyle w:val="Akapitzlistnumerowan"/>
        <w:numPr>
          <w:ilvl w:val="1"/>
          <w:numId w:val="64"/>
        </w:numPr>
      </w:pPr>
      <w:r w:rsidRPr="001C1542">
        <w:t>Ze względu na oczekiwaną wysoką dostępność, oferowane urządzenie musi umożliwiać</w:t>
      </w:r>
      <w:r w:rsidR="008128E2">
        <w:t xml:space="preserve"> redundantne</w:t>
      </w:r>
      <w:r w:rsidRPr="001C1542">
        <w:t xml:space="preserve"> zarządzanie</w:t>
      </w:r>
      <w:r w:rsidR="00346904">
        <w:t>.</w:t>
      </w:r>
    </w:p>
    <w:p w14:paraId="76B587F2" w14:textId="794A95F5" w:rsidR="005D4D17" w:rsidRDefault="005D4D17" w:rsidP="008376D6">
      <w:pPr>
        <w:pStyle w:val="Akapitzlistnumerowan"/>
        <w:numPr>
          <w:ilvl w:val="1"/>
          <w:numId w:val="64"/>
        </w:numPr>
      </w:pPr>
      <w:r w:rsidRPr="005D4D17">
        <w:t xml:space="preserve">Wraz z rozwiązaniem musi być dostarczona szafa o szerokości nie większej </w:t>
      </w:r>
      <w:r>
        <w:t>niż</w:t>
      </w:r>
      <w:r w:rsidRPr="005D4D17">
        <w:t xml:space="preserve"> 650 mm, wysokości nie większej jak 2200 mm, pojemności nie mniejszej </w:t>
      </w:r>
      <w:r w:rsidR="00F56226">
        <w:t>niż</w:t>
      </w:r>
      <w:r w:rsidR="00F56226" w:rsidRPr="005D4D17">
        <w:t xml:space="preserve"> </w:t>
      </w:r>
      <w:r w:rsidRPr="005D4D17">
        <w:t xml:space="preserve">40RU i głębokości nie większej </w:t>
      </w:r>
      <w:r>
        <w:t>niż</w:t>
      </w:r>
      <w:r w:rsidRPr="005D4D17">
        <w:t xml:space="preserve"> 1200 mm, dostosowana do instalacji oferowanego rozwiązania, wyposażona w niezbędne </w:t>
      </w:r>
      <w:proofErr w:type="spellStart"/>
      <w:r w:rsidRPr="005D4D17">
        <w:t>redundatne</w:t>
      </w:r>
      <w:proofErr w:type="spellEnd"/>
      <w:r w:rsidRPr="005D4D17">
        <w:t xml:space="preserve"> elementy zasilające PDU, skonfigurowana w sposób umożliwiający zamknięcie drzwi frontowych i tylnych z zachowaniem wymaganej przez producenta rozwiązania separacji dostarczonych i zainstalowanych w szafie komponentów sprzętowych od powierzchni drzwi.</w:t>
      </w:r>
    </w:p>
    <w:p w14:paraId="6D815718" w14:textId="3D67E252" w:rsidR="00425E2B" w:rsidRDefault="00C4473E" w:rsidP="008376D6">
      <w:pPr>
        <w:pStyle w:val="Akapitzlistnumerowan"/>
        <w:numPr>
          <w:ilvl w:val="1"/>
          <w:numId w:val="64"/>
        </w:numPr>
      </w:pPr>
      <w:r w:rsidRPr="001C1542">
        <w:t xml:space="preserve">W celu racjonalnej gospodarki przestrzenią w szafie </w:t>
      </w:r>
      <w:proofErr w:type="spellStart"/>
      <w:r w:rsidRPr="001C1542">
        <w:t>rack</w:t>
      </w:r>
      <w:proofErr w:type="spellEnd"/>
      <w:r w:rsidRPr="001C1542">
        <w:t xml:space="preserve"> oraz zachowania możliwości dalszej rozbudowy w obrębie pojedynczej szafy, oferowane rozwiązanie musi być oparte o węzły o wysokości nie większej niż </w:t>
      </w:r>
      <w:r w:rsidR="00843C72">
        <w:t>5</w:t>
      </w:r>
      <w:r w:rsidRPr="001C1542">
        <w:t>RU i w całości zajmować nie więcej jak 20RU.</w:t>
      </w:r>
    </w:p>
    <w:p w14:paraId="367D2ED0" w14:textId="77777777" w:rsidR="00C4473E" w:rsidRPr="00366753" w:rsidRDefault="00C4473E" w:rsidP="00FC1728">
      <w:pPr>
        <w:pStyle w:val="Nagwek3"/>
        <w:rPr>
          <w:color w:val="auto"/>
        </w:rPr>
      </w:pPr>
      <w:r w:rsidRPr="00366753">
        <w:rPr>
          <w:color w:val="auto"/>
        </w:rPr>
        <w:t>Dostęp i protokoły</w:t>
      </w:r>
    </w:p>
    <w:p w14:paraId="10E59C49" w14:textId="5562499E" w:rsidR="00425E2B" w:rsidRDefault="00E22D2A" w:rsidP="00403B38">
      <w:pPr>
        <w:pStyle w:val="Akapitzlistnumerowan"/>
        <w:numPr>
          <w:ilvl w:val="1"/>
          <w:numId w:val="62"/>
        </w:numPr>
      </w:pPr>
      <w:r w:rsidRPr="00425E2B">
        <w:t>System składowania danych</w:t>
      </w:r>
      <w:r w:rsidR="00C4473E" w:rsidRPr="00425E2B">
        <w:t xml:space="preserve"> musi zapewniać dostęp do danych co najmniej za pomocą interfejsów i protokołów Amazon S3</w:t>
      </w:r>
      <w:r w:rsidR="00AD05FC">
        <w:t xml:space="preserve"> </w:t>
      </w:r>
      <w:r w:rsidR="00C4473E" w:rsidRPr="00425E2B">
        <w:t xml:space="preserve">oraz </w:t>
      </w:r>
      <w:r w:rsidR="00DD0FBD" w:rsidRPr="00425E2B">
        <w:t>NFS</w:t>
      </w:r>
      <w:r w:rsidR="00DD0FBD">
        <w:t xml:space="preserve"> v3 oraz API</w:t>
      </w:r>
      <w:r w:rsidR="00C4473E" w:rsidRPr="00425E2B">
        <w:t xml:space="preserve">. </w:t>
      </w:r>
      <w:r w:rsidR="00C4473E" w:rsidRPr="00C02D4B">
        <w:t xml:space="preserve">Jeżeli wykorzystanie któregokolwiek z wymienionych protokołów wymaga zastosowania dodatkowej licencji lub oprogramowania, to należy je dostarczyć wraz z rozwiązaniem. </w:t>
      </w:r>
    </w:p>
    <w:p w14:paraId="1746F150" w14:textId="28A35830" w:rsidR="00425E2B" w:rsidRDefault="00E22D2A" w:rsidP="00F82769">
      <w:pPr>
        <w:pStyle w:val="Akapitzlistnumerowan"/>
        <w:numPr>
          <w:ilvl w:val="1"/>
          <w:numId w:val="62"/>
        </w:numPr>
      </w:pPr>
      <w:r w:rsidRPr="00425E2B">
        <w:t>System składowania danych</w:t>
      </w:r>
      <w:r w:rsidR="00C4473E" w:rsidRPr="00425E2B">
        <w:t xml:space="preserve"> musi umożliwiać dostęp do danych przy pomocy wszystkich wymaganych protokołów.</w:t>
      </w:r>
      <w:r w:rsidR="00AD05FC">
        <w:t xml:space="preserve"> </w:t>
      </w:r>
      <w:r w:rsidR="00C4473E" w:rsidRPr="00425E2B">
        <w:t>Dane w obiektowym systemie składowania danych będącym przedmiotem zapytania muszą być składowane jako obiekty składające się z danych oraz opisujących je metadanych. Metadane nie mogą być składowane w wydzielonej bazie danych, a replikacja danych (obiektów) musi odbywać się spójnie z metadanymi.</w:t>
      </w:r>
    </w:p>
    <w:p w14:paraId="1F613678" w14:textId="31B060D6" w:rsidR="00C4473E" w:rsidRDefault="00E22D2A" w:rsidP="00F82769">
      <w:pPr>
        <w:pStyle w:val="Akapitzlistnumerowan"/>
        <w:numPr>
          <w:ilvl w:val="1"/>
          <w:numId w:val="62"/>
        </w:numPr>
      </w:pPr>
      <w:r w:rsidRPr="00C02D4B">
        <w:t>System składowania danych</w:t>
      </w:r>
      <w:r w:rsidR="00C4473E" w:rsidRPr="00C02D4B">
        <w:t xml:space="preserve"> musi posiadać wbudowany mechanizm wersjonowania obiektów w przypadku wykorzystania protokołu S3.</w:t>
      </w:r>
    </w:p>
    <w:p w14:paraId="6F735FE0" w14:textId="6F11F84C" w:rsidR="00C4473E" w:rsidRPr="00C02D4B" w:rsidRDefault="00E22D2A" w:rsidP="00F82769">
      <w:pPr>
        <w:pStyle w:val="Akapitzlistnumerowan"/>
        <w:numPr>
          <w:ilvl w:val="1"/>
          <w:numId w:val="62"/>
        </w:numPr>
      </w:pPr>
      <w:r w:rsidRPr="00C02D4B">
        <w:t>System składowania danych</w:t>
      </w:r>
      <w:r w:rsidR="00C4473E" w:rsidRPr="00C02D4B">
        <w:t xml:space="preserve"> musi umożliwiać zarządzanie listami kontroli dostępu ACL i politykami dostępu do </w:t>
      </w:r>
      <w:proofErr w:type="spellStart"/>
      <w:r w:rsidR="00C4473E" w:rsidRPr="00C02D4B">
        <w:t>Bucket'ów</w:t>
      </w:r>
      <w:proofErr w:type="spellEnd"/>
      <w:r w:rsidR="00C4473E" w:rsidRPr="00C02D4B">
        <w:t>, przy pomocy których można definiować uprawnienia przyznawane użytkownikom oraz mieć możliwość definiowania cyklu życia obiektów</w:t>
      </w:r>
      <w:r w:rsidR="0049729D">
        <w:t>.</w:t>
      </w:r>
    </w:p>
    <w:p w14:paraId="314F4FB8" w14:textId="77777777" w:rsidR="00C4473E" w:rsidRPr="00366753" w:rsidRDefault="00C4473E" w:rsidP="00FC1728">
      <w:pPr>
        <w:pStyle w:val="Nagwek3"/>
        <w:rPr>
          <w:color w:val="auto"/>
        </w:rPr>
      </w:pPr>
      <w:r w:rsidRPr="00366753">
        <w:rPr>
          <w:color w:val="auto"/>
        </w:rPr>
        <w:t>Replikacja</w:t>
      </w:r>
    </w:p>
    <w:p w14:paraId="4358007E" w14:textId="2F4FFE50" w:rsidR="00425E2B" w:rsidRDefault="00E22D2A" w:rsidP="0043778F">
      <w:pPr>
        <w:pStyle w:val="Akapitzlistnumerowan"/>
        <w:numPr>
          <w:ilvl w:val="1"/>
          <w:numId w:val="51"/>
        </w:numPr>
      </w:pPr>
      <w:r w:rsidRPr="00425E2B">
        <w:t>System składowania danych</w:t>
      </w:r>
      <w:r w:rsidR="00C4473E" w:rsidRPr="00425E2B">
        <w:t xml:space="preserve"> po połączeniu z innymi urządzeniami tej samej klasy, współpracującymi z oferowanym </w:t>
      </w:r>
      <w:r w:rsidRPr="00425E2B">
        <w:t>systemem</w:t>
      </w:r>
      <w:r w:rsidR="00C4473E" w:rsidRPr="00425E2B">
        <w:t xml:space="preserve">, musi umożliwiać replikację w technologii geograficznie rozproszonego klastra pracującego w trybie </w:t>
      </w:r>
      <w:proofErr w:type="spellStart"/>
      <w:r w:rsidR="00C4473E" w:rsidRPr="00425E2B">
        <w:t>active</w:t>
      </w:r>
      <w:proofErr w:type="spellEnd"/>
      <w:r w:rsidR="00C4473E" w:rsidRPr="00425E2B">
        <w:t>/</w:t>
      </w:r>
      <w:proofErr w:type="spellStart"/>
      <w:r w:rsidR="00C4473E" w:rsidRPr="00425E2B">
        <w:t>active</w:t>
      </w:r>
      <w:proofErr w:type="spellEnd"/>
      <w:r w:rsidR="00C4473E" w:rsidRPr="00425E2B">
        <w:t xml:space="preserve">, tzn. te same dane (obiekty) </w:t>
      </w:r>
      <w:r w:rsidR="00947794">
        <w:t>muszą</w:t>
      </w:r>
      <w:r w:rsidR="00947794" w:rsidRPr="00425E2B">
        <w:t xml:space="preserve"> </w:t>
      </w:r>
      <w:r w:rsidR="00C4473E" w:rsidRPr="00425E2B">
        <w:t>być dostępne w trybie odczyt/zapis w obu ośrodkach jednocześnie.</w:t>
      </w:r>
    </w:p>
    <w:p w14:paraId="5654C45A" w14:textId="77777777" w:rsidR="00425E2B" w:rsidRDefault="00C4473E" w:rsidP="00DE28D0">
      <w:pPr>
        <w:pStyle w:val="Akapitzlistnumerowan"/>
        <w:numPr>
          <w:ilvl w:val="1"/>
          <w:numId w:val="51"/>
        </w:numPr>
      </w:pPr>
      <w:r w:rsidRPr="00425E2B">
        <w:t>Replikacja musi odbywać się w ramach szyfrowanego kanału. Funkcjonalność szyfrowania powinna być wspierana przez platformę obiektową.</w:t>
      </w:r>
    </w:p>
    <w:p w14:paraId="5EF2DC7C" w14:textId="68B485BF" w:rsidR="00C4473E" w:rsidRPr="00425E2B" w:rsidRDefault="00E22D2A" w:rsidP="00DE28D0">
      <w:pPr>
        <w:pStyle w:val="Akapitzlistnumerowan"/>
        <w:numPr>
          <w:ilvl w:val="1"/>
          <w:numId w:val="51"/>
        </w:numPr>
      </w:pPr>
      <w:r w:rsidRPr="00425E2B">
        <w:t>System składowania danych</w:t>
      </w:r>
      <w:r w:rsidR="00C4473E" w:rsidRPr="00425E2B">
        <w:t xml:space="preserve"> musi natywnie realizować replikację do innych </w:t>
      </w:r>
      <w:r w:rsidR="000815E3">
        <w:t>destynacji</w:t>
      </w:r>
      <w:r w:rsidR="00C4473E" w:rsidRPr="00425E2B">
        <w:t xml:space="preserve"> </w:t>
      </w:r>
      <w:r w:rsidR="00155C01">
        <w:t xml:space="preserve">wykorzystujących protokół </w:t>
      </w:r>
      <w:r w:rsidR="00C4473E" w:rsidRPr="00425E2B">
        <w:t>S3</w:t>
      </w:r>
      <w:r w:rsidR="000E05DF">
        <w:t>.</w:t>
      </w:r>
    </w:p>
    <w:p w14:paraId="2204CEB8" w14:textId="77777777" w:rsidR="00C4473E" w:rsidRPr="00366753" w:rsidRDefault="00C4473E" w:rsidP="00FC1728">
      <w:pPr>
        <w:pStyle w:val="Nagwek3"/>
        <w:rPr>
          <w:color w:val="auto"/>
        </w:rPr>
      </w:pPr>
      <w:r w:rsidRPr="00366753">
        <w:rPr>
          <w:color w:val="auto"/>
        </w:rPr>
        <w:lastRenderedPageBreak/>
        <w:t>WORM - niezmienność danych</w:t>
      </w:r>
    </w:p>
    <w:p w14:paraId="68A9740F" w14:textId="2BFFEC6A" w:rsidR="00C4473E" w:rsidRPr="00C02D4B" w:rsidRDefault="00C4473E" w:rsidP="0033146E">
      <w:pPr>
        <w:pStyle w:val="Akapitzlistnumerowan"/>
        <w:numPr>
          <w:ilvl w:val="1"/>
          <w:numId w:val="49"/>
        </w:numPr>
      </w:pPr>
      <w:r w:rsidRPr="00425E2B">
        <w:t xml:space="preserve">Przynajmniej dla </w:t>
      </w:r>
      <w:r w:rsidR="00A0166F">
        <w:t>protokołu S3</w:t>
      </w:r>
      <w:r w:rsidRPr="00425E2B">
        <w:t xml:space="preserve"> </w:t>
      </w:r>
      <w:r w:rsidR="00E22D2A" w:rsidRPr="00425E2B">
        <w:t>system składowania danych</w:t>
      </w:r>
      <w:r w:rsidRPr="00425E2B">
        <w:t xml:space="preserve"> musi zapewniać i gwarantować niezmienność składowanych w nim obiektów poprzez wykorzystanie wbudowanej funkcjonalności WORM (Write </w:t>
      </w:r>
      <w:proofErr w:type="spellStart"/>
      <w:r w:rsidRPr="00425E2B">
        <w:t>Once</w:t>
      </w:r>
      <w:proofErr w:type="spellEnd"/>
      <w:r w:rsidRPr="00425E2B">
        <w:t xml:space="preserve"> Read Many). </w:t>
      </w:r>
      <w:r w:rsidRPr="00C02D4B">
        <w:t xml:space="preserve">Funkcjonalność WORM musi być realizowana wewnątrz dostarczonego gotowego rozwiązania sprzętowego, w jego oprogramowaniu systemowym. </w:t>
      </w:r>
    </w:p>
    <w:p w14:paraId="47D65EDB" w14:textId="2D6CFDDB" w:rsidR="00C4473E" w:rsidRPr="00C02D4B" w:rsidRDefault="00E22D2A" w:rsidP="0033146E">
      <w:pPr>
        <w:pStyle w:val="Akapitzlistnumerowan"/>
        <w:numPr>
          <w:ilvl w:val="1"/>
          <w:numId w:val="49"/>
        </w:numPr>
      </w:pPr>
      <w:r w:rsidRPr="00C02D4B">
        <w:t>System składowania danych</w:t>
      </w:r>
      <w:r w:rsidR="00C4473E" w:rsidRPr="00C02D4B">
        <w:t xml:space="preserve"> musi posiadać możliwość definiowania różnych poziomów retencji przechowywania danych, gwarantujących brak możliwości skasowania danych przed upływem zdefiniowanego czasu.</w:t>
      </w:r>
    </w:p>
    <w:p w14:paraId="0601D79F" w14:textId="2ADBFE55" w:rsidR="00C4473E" w:rsidRPr="00425E2B" w:rsidRDefault="00C4473E" w:rsidP="0033146E">
      <w:pPr>
        <w:pStyle w:val="Akapitzlistnumerowan"/>
        <w:numPr>
          <w:ilvl w:val="1"/>
          <w:numId w:val="49"/>
        </w:numPr>
      </w:pPr>
      <w:r w:rsidRPr="00C02D4B">
        <w:t>Rozwiązanie musi pozwalać na zdefiniowanie partycji</w:t>
      </w:r>
      <w:r w:rsidR="002F67CC">
        <w:t xml:space="preserve"> / </w:t>
      </w:r>
      <w:proofErr w:type="spellStart"/>
      <w:r w:rsidR="002F67CC">
        <w:t>bucketu</w:t>
      </w:r>
      <w:proofErr w:type="spellEnd"/>
      <w:r w:rsidRPr="00C02D4B">
        <w:t>, w których istnieje możliwość usuwania danych przed upływem retencji oraz partycji, w których usuwanie danych przed upływem retencji jest niemożliwe - również przez operatora/administratora platformy</w:t>
      </w:r>
      <w:r w:rsidR="008C1B15">
        <w:t xml:space="preserve"> – np</w:t>
      </w:r>
      <w:r w:rsidR="00816F35">
        <w:t>.</w:t>
      </w:r>
      <w:r w:rsidR="008C1B15">
        <w:t xml:space="preserve"> </w:t>
      </w:r>
      <w:r w:rsidR="001D0D75">
        <w:t>poprzez tryb</w:t>
      </w:r>
      <w:r w:rsidR="008C1B15">
        <w:t xml:space="preserve"> </w:t>
      </w:r>
      <w:proofErr w:type="spellStart"/>
      <w:r w:rsidR="008C1B15">
        <w:t>compliance</w:t>
      </w:r>
      <w:proofErr w:type="spellEnd"/>
      <w:r w:rsidRPr="00C02D4B">
        <w:t xml:space="preserve">. Rozwiązanie </w:t>
      </w:r>
      <w:r w:rsidR="005626AF">
        <w:t>musi</w:t>
      </w:r>
      <w:r w:rsidR="005626AF" w:rsidRPr="00C02D4B">
        <w:t xml:space="preserve"> </w:t>
      </w:r>
      <w:r w:rsidRPr="00C02D4B">
        <w:t>pozwalać na definiowanie i uruchamianie jednocześnie obydwu typów partycji</w:t>
      </w:r>
      <w:r w:rsidR="005626AF">
        <w:t xml:space="preserve"> / </w:t>
      </w:r>
      <w:proofErr w:type="spellStart"/>
      <w:r w:rsidR="005626AF">
        <w:t>bucketów</w:t>
      </w:r>
      <w:proofErr w:type="spellEnd"/>
      <w:r w:rsidRPr="00C02D4B">
        <w:t xml:space="preserve">. </w:t>
      </w:r>
      <w:r w:rsidRPr="00425E2B">
        <w:t>Jeżeli ta funkcjonalność wymaga dodatkowej licencji, należy ją dostarczyć.</w:t>
      </w:r>
    </w:p>
    <w:p w14:paraId="0FB99CFF" w14:textId="0B27591E" w:rsidR="00C4473E" w:rsidRDefault="00C4473E" w:rsidP="0033146E">
      <w:pPr>
        <w:pStyle w:val="Akapitzlistnumerowan"/>
        <w:numPr>
          <w:ilvl w:val="1"/>
          <w:numId w:val="49"/>
        </w:numPr>
      </w:pPr>
      <w:r w:rsidRPr="00C02D4B">
        <w:t xml:space="preserve">Wymagane jest wsparcie dla </w:t>
      </w:r>
      <w:r w:rsidR="000D6313">
        <w:t xml:space="preserve">mechanizmu </w:t>
      </w:r>
      <w:r w:rsidRPr="00C02D4B">
        <w:t xml:space="preserve">S3 </w:t>
      </w:r>
      <w:proofErr w:type="spellStart"/>
      <w:r w:rsidRPr="00C02D4B">
        <w:t>ObjectLock</w:t>
      </w:r>
      <w:proofErr w:type="spellEnd"/>
      <w:r w:rsidRPr="00C02D4B">
        <w:t>.</w:t>
      </w:r>
    </w:p>
    <w:p w14:paraId="672BADA5" w14:textId="77777777" w:rsidR="00411C49" w:rsidRDefault="00411C49">
      <w:pPr>
        <w:pStyle w:val="Akapitzlistnumerowan"/>
        <w:numPr>
          <w:ilvl w:val="0"/>
          <w:numId w:val="0"/>
        </w:numPr>
      </w:pPr>
    </w:p>
    <w:p w14:paraId="6EBDD941" w14:textId="77777777" w:rsidR="00411C49" w:rsidRDefault="00411C49" w:rsidP="00411C49">
      <w:pPr>
        <w:pStyle w:val="Nagwek3"/>
      </w:pPr>
      <w:r w:rsidRPr="00CA325F">
        <w:t>Integracja</w:t>
      </w:r>
    </w:p>
    <w:p w14:paraId="04447632" w14:textId="2B426679" w:rsidR="00411C49" w:rsidRPr="00CA325F" w:rsidRDefault="00411C49" w:rsidP="00411C49">
      <w:pPr>
        <w:jc w:val="both"/>
      </w:pPr>
      <w:r w:rsidRPr="00CA325F">
        <w:t xml:space="preserve">Oferowany system musi być natywnie bądź poprzez dedykowaną wtyczkę obsługiwany przez </w:t>
      </w:r>
      <w:r w:rsidR="008C0086">
        <w:t xml:space="preserve">posiadane przez Zamawiającego </w:t>
      </w:r>
      <w:r w:rsidRPr="00CA325F">
        <w:t xml:space="preserve">oprogramowanie </w:t>
      </w:r>
      <w:proofErr w:type="spellStart"/>
      <w:r w:rsidRPr="00CA325F">
        <w:t>Veeam</w:t>
      </w:r>
      <w:proofErr w:type="spellEnd"/>
      <w:r w:rsidRPr="00CA325F">
        <w:t xml:space="preserve"> Backup &amp; Replication w wersji v12 i wyższych.</w:t>
      </w:r>
    </w:p>
    <w:p w14:paraId="51771F13" w14:textId="77777777" w:rsidR="00411C49" w:rsidRPr="00CA325F" w:rsidRDefault="00411C49" w:rsidP="00411C49">
      <w:pPr>
        <w:jc w:val="both"/>
      </w:pPr>
      <w:r w:rsidRPr="00CA325F">
        <w:t xml:space="preserve">Oferowany system musi wspierać VEEAM Object </w:t>
      </w:r>
      <w:proofErr w:type="spellStart"/>
      <w:r w:rsidRPr="00CA325F">
        <w:t>Immutability</w:t>
      </w:r>
      <w:proofErr w:type="spellEnd"/>
      <w:r w:rsidRPr="00CA325F">
        <w:t xml:space="preserve"> (niezmienność obiektu) dla protokołu S3. Wsparcie dla rozwiązania musi być potwierdzone w programie VEEAM READY </w:t>
      </w:r>
      <w:hyperlink r:id="rId12" w:history="1">
        <w:r w:rsidRPr="00CA325F">
          <w:rPr>
            <w:rStyle w:val="Hipercze"/>
          </w:rPr>
          <w:t>https://www.veeam.com/alliance-partner-technical-programs.html</w:t>
        </w:r>
      </w:hyperlink>
      <w:r w:rsidRPr="00CA325F">
        <w:t>    </w:t>
      </w:r>
    </w:p>
    <w:p w14:paraId="61EFFD9B" w14:textId="77777777" w:rsidR="00411C49" w:rsidRPr="00CA325F" w:rsidRDefault="00411C49" w:rsidP="00411C49">
      <w:r w:rsidRPr="00CA325F">
        <w:t xml:space="preserve">kategoria </w:t>
      </w:r>
      <w:proofErr w:type="spellStart"/>
      <w:r w:rsidRPr="00CA325F">
        <w:t>Veeam</w:t>
      </w:r>
      <w:proofErr w:type="spellEnd"/>
      <w:r w:rsidRPr="00CA325F">
        <w:t xml:space="preserve"> </w:t>
      </w:r>
      <w:proofErr w:type="spellStart"/>
      <w:r w:rsidRPr="00CA325F">
        <w:t>Ready</w:t>
      </w:r>
      <w:proofErr w:type="spellEnd"/>
      <w:r w:rsidRPr="00CA325F">
        <w:t xml:space="preserve"> — Object, jednocześnie dla poniższych funkcjonalności:</w:t>
      </w:r>
    </w:p>
    <w:p w14:paraId="4EE11E1E" w14:textId="77777777" w:rsidR="00411C49" w:rsidRPr="00CA325F" w:rsidRDefault="00411C49" w:rsidP="00411C49">
      <w:pPr>
        <w:numPr>
          <w:ilvl w:val="0"/>
          <w:numId w:val="65"/>
        </w:numPr>
      </w:pPr>
      <w:r w:rsidRPr="00CA325F">
        <w:t>Backup Target – Object (Cel kopii zapasowej – obiekt)</w:t>
      </w:r>
    </w:p>
    <w:p w14:paraId="2D4D3393" w14:textId="77777777" w:rsidR="00411C49" w:rsidRPr="00CA325F" w:rsidRDefault="00411C49" w:rsidP="00411C49">
      <w:pPr>
        <w:numPr>
          <w:ilvl w:val="0"/>
          <w:numId w:val="65"/>
        </w:numPr>
      </w:pPr>
      <w:proofErr w:type="spellStart"/>
      <w:r w:rsidRPr="00CA325F">
        <w:t>Immutability</w:t>
      </w:r>
      <w:proofErr w:type="spellEnd"/>
      <w:r w:rsidRPr="00CA325F">
        <w:t xml:space="preserve"> (Niezmienność)</w:t>
      </w:r>
    </w:p>
    <w:p w14:paraId="5837D5ED" w14:textId="77777777" w:rsidR="00411C49" w:rsidRPr="00C02D4B" w:rsidRDefault="00411C49" w:rsidP="00403B38">
      <w:pPr>
        <w:pStyle w:val="Akapitzlistnumerowan"/>
        <w:numPr>
          <w:ilvl w:val="0"/>
          <w:numId w:val="0"/>
        </w:numPr>
        <w:ind w:left="360" w:hanging="360"/>
      </w:pPr>
    </w:p>
    <w:p w14:paraId="58F62099" w14:textId="3FFF9EFD" w:rsidR="00C4473E" w:rsidRPr="00366753" w:rsidRDefault="00C4473E" w:rsidP="00FC1728">
      <w:pPr>
        <w:pStyle w:val="Nagwek3"/>
        <w:rPr>
          <w:color w:val="auto"/>
        </w:rPr>
      </w:pPr>
      <w:proofErr w:type="spellStart"/>
      <w:r w:rsidRPr="00366753">
        <w:rPr>
          <w:color w:val="auto"/>
        </w:rPr>
        <w:t>Multitenancy</w:t>
      </w:r>
      <w:proofErr w:type="spellEnd"/>
      <w:r w:rsidRPr="00366753">
        <w:rPr>
          <w:color w:val="auto"/>
        </w:rPr>
        <w:t xml:space="preserve"> </w:t>
      </w:r>
    </w:p>
    <w:p w14:paraId="60C39A23" w14:textId="54B8D05B" w:rsidR="005727D3" w:rsidRPr="005727D3" w:rsidRDefault="00E22D2A" w:rsidP="00033D6E">
      <w:pPr>
        <w:pStyle w:val="Akapitzlistnumerowan"/>
        <w:numPr>
          <w:ilvl w:val="1"/>
          <w:numId w:val="45"/>
        </w:numPr>
      </w:pPr>
      <w:r w:rsidRPr="005727D3">
        <w:t>System składowania danych</w:t>
      </w:r>
      <w:r w:rsidR="00C4473E" w:rsidRPr="005727D3">
        <w:t xml:space="preserve"> musi posiadać możliwość utworzenia logicznie odseparowanych obszarów tzw. </w:t>
      </w:r>
      <w:r w:rsidR="00C4473E" w:rsidRPr="00C02D4B">
        <w:t>"</w:t>
      </w:r>
      <w:proofErr w:type="spellStart"/>
      <w:r w:rsidR="00C4473E" w:rsidRPr="00C02D4B">
        <w:t>multitenancy</w:t>
      </w:r>
      <w:proofErr w:type="spellEnd"/>
      <w:r w:rsidR="00C4473E" w:rsidRPr="00C02D4B">
        <w:t xml:space="preserve">". </w:t>
      </w:r>
      <w:r w:rsidR="00C4473E" w:rsidRPr="005727D3">
        <w:t>Wymagana jest możliwość rozdzielnego administrowania (np.: przypisywanie użytkowników, tworzenie praw dostępu, polityki składowania danych) tak tworzonymi obszarami.</w:t>
      </w:r>
    </w:p>
    <w:p w14:paraId="4A7206CB" w14:textId="07D37163" w:rsidR="00C4473E" w:rsidRPr="005727D3" w:rsidRDefault="00C4473E" w:rsidP="00033D6E">
      <w:pPr>
        <w:pStyle w:val="Akapitzlistnumerowan"/>
        <w:numPr>
          <w:ilvl w:val="1"/>
          <w:numId w:val="45"/>
        </w:numPr>
      </w:pPr>
      <w:r w:rsidRPr="005727D3">
        <w:t>Musi istnieć możliwość mapowania zasobów</w:t>
      </w:r>
      <w:r w:rsidR="00BD04A6">
        <w:t xml:space="preserve"> obiektowych S3</w:t>
      </w:r>
      <w:r w:rsidRPr="005727D3">
        <w:t xml:space="preserve"> do różnych zastosowań w taki sposób, aby dla każdego z nich możliwe było definiowanie różnych i niezależnych parametrów oraz kryteriów składowania danych, w tym co najmniej: retencji i replikacji.</w:t>
      </w:r>
    </w:p>
    <w:p w14:paraId="015BDB30" w14:textId="77777777" w:rsidR="00C4473E" w:rsidRPr="00366753" w:rsidRDefault="00C4473E" w:rsidP="00FC1728">
      <w:pPr>
        <w:pStyle w:val="Nagwek3"/>
        <w:rPr>
          <w:color w:val="auto"/>
        </w:rPr>
      </w:pPr>
      <w:r w:rsidRPr="00366753">
        <w:rPr>
          <w:color w:val="auto"/>
        </w:rPr>
        <w:t>Inne wymagane funkcjonalności</w:t>
      </w:r>
    </w:p>
    <w:p w14:paraId="543D04F4" w14:textId="6E44692A" w:rsidR="005727D3" w:rsidRDefault="00C4473E" w:rsidP="00142E8E">
      <w:pPr>
        <w:pStyle w:val="Akapitzlistnumerowan"/>
        <w:numPr>
          <w:ilvl w:val="1"/>
          <w:numId w:val="47"/>
        </w:numPr>
      </w:pPr>
      <w:r w:rsidRPr="005727D3">
        <w:t xml:space="preserve">Wymagana jest możliwość </w:t>
      </w:r>
      <w:r w:rsidR="004162B4">
        <w:t>uwierzytelniania</w:t>
      </w:r>
      <w:r w:rsidRPr="005727D3">
        <w:t xml:space="preserve"> z użyciem AD/LDAP.</w:t>
      </w:r>
      <w:r w:rsidR="005727D3" w:rsidRPr="005727D3">
        <w:t xml:space="preserve"> </w:t>
      </w:r>
    </w:p>
    <w:p w14:paraId="1987D374" w14:textId="77777777" w:rsidR="005727D3" w:rsidRDefault="00E22D2A" w:rsidP="00142E8E">
      <w:pPr>
        <w:pStyle w:val="Akapitzlistnumerowan"/>
        <w:numPr>
          <w:ilvl w:val="1"/>
          <w:numId w:val="47"/>
        </w:numPr>
      </w:pPr>
      <w:r w:rsidRPr="005727D3">
        <w:t>System składowania danych</w:t>
      </w:r>
      <w:r w:rsidR="00C4473E" w:rsidRPr="005727D3">
        <w:t xml:space="preserve"> musi posiadać swoje własne wbudowane mechanizmy weryfikacji integralności danych, np. przy pomocy sum kontrolnych składowanych obiektów.</w:t>
      </w:r>
    </w:p>
    <w:p w14:paraId="181454F1" w14:textId="19E33EEE" w:rsidR="005727D3" w:rsidRDefault="00E22D2A" w:rsidP="00142E8E">
      <w:pPr>
        <w:pStyle w:val="Akapitzlistnumerowan"/>
        <w:numPr>
          <w:ilvl w:val="1"/>
          <w:numId w:val="47"/>
        </w:numPr>
      </w:pPr>
      <w:r w:rsidRPr="005727D3">
        <w:lastRenderedPageBreak/>
        <w:t>System składowania danych</w:t>
      </w:r>
      <w:r w:rsidR="00C4473E" w:rsidRPr="005727D3">
        <w:t xml:space="preserve"> musi posiadać wbudowane mechanizmy redukcji danych, w tym co najmniej kompresję danych.</w:t>
      </w:r>
    </w:p>
    <w:p w14:paraId="430ABDE5" w14:textId="77777777" w:rsidR="005727D3" w:rsidRDefault="00E22D2A" w:rsidP="00142E8E">
      <w:pPr>
        <w:pStyle w:val="Akapitzlistnumerowan"/>
        <w:numPr>
          <w:ilvl w:val="1"/>
          <w:numId w:val="47"/>
        </w:numPr>
      </w:pPr>
      <w:r w:rsidRPr="005727D3">
        <w:t>System składowania danych</w:t>
      </w:r>
      <w:r w:rsidR="00C4473E" w:rsidRPr="005727D3">
        <w:t xml:space="preserve"> musi posiadać funkcjonalność szyfrowania danych przechowywanych na dyskach obiektowego magazynu składowania danych. Wymagane jest użycie algorytmu min. AES-256 lub równoważnego. Jeżeli wymagana jest licencja, należy ją dostarczyć.</w:t>
      </w:r>
    </w:p>
    <w:p w14:paraId="0B05ED44" w14:textId="0D631EFD" w:rsidR="005727D3" w:rsidRDefault="00E22D2A" w:rsidP="00142E8E">
      <w:pPr>
        <w:pStyle w:val="Akapitzlistnumerowan"/>
        <w:numPr>
          <w:ilvl w:val="1"/>
          <w:numId w:val="47"/>
        </w:numPr>
      </w:pPr>
      <w:r w:rsidRPr="005727D3">
        <w:t xml:space="preserve">System składowania danych </w:t>
      </w:r>
      <w:r w:rsidR="00C4473E" w:rsidRPr="005727D3">
        <w:t xml:space="preserve">musi znajdować dodatkowe zastosowanie jako obiektowe (S3) lokalne repozytorium kopii zapasowych, przydatne dla długoterminowego składowania danych. </w:t>
      </w:r>
    </w:p>
    <w:p w14:paraId="75045E9C" w14:textId="77777777" w:rsidR="00C4473E" w:rsidRPr="00366753" w:rsidRDefault="00C4473E" w:rsidP="00FC1728">
      <w:pPr>
        <w:pStyle w:val="Nagwek3"/>
        <w:rPr>
          <w:color w:val="auto"/>
        </w:rPr>
      </w:pPr>
      <w:r w:rsidRPr="00366753">
        <w:rPr>
          <w:color w:val="auto"/>
        </w:rPr>
        <w:t>Zarządzanie i monitoring</w:t>
      </w:r>
    </w:p>
    <w:p w14:paraId="1648B5DA" w14:textId="343E8C20" w:rsidR="00C4473E" w:rsidRPr="00643A69" w:rsidRDefault="00E22D2A" w:rsidP="00897A2D">
      <w:pPr>
        <w:pStyle w:val="Akapitzlistnumerowan"/>
        <w:numPr>
          <w:ilvl w:val="0"/>
          <w:numId w:val="0"/>
        </w:numPr>
        <w:ind w:left="360" w:hanging="360"/>
      </w:pPr>
      <w:r w:rsidRPr="00643A69">
        <w:t>System składowania danych</w:t>
      </w:r>
      <w:r w:rsidR="00C4473E" w:rsidRPr="00643A69">
        <w:t xml:space="preserve"> musi umożliwiać co najmniej:</w:t>
      </w:r>
    </w:p>
    <w:p w14:paraId="51FFA217" w14:textId="77777777" w:rsidR="005727D3" w:rsidRDefault="00C4473E" w:rsidP="0056657E">
      <w:pPr>
        <w:pStyle w:val="Akapitzlistnumerowan"/>
        <w:numPr>
          <w:ilvl w:val="1"/>
          <w:numId w:val="54"/>
        </w:numPr>
      </w:pPr>
      <w:r w:rsidRPr="005727D3">
        <w:t>Zarządzanie poprzez graficzny interfejs użytkownika oraz poprzez API.</w:t>
      </w:r>
    </w:p>
    <w:p w14:paraId="60A991EC" w14:textId="1C6E3CBB" w:rsidR="005727D3" w:rsidRDefault="00C4473E" w:rsidP="0056657E">
      <w:pPr>
        <w:pStyle w:val="Akapitzlistnumerowan"/>
        <w:numPr>
          <w:ilvl w:val="1"/>
          <w:numId w:val="54"/>
        </w:numPr>
      </w:pPr>
      <w:r w:rsidRPr="005727D3">
        <w:t>Automatyczny monitoring obejmujący m.in. utylizację zasobów on-line</w:t>
      </w:r>
      <w:r w:rsidR="00EF7A5F">
        <w:t>(</w:t>
      </w:r>
      <w:r w:rsidRPr="005727D3">
        <w:t>zajętość przestrzeni, transferu czy ilości operacji.</w:t>
      </w:r>
    </w:p>
    <w:p w14:paraId="0EF1EF0F" w14:textId="1C2C2BB3" w:rsidR="00C4473E" w:rsidRDefault="00C4473E" w:rsidP="0056657E">
      <w:pPr>
        <w:pStyle w:val="Akapitzlistnumerowan"/>
        <w:numPr>
          <w:ilvl w:val="1"/>
          <w:numId w:val="54"/>
        </w:numPr>
      </w:pPr>
      <w:r w:rsidRPr="005727D3">
        <w:t>Tworzenie alertów i powiadomień dot. stanu urządzenia oraz automatyczne przesyłanie ich poprzez e-mail.</w:t>
      </w:r>
    </w:p>
    <w:p w14:paraId="061042EE" w14:textId="77777777" w:rsidR="0066767B" w:rsidRDefault="0066767B" w:rsidP="0066767B">
      <w:pPr>
        <w:pStyle w:val="Akapitzlistnumerowan"/>
        <w:numPr>
          <w:ilvl w:val="0"/>
          <w:numId w:val="0"/>
        </w:numPr>
        <w:ind w:left="360" w:hanging="360"/>
      </w:pPr>
    </w:p>
    <w:p w14:paraId="2F2AEB02" w14:textId="6592B0CE" w:rsidR="00C4473E" w:rsidRPr="0056657E" w:rsidRDefault="00C4473E" w:rsidP="0056657E">
      <w:pPr>
        <w:rPr>
          <w:sz w:val="24"/>
          <w:szCs w:val="24"/>
        </w:rPr>
      </w:pPr>
      <w:r w:rsidRPr="0056657E">
        <w:rPr>
          <w:sz w:val="24"/>
          <w:szCs w:val="24"/>
        </w:rPr>
        <w:t>Wymagani</w:t>
      </w:r>
      <w:r w:rsidR="008C63B1" w:rsidRPr="0056657E">
        <w:rPr>
          <w:sz w:val="24"/>
          <w:szCs w:val="24"/>
        </w:rPr>
        <w:t xml:space="preserve">a </w:t>
      </w:r>
      <w:r w:rsidR="00366753" w:rsidRPr="0056657E">
        <w:rPr>
          <w:sz w:val="24"/>
          <w:szCs w:val="24"/>
        </w:rPr>
        <w:t xml:space="preserve">dla </w:t>
      </w:r>
      <w:r w:rsidR="00732CF6" w:rsidRPr="0056657E">
        <w:rPr>
          <w:sz w:val="24"/>
          <w:szCs w:val="24"/>
        </w:rPr>
        <w:t>Platformy Analitycznej</w:t>
      </w:r>
      <w:r w:rsidR="008C63B1" w:rsidRPr="0056657E">
        <w:rPr>
          <w:sz w:val="24"/>
          <w:szCs w:val="24"/>
        </w:rPr>
        <w:t xml:space="preserve"> </w:t>
      </w:r>
    </w:p>
    <w:p w14:paraId="27825FA7" w14:textId="2F00CC9B" w:rsidR="007259F4" w:rsidRDefault="007259F4" w:rsidP="00880D45">
      <w:pPr>
        <w:pStyle w:val="Akapitzlistnumerowan"/>
        <w:numPr>
          <w:ilvl w:val="1"/>
          <w:numId w:val="59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Platforma analityczna musi być w pełni kompatybilna z zastosowaną w zamówieniu platformą strumieniowego przetwarzania danych.</w:t>
      </w:r>
    </w:p>
    <w:p w14:paraId="0CE9D3ED" w14:textId="3338DCFB" w:rsidR="00880D45" w:rsidRDefault="000C5FD8" w:rsidP="00880D45">
      <w:pPr>
        <w:pStyle w:val="Akapitzlistnumerowan"/>
        <w:numPr>
          <w:ilvl w:val="1"/>
          <w:numId w:val="59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Platforma analityczna musi umożliwiać analizę danych pobranych z macierzy obiektowej zastosowanej w przedmiotowym</w:t>
      </w:r>
      <w:r w:rsidR="000F15A1">
        <w:rPr>
          <w:rStyle w:val="AkapitzlistnumerowanZnak"/>
          <w:lang w:val="pl-PL"/>
        </w:rPr>
        <w:t xml:space="preserve"> postępowaniu z wykorzystaniem</w:t>
      </w:r>
      <w:r w:rsidR="0037437E">
        <w:rPr>
          <w:rStyle w:val="AkapitzlistnumerowanZnak"/>
          <w:lang w:val="pl-PL"/>
        </w:rPr>
        <w:t xml:space="preserve"> p</w:t>
      </w:r>
      <w:r w:rsidR="0037437E" w:rsidRPr="0037437E">
        <w:rPr>
          <w:rStyle w:val="AkapitzlistnumerowanZnak"/>
          <w:lang w:val="pl-PL"/>
        </w:rPr>
        <w:t>latform</w:t>
      </w:r>
      <w:r w:rsidR="006F1CA9">
        <w:rPr>
          <w:rStyle w:val="AkapitzlistnumerowanZnak"/>
          <w:lang w:val="pl-PL"/>
        </w:rPr>
        <w:t>y</w:t>
      </w:r>
      <w:r w:rsidR="0037437E" w:rsidRPr="0037437E">
        <w:rPr>
          <w:rStyle w:val="AkapitzlistnumerowanZnak"/>
          <w:lang w:val="pl-PL"/>
        </w:rPr>
        <w:t xml:space="preserve"> strumieniowego przetwarzania danych</w:t>
      </w:r>
      <w:r w:rsidR="006F1CA9">
        <w:rPr>
          <w:rStyle w:val="AkapitzlistnumerowanZnak"/>
          <w:lang w:val="pl-PL"/>
        </w:rPr>
        <w:t>.</w:t>
      </w:r>
    </w:p>
    <w:p w14:paraId="4EE6B4F1" w14:textId="6353AB75" w:rsidR="007B4092" w:rsidRDefault="007B4092" w:rsidP="00880D45">
      <w:pPr>
        <w:pStyle w:val="Akapitzlistnumerowan"/>
        <w:numPr>
          <w:ilvl w:val="1"/>
          <w:numId w:val="59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 xml:space="preserve">Platforma musi umożliwiać przyjęcie </w:t>
      </w:r>
      <w:r w:rsidR="005A3629">
        <w:rPr>
          <w:rStyle w:val="AkapitzlistnumerowanZnak"/>
          <w:lang w:val="pl-PL"/>
        </w:rPr>
        <w:t xml:space="preserve">dużego </w:t>
      </w:r>
      <w:r>
        <w:rPr>
          <w:rStyle w:val="AkapitzlistnumerowanZnak"/>
          <w:lang w:val="pl-PL"/>
        </w:rPr>
        <w:t>wolumenu</w:t>
      </w:r>
      <w:r w:rsidR="005A3629">
        <w:rPr>
          <w:rStyle w:val="AkapitzlistnumerowanZnak"/>
          <w:lang w:val="pl-PL"/>
        </w:rPr>
        <w:t xml:space="preserve"> danych otrzymanych z macierzy obiektowej z zastosowaną platformą strumieniowego przetwarzania danych.</w:t>
      </w:r>
    </w:p>
    <w:p w14:paraId="6F1BC101" w14:textId="77777777" w:rsidR="00726D81" w:rsidRDefault="00726D81" w:rsidP="00726D81">
      <w:pPr>
        <w:pStyle w:val="Akapitzlistnumerowan"/>
        <w:numPr>
          <w:ilvl w:val="1"/>
          <w:numId w:val="59"/>
        </w:numPr>
        <w:rPr>
          <w:rStyle w:val="AkapitzlistnumerowanZnak"/>
          <w:lang w:val="pl-PL"/>
        </w:rPr>
      </w:pPr>
      <w:r w:rsidRPr="00726D81">
        <w:rPr>
          <w:rStyle w:val="AkapitzlistnumerowanZnak"/>
          <w:lang w:val="pl-PL"/>
        </w:rPr>
        <w:t xml:space="preserve">Dane analizowane przez platformę muszą być pobierane na szybką macierz </w:t>
      </w:r>
      <w:proofErr w:type="spellStart"/>
      <w:r w:rsidRPr="00726D81">
        <w:rPr>
          <w:rStyle w:val="AkapitzlistnumerowanZnak"/>
          <w:lang w:val="pl-PL"/>
        </w:rPr>
        <w:t>flash</w:t>
      </w:r>
      <w:proofErr w:type="spellEnd"/>
      <w:r w:rsidRPr="00726D81">
        <w:rPr>
          <w:rStyle w:val="AkapitzlistnumerowanZnak"/>
          <w:lang w:val="pl-PL"/>
        </w:rPr>
        <w:t xml:space="preserve"> </w:t>
      </w:r>
      <w:proofErr w:type="spellStart"/>
      <w:r w:rsidRPr="00726D81">
        <w:rPr>
          <w:rStyle w:val="AkapitzlistnumerowanZnak"/>
          <w:lang w:val="pl-PL"/>
        </w:rPr>
        <w:t>nvme</w:t>
      </w:r>
      <w:proofErr w:type="spellEnd"/>
      <w:r w:rsidRPr="00726D81">
        <w:rPr>
          <w:rStyle w:val="AkapitzlistnumerowanZnak"/>
          <w:lang w:val="pl-PL"/>
        </w:rPr>
        <w:t>.</w:t>
      </w:r>
    </w:p>
    <w:p w14:paraId="398E8506" w14:textId="3C652159" w:rsidR="0011636D" w:rsidRDefault="00345818" w:rsidP="00726D81">
      <w:pPr>
        <w:pStyle w:val="Akapitzlistnumerowan"/>
        <w:numPr>
          <w:ilvl w:val="1"/>
          <w:numId w:val="59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Platforma musi umożliwiać jednoczesne analizowanie nie mniej niż 100 TB danych</w:t>
      </w:r>
      <w:r w:rsidR="0011636D">
        <w:rPr>
          <w:rStyle w:val="AkapitzlistnumerowanZnak"/>
          <w:lang w:val="pl-PL"/>
        </w:rPr>
        <w:t>.</w:t>
      </w:r>
    </w:p>
    <w:p w14:paraId="2B94F7CE" w14:textId="4653F017" w:rsidR="001E4687" w:rsidRPr="00726D81" w:rsidRDefault="001E4687" w:rsidP="00726D81">
      <w:pPr>
        <w:pStyle w:val="Akapitzlistnumerowan"/>
        <w:numPr>
          <w:ilvl w:val="1"/>
          <w:numId w:val="59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 xml:space="preserve">Wykonawca musi dobrać i dostosować architekturę rozwiązania (np. ilość węzłów) </w:t>
      </w:r>
      <w:r w:rsidR="00EA6C8C">
        <w:rPr>
          <w:rStyle w:val="AkapitzlistnumerowanZnak"/>
          <w:lang w:val="pl-PL"/>
        </w:rPr>
        <w:t>do wymagań wskazanych w niniejszym rozdziale</w:t>
      </w:r>
      <w:r w:rsidR="00D5306C">
        <w:rPr>
          <w:rStyle w:val="AkapitzlistnumerowanZnak"/>
          <w:lang w:val="pl-PL"/>
        </w:rPr>
        <w:t>, przy czym należy założyć, że operacje indeksowania pobranych danych oraz szukania nie będą wykonywane w tym samym czasie.</w:t>
      </w:r>
    </w:p>
    <w:p w14:paraId="3705A871" w14:textId="2357C99E" w:rsidR="00726D81" w:rsidRDefault="00726D81" w:rsidP="00726D81">
      <w:pPr>
        <w:pStyle w:val="Akapitzlistnumerowan"/>
        <w:numPr>
          <w:ilvl w:val="1"/>
          <w:numId w:val="59"/>
        </w:numPr>
        <w:rPr>
          <w:rStyle w:val="AkapitzlistnumerowanZnak"/>
          <w:lang w:val="pl-PL"/>
        </w:rPr>
      </w:pPr>
      <w:r w:rsidRPr="00726D81">
        <w:rPr>
          <w:rStyle w:val="AkapitzlistnumerowanZnak"/>
          <w:lang w:val="pl-PL"/>
        </w:rPr>
        <w:t>Macierz</w:t>
      </w:r>
      <w:r w:rsidR="00771C7D">
        <w:rPr>
          <w:rStyle w:val="AkapitzlistnumerowanZnak"/>
          <w:lang w:val="pl-PL"/>
        </w:rPr>
        <w:t>,</w:t>
      </w:r>
      <w:r w:rsidRPr="00726D81">
        <w:rPr>
          <w:rStyle w:val="AkapitzlistnumerowanZnak"/>
          <w:lang w:val="pl-PL"/>
        </w:rPr>
        <w:t xml:space="preserve"> o której mowa powyżej (HPE </w:t>
      </w:r>
      <w:proofErr w:type="spellStart"/>
      <w:r w:rsidRPr="00726D81">
        <w:rPr>
          <w:rStyle w:val="AkapitzlistnumerowanZnak"/>
          <w:lang w:val="pl-PL"/>
        </w:rPr>
        <w:t>Alletra</w:t>
      </w:r>
      <w:proofErr w:type="spellEnd"/>
      <w:r w:rsidRPr="00726D81">
        <w:rPr>
          <w:rStyle w:val="AkapitzlistnumerowanZnak"/>
          <w:lang w:val="pl-PL"/>
        </w:rPr>
        <w:t xml:space="preserve"> 9060 będącą przedmiotem rozbudowy) do Platformy Analitycznej zapewnia Zamawiający.</w:t>
      </w:r>
    </w:p>
    <w:p w14:paraId="10A730DA" w14:textId="24C463A9" w:rsidR="00CD5F65" w:rsidRDefault="00CD5F65" w:rsidP="00726D81">
      <w:pPr>
        <w:pStyle w:val="Akapitzlistnumerowan"/>
        <w:numPr>
          <w:ilvl w:val="1"/>
          <w:numId w:val="59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 xml:space="preserve">Platforma musi być wdrożona w modelu </w:t>
      </w:r>
      <w:proofErr w:type="spellStart"/>
      <w:r>
        <w:rPr>
          <w:rStyle w:val="AkapitzlistnumerowanZnak"/>
          <w:lang w:val="pl-PL"/>
        </w:rPr>
        <w:t>self</w:t>
      </w:r>
      <w:proofErr w:type="spellEnd"/>
      <w:r>
        <w:rPr>
          <w:rStyle w:val="AkapitzlistnumerowanZnak"/>
          <w:lang w:val="pl-PL"/>
        </w:rPr>
        <w:t xml:space="preserve"> </w:t>
      </w:r>
      <w:proofErr w:type="spellStart"/>
      <w:r>
        <w:rPr>
          <w:rStyle w:val="AkapitzlistnumerowanZnak"/>
          <w:lang w:val="pl-PL"/>
        </w:rPr>
        <w:t>hosted</w:t>
      </w:r>
      <w:proofErr w:type="spellEnd"/>
      <w:r w:rsidR="00436DD3">
        <w:rPr>
          <w:rStyle w:val="AkapitzlistnumerowanZnak"/>
          <w:lang w:val="pl-PL"/>
        </w:rPr>
        <w:t xml:space="preserve"> w oparciu o maszyny wirtualne.</w:t>
      </w:r>
    </w:p>
    <w:p w14:paraId="1FEBC765" w14:textId="60AFF694" w:rsidR="00436DD3" w:rsidRPr="00726D81" w:rsidRDefault="00447A0B" w:rsidP="00726D81">
      <w:pPr>
        <w:pStyle w:val="Akapitzlistnumerowan"/>
        <w:numPr>
          <w:ilvl w:val="1"/>
          <w:numId w:val="59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 xml:space="preserve">Wykonawca musi dokonać </w:t>
      </w:r>
      <w:proofErr w:type="spellStart"/>
      <w:r>
        <w:rPr>
          <w:rStyle w:val="AkapitzlistnumerowanZnak"/>
          <w:lang w:val="pl-PL"/>
        </w:rPr>
        <w:t>sizingu</w:t>
      </w:r>
      <w:proofErr w:type="spellEnd"/>
      <w:r>
        <w:rPr>
          <w:rStyle w:val="AkapitzlistnumerowanZnak"/>
          <w:lang w:val="pl-PL"/>
        </w:rPr>
        <w:t xml:space="preserve"> oraz</w:t>
      </w:r>
      <w:r w:rsidR="006A1D01">
        <w:rPr>
          <w:rStyle w:val="AkapitzlistnumerowanZnak"/>
          <w:lang w:val="pl-PL"/>
        </w:rPr>
        <w:t xml:space="preserve"> przekazać Zamawiającemu wymagania wobec konfiguracji niezbędnej</w:t>
      </w:r>
      <w:r w:rsidR="00866F93">
        <w:rPr>
          <w:rStyle w:val="AkapitzlistnumerowanZnak"/>
          <w:lang w:val="pl-PL"/>
        </w:rPr>
        <w:t xml:space="preserve"> do działania platformy</w:t>
      </w:r>
      <w:r w:rsidR="006A1D01">
        <w:rPr>
          <w:rStyle w:val="AkapitzlistnumerowanZnak"/>
          <w:lang w:val="pl-PL"/>
        </w:rPr>
        <w:t xml:space="preserve"> infrastruktury.</w:t>
      </w:r>
    </w:p>
    <w:p w14:paraId="4A96A8D2" w14:textId="77777777" w:rsidR="003441F8" w:rsidRDefault="00732CF6" w:rsidP="001D2D9C">
      <w:pPr>
        <w:pStyle w:val="Akapitzlistnumerowan"/>
        <w:numPr>
          <w:ilvl w:val="1"/>
          <w:numId w:val="59"/>
        </w:numPr>
        <w:rPr>
          <w:rStyle w:val="AkapitzlistnumerowanZnak"/>
          <w:lang w:val="pl-PL"/>
        </w:rPr>
      </w:pPr>
      <w:r w:rsidRPr="001D2D9C">
        <w:rPr>
          <w:rStyle w:val="AkapitzlistnumerowanZnak"/>
          <w:lang w:val="pl-PL"/>
        </w:rPr>
        <w:t xml:space="preserve">Platforma analityczna musi umożliwiać szybkie indeksowanie oraz wyszukiwanie </w:t>
      </w:r>
      <w:proofErr w:type="spellStart"/>
      <w:r w:rsidRPr="001D2D9C">
        <w:rPr>
          <w:rStyle w:val="AkapitzlistnumerowanZnak"/>
          <w:lang w:val="pl-PL"/>
        </w:rPr>
        <w:t>pełnotekstowe</w:t>
      </w:r>
      <w:proofErr w:type="spellEnd"/>
      <w:r w:rsidRPr="001D2D9C">
        <w:rPr>
          <w:rStyle w:val="AkapitzlistnumerowanZnak"/>
          <w:lang w:val="pl-PL"/>
        </w:rPr>
        <w:t xml:space="preserve"> danych, z obsługą zaawansowanych operatorów logicznych, </w:t>
      </w:r>
      <w:proofErr w:type="spellStart"/>
      <w:r w:rsidR="00921E99" w:rsidRPr="00921E99">
        <w:rPr>
          <w:rStyle w:val="AkapitzlistnumerowanZnak"/>
          <w:lang w:val="pl-PL"/>
        </w:rPr>
        <w:t>Fuzzy</w:t>
      </w:r>
      <w:proofErr w:type="spellEnd"/>
      <w:r w:rsidR="00921E99" w:rsidRPr="00921E99">
        <w:rPr>
          <w:rStyle w:val="AkapitzlistnumerowanZnak"/>
          <w:lang w:val="pl-PL"/>
        </w:rPr>
        <w:t xml:space="preserve"> </w:t>
      </w:r>
      <w:proofErr w:type="spellStart"/>
      <w:r w:rsidR="00921E99" w:rsidRPr="00921E99">
        <w:rPr>
          <w:rStyle w:val="AkapitzlistnumerowanZnak"/>
          <w:lang w:val="pl-PL"/>
        </w:rPr>
        <w:t>query</w:t>
      </w:r>
      <w:proofErr w:type="spellEnd"/>
      <w:r w:rsidRPr="001D2D9C">
        <w:rPr>
          <w:rStyle w:val="AkapitzlistnumerowanZnak"/>
          <w:lang w:val="pl-PL"/>
        </w:rPr>
        <w:t xml:space="preserve"> oraz analizatora językowego.</w:t>
      </w:r>
    </w:p>
    <w:p w14:paraId="57E8B032" w14:textId="00A0B781" w:rsidR="001430F5" w:rsidRDefault="001430F5" w:rsidP="001D2D9C">
      <w:pPr>
        <w:pStyle w:val="Akapitzlistnumerowan"/>
        <w:numPr>
          <w:ilvl w:val="1"/>
          <w:numId w:val="59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Platforma musi posiadać możliwość konfiguracji mapowania dynamicznego – dla wartości pól w otrzymywanych logach (</w:t>
      </w:r>
      <w:r w:rsidR="0043583D">
        <w:rPr>
          <w:rStyle w:val="AkapitzlistnumerowanZnak"/>
          <w:lang w:val="pl-PL"/>
        </w:rPr>
        <w:t xml:space="preserve">na potrzeby </w:t>
      </w:r>
      <w:r w:rsidR="00E95813">
        <w:rPr>
          <w:rStyle w:val="AkapitzlistnumerowanZnak"/>
          <w:lang w:val="pl-PL"/>
        </w:rPr>
        <w:t xml:space="preserve">normalizacji </w:t>
      </w:r>
      <w:r w:rsidR="0043583D">
        <w:rPr>
          <w:rStyle w:val="AkapitzlistnumerowanZnak"/>
          <w:lang w:val="pl-PL"/>
        </w:rPr>
        <w:t>przy operacjach wyszukiwania</w:t>
      </w:r>
      <w:r>
        <w:rPr>
          <w:rStyle w:val="AkapitzlistnumerowanZnak"/>
          <w:lang w:val="pl-PL"/>
        </w:rPr>
        <w:t>).</w:t>
      </w:r>
    </w:p>
    <w:p w14:paraId="61705322" w14:textId="6914A41C" w:rsidR="00732CF6" w:rsidRPr="001D2D9C" w:rsidRDefault="003441F8" w:rsidP="001D2D9C">
      <w:pPr>
        <w:pStyle w:val="Akapitzlistnumerowan"/>
        <w:numPr>
          <w:ilvl w:val="1"/>
          <w:numId w:val="59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 xml:space="preserve">Platforma musi posiadać konfigurowalne opcje ustawiania </w:t>
      </w:r>
      <w:r w:rsidR="004009D1">
        <w:rPr>
          <w:rStyle w:val="AkapitzlistnumerowanZnak"/>
          <w:lang w:val="pl-PL"/>
        </w:rPr>
        <w:t>cyklu życia przeanalizowanych danych</w:t>
      </w:r>
      <w:r w:rsidR="002F62A3">
        <w:rPr>
          <w:rStyle w:val="AkapitzlistnumerowanZnak"/>
          <w:lang w:val="pl-PL"/>
        </w:rPr>
        <w:t xml:space="preserve"> / indeksów</w:t>
      </w:r>
      <w:r>
        <w:rPr>
          <w:rStyle w:val="AkapitzlistnumerowanZnak"/>
          <w:lang w:val="pl-PL"/>
        </w:rPr>
        <w:t xml:space="preserve"> – </w:t>
      </w:r>
      <w:r w:rsidR="004009D1">
        <w:rPr>
          <w:rStyle w:val="AkapitzlistnumerowanZnak"/>
          <w:lang w:val="pl-PL"/>
        </w:rPr>
        <w:t>przynajmniej w zakresie możliwości usuwania danych</w:t>
      </w:r>
      <w:r w:rsidR="002F62A3">
        <w:rPr>
          <w:rStyle w:val="AkapitzlistnumerowanZnak"/>
          <w:lang w:val="pl-PL"/>
        </w:rPr>
        <w:t xml:space="preserve"> po określonym czasie</w:t>
      </w:r>
      <w:r w:rsidR="000E693B">
        <w:rPr>
          <w:rStyle w:val="AkapitzlistnumerowanZnak"/>
          <w:lang w:val="pl-PL"/>
        </w:rPr>
        <w:t>, przeniesienia danych w inną wskazaną lokalizację lub zablokowanie nadpisu danych</w:t>
      </w:r>
      <w:r w:rsidR="002F62A3">
        <w:rPr>
          <w:rStyle w:val="AkapitzlistnumerowanZnak"/>
          <w:lang w:val="pl-PL"/>
        </w:rPr>
        <w:t>.</w:t>
      </w:r>
    </w:p>
    <w:p w14:paraId="2D3225C8" w14:textId="7B340ED4" w:rsidR="00732CF6" w:rsidRPr="00732CF6" w:rsidRDefault="00732CF6" w:rsidP="0056657E">
      <w:pPr>
        <w:pStyle w:val="Akapitzlistnumerowan"/>
        <w:rPr>
          <w:rStyle w:val="AkapitzlistnumerowanZnak"/>
          <w:lang w:val="pl-PL"/>
        </w:rPr>
      </w:pPr>
      <w:r w:rsidRPr="00732CF6">
        <w:rPr>
          <w:rStyle w:val="AkapitzlistnumerowanZnak"/>
          <w:lang w:val="pl-PL"/>
        </w:rPr>
        <w:t xml:space="preserve">Platforma analityczna musi zapewniać wysoką wydajność przeszukiwania dużych wolumenów danych, umożliwiając szybkie zwracanie wyników nawet przy dużych wolumenach danych. </w:t>
      </w:r>
    </w:p>
    <w:p w14:paraId="77E028BE" w14:textId="77777777" w:rsidR="00732CF6" w:rsidRPr="00732CF6" w:rsidRDefault="00732CF6" w:rsidP="0056657E">
      <w:pPr>
        <w:pStyle w:val="Akapitzlistnumerowan"/>
        <w:rPr>
          <w:rStyle w:val="AkapitzlistnumerowanZnak"/>
          <w:lang w:val="pl-PL"/>
        </w:rPr>
      </w:pPr>
      <w:r w:rsidRPr="00732CF6">
        <w:rPr>
          <w:rStyle w:val="AkapitzlistnumerowanZnak"/>
          <w:lang w:val="pl-PL"/>
        </w:rPr>
        <w:t xml:space="preserve">Platforma analityczna musi pozwalać na indeksowanie oraz wyszukiwanie zarówno danych o określonej strukturze, jak i danych nieustrukturyzowanych. </w:t>
      </w:r>
    </w:p>
    <w:p w14:paraId="6D87FEFA" w14:textId="77777777" w:rsidR="00732CF6" w:rsidRPr="00732CF6" w:rsidRDefault="00732CF6" w:rsidP="0056657E">
      <w:pPr>
        <w:pStyle w:val="Akapitzlistnumerowan"/>
        <w:rPr>
          <w:rStyle w:val="AkapitzlistnumerowanZnak"/>
          <w:lang w:val="pl-PL"/>
        </w:rPr>
      </w:pPr>
      <w:r w:rsidRPr="00732CF6">
        <w:rPr>
          <w:rStyle w:val="AkapitzlistnumerowanZnak"/>
          <w:lang w:val="pl-PL"/>
        </w:rPr>
        <w:lastRenderedPageBreak/>
        <w:t xml:space="preserve">Platforma analityczna musi działać w modelu rozproszonym, pozwalając na łatwe skalowanie poziome poprzez dodawanie nowych węzłów. </w:t>
      </w:r>
    </w:p>
    <w:p w14:paraId="154DA3B3" w14:textId="77777777" w:rsidR="00732CF6" w:rsidRPr="00732CF6" w:rsidRDefault="00732CF6" w:rsidP="0056657E">
      <w:pPr>
        <w:pStyle w:val="Akapitzlistnumerowan"/>
        <w:rPr>
          <w:rStyle w:val="AkapitzlistnumerowanZnak"/>
          <w:lang w:val="pl-PL"/>
        </w:rPr>
      </w:pPr>
      <w:r w:rsidRPr="00732CF6">
        <w:rPr>
          <w:rStyle w:val="AkapitzlistnumerowanZnak"/>
          <w:lang w:val="pl-PL"/>
        </w:rPr>
        <w:t xml:space="preserve">Platforma analityczna musi wspierać wielopoziomowe filtrowanie danych oraz zaawansowane operacje agregacji (np. grupowanie, sumowanie, średnie). </w:t>
      </w:r>
    </w:p>
    <w:p w14:paraId="5E8DCCA3" w14:textId="77777777" w:rsidR="00732CF6" w:rsidRPr="00732CF6" w:rsidRDefault="00732CF6" w:rsidP="0056657E">
      <w:pPr>
        <w:pStyle w:val="Akapitzlistnumerowan"/>
        <w:rPr>
          <w:rStyle w:val="AkapitzlistnumerowanZnak"/>
          <w:lang w:val="pl-PL"/>
        </w:rPr>
      </w:pPr>
      <w:r w:rsidRPr="00732CF6">
        <w:rPr>
          <w:rStyle w:val="AkapitzlistnumerowanZnak"/>
          <w:lang w:val="pl-PL"/>
        </w:rPr>
        <w:t xml:space="preserve">Platforma analityczna musi zapewniać wsparcie dla interfejsu API </w:t>
      </w:r>
      <w:proofErr w:type="spellStart"/>
      <w:r w:rsidRPr="00732CF6">
        <w:rPr>
          <w:rStyle w:val="AkapitzlistnumerowanZnak"/>
          <w:lang w:val="pl-PL"/>
        </w:rPr>
        <w:t>RESTful</w:t>
      </w:r>
      <w:proofErr w:type="spellEnd"/>
      <w:r w:rsidRPr="00732CF6">
        <w:rPr>
          <w:rStyle w:val="AkapitzlistnumerowanZnak"/>
          <w:lang w:val="pl-PL"/>
        </w:rPr>
        <w:t xml:space="preserve"> oraz gotowe integracje z popularnymi narzędziami, takimi jak </w:t>
      </w:r>
      <w:proofErr w:type="spellStart"/>
      <w:r w:rsidRPr="00732CF6">
        <w:rPr>
          <w:rStyle w:val="AkapitzlistnumerowanZnak"/>
          <w:lang w:val="pl-PL"/>
        </w:rPr>
        <w:t>Logstash</w:t>
      </w:r>
      <w:proofErr w:type="spellEnd"/>
      <w:r w:rsidRPr="00732CF6">
        <w:rPr>
          <w:rStyle w:val="AkapitzlistnumerowanZnak"/>
          <w:lang w:val="pl-PL"/>
        </w:rPr>
        <w:t xml:space="preserve">, </w:t>
      </w:r>
      <w:proofErr w:type="spellStart"/>
      <w:r w:rsidRPr="00732CF6">
        <w:rPr>
          <w:rStyle w:val="AkapitzlistnumerowanZnak"/>
          <w:lang w:val="pl-PL"/>
        </w:rPr>
        <w:t>Kibana</w:t>
      </w:r>
      <w:proofErr w:type="spellEnd"/>
      <w:r w:rsidRPr="00732CF6">
        <w:rPr>
          <w:rStyle w:val="AkapitzlistnumerowanZnak"/>
          <w:lang w:val="pl-PL"/>
        </w:rPr>
        <w:t xml:space="preserve">, </w:t>
      </w:r>
      <w:proofErr w:type="spellStart"/>
      <w:r w:rsidRPr="00732CF6">
        <w:rPr>
          <w:rStyle w:val="AkapitzlistnumerowanZnak"/>
          <w:lang w:val="pl-PL"/>
        </w:rPr>
        <w:t>Beats</w:t>
      </w:r>
      <w:proofErr w:type="spellEnd"/>
      <w:r w:rsidRPr="00732CF6">
        <w:rPr>
          <w:rStyle w:val="AkapitzlistnumerowanZnak"/>
          <w:lang w:val="pl-PL"/>
        </w:rPr>
        <w:t xml:space="preserve"> czy systemy bazodanowe. </w:t>
      </w:r>
    </w:p>
    <w:p w14:paraId="00F0756A" w14:textId="77777777" w:rsidR="00732CF6" w:rsidRPr="00732CF6" w:rsidRDefault="00732CF6" w:rsidP="0056657E">
      <w:pPr>
        <w:pStyle w:val="Akapitzlistnumerowan"/>
        <w:rPr>
          <w:rStyle w:val="AkapitzlistnumerowanZnak"/>
          <w:lang w:val="pl-PL"/>
        </w:rPr>
      </w:pPr>
      <w:r w:rsidRPr="00732CF6">
        <w:rPr>
          <w:rStyle w:val="AkapitzlistnumerowanZnak"/>
          <w:lang w:val="pl-PL"/>
        </w:rPr>
        <w:t xml:space="preserve">Platforma analityczna musi zapewniać możliwość implementacji polityk dostępu do danych na poziomie użytkowników, grup i ról, wspierając integrację z protokołami uwierzytelniania. </w:t>
      </w:r>
    </w:p>
    <w:p w14:paraId="23D52213" w14:textId="77777777" w:rsidR="00732CF6" w:rsidRPr="00732CF6" w:rsidRDefault="00732CF6" w:rsidP="0056657E">
      <w:pPr>
        <w:pStyle w:val="Akapitzlistnumerowan"/>
        <w:rPr>
          <w:rStyle w:val="AkapitzlistnumerowanZnak"/>
          <w:lang w:val="pl-PL"/>
        </w:rPr>
      </w:pPr>
      <w:r w:rsidRPr="00732CF6">
        <w:rPr>
          <w:rStyle w:val="AkapitzlistnumerowanZnak"/>
          <w:lang w:val="pl-PL"/>
        </w:rPr>
        <w:t xml:space="preserve">Platforma analityczna musi zapewniać wsparcie dla zaawansowanej analizy językowej, w tym </w:t>
      </w:r>
      <w:proofErr w:type="spellStart"/>
      <w:r w:rsidRPr="00732CF6">
        <w:rPr>
          <w:rStyle w:val="AkapitzlistnumerowanZnak"/>
          <w:lang w:val="pl-PL"/>
        </w:rPr>
        <w:t>tokenizacji</w:t>
      </w:r>
      <w:proofErr w:type="spellEnd"/>
      <w:r w:rsidRPr="00732CF6">
        <w:rPr>
          <w:rStyle w:val="AkapitzlistnumerowanZnak"/>
          <w:lang w:val="pl-PL"/>
        </w:rPr>
        <w:t xml:space="preserve">, </w:t>
      </w:r>
      <w:proofErr w:type="spellStart"/>
      <w:r w:rsidRPr="00732CF6">
        <w:rPr>
          <w:rStyle w:val="AkapitzlistnumerowanZnak"/>
          <w:lang w:val="pl-PL"/>
        </w:rPr>
        <w:t>stemmingu</w:t>
      </w:r>
      <w:proofErr w:type="spellEnd"/>
      <w:r w:rsidRPr="00732CF6">
        <w:rPr>
          <w:rStyle w:val="AkapitzlistnumerowanZnak"/>
          <w:lang w:val="pl-PL"/>
        </w:rPr>
        <w:t xml:space="preserve">, </w:t>
      </w:r>
      <w:proofErr w:type="spellStart"/>
      <w:r w:rsidRPr="00732CF6">
        <w:rPr>
          <w:rStyle w:val="AkapitzlistnumerowanZnak"/>
          <w:lang w:val="pl-PL"/>
        </w:rPr>
        <w:t>lematyzacji</w:t>
      </w:r>
      <w:proofErr w:type="spellEnd"/>
      <w:r w:rsidRPr="00732CF6">
        <w:rPr>
          <w:rStyle w:val="AkapitzlistnumerowanZnak"/>
          <w:lang w:val="pl-PL"/>
        </w:rPr>
        <w:t xml:space="preserve"> oraz obsługi synonimów. </w:t>
      </w:r>
    </w:p>
    <w:p w14:paraId="42890014" w14:textId="30AC9014" w:rsidR="00732CF6" w:rsidRDefault="0011636D" w:rsidP="0056657E">
      <w:pPr>
        <w:pStyle w:val="Akapitzlistnumerowan"/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 xml:space="preserve">Dla platformy analitycznej </w:t>
      </w:r>
      <w:r w:rsidR="00732CF6" w:rsidRPr="00732CF6">
        <w:rPr>
          <w:rStyle w:val="AkapitzlistnumerowanZnak"/>
          <w:lang w:val="pl-PL"/>
        </w:rPr>
        <w:t xml:space="preserve">Zamawiający dopuszcza </w:t>
      </w:r>
      <w:r>
        <w:rPr>
          <w:rStyle w:val="AkapitzlistnumerowanZnak"/>
          <w:lang w:val="pl-PL"/>
        </w:rPr>
        <w:t xml:space="preserve">zastosowanie przez Wykonawcę </w:t>
      </w:r>
      <w:r w:rsidR="00732CF6" w:rsidRPr="00732CF6">
        <w:rPr>
          <w:rStyle w:val="AkapitzlistnumerowanZnak"/>
          <w:lang w:val="pl-PL"/>
        </w:rPr>
        <w:t>oprogramowani</w:t>
      </w:r>
      <w:r w:rsidR="00D74F34">
        <w:rPr>
          <w:rStyle w:val="AkapitzlistnumerowanZnak"/>
          <w:lang w:val="pl-PL"/>
        </w:rPr>
        <w:t>a</w:t>
      </w:r>
      <w:r w:rsidR="00732CF6" w:rsidRPr="00732CF6">
        <w:rPr>
          <w:rStyle w:val="AkapitzlistnumerowanZnak"/>
          <w:lang w:val="pl-PL"/>
        </w:rPr>
        <w:t xml:space="preserve"> </w:t>
      </w:r>
      <w:r>
        <w:rPr>
          <w:rStyle w:val="AkapitzlistnumerowanZnak"/>
          <w:lang w:val="pl-PL"/>
        </w:rPr>
        <w:t>złożone</w:t>
      </w:r>
      <w:r w:rsidR="00D74F34">
        <w:rPr>
          <w:rStyle w:val="AkapitzlistnumerowanZnak"/>
          <w:lang w:val="pl-PL"/>
        </w:rPr>
        <w:t>go</w:t>
      </w:r>
      <w:r>
        <w:rPr>
          <w:rStyle w:val="AkapitzlistnumerowanZnak"/>
          <w:lang w:val="pl-PL"/>
        </w:rPr>
        <w:t xml:space="preserve"> w całości z komponentów o otwartej</w:t>
      </w:r>
      <w:r w:rsidR="000E50F2">
        <w:rPr>
          <w:rStyle w:val="AkapitzlistnumerowanZnak"/>
          <w:lang w:val="pl-PL"/>
        </w:rPr>
        <w:t xml:space="preserve"> i bezpłatnej</w:t>
      </w:r>
      <w:r>
        <w:rPr>
          <w:rStyle w:val="AkapitzlistnumerowanZnak"/>
          <w:lang w:val="pl-PL"/>
        </w:rPr>
        <w:t xml:space="preserve"> licencji</w:t>
      </w:r>
      <w:r w:rsidR="00D74F34">
        <w:rPr>
          <w:rStyle w:val="AkapitzlistnumerowanZnak"/>
          <w:lang w:val="pl-PL"/>
        </w:rPr>
        <w:t xml:space="preserve">, pod warunkiem świadczenia przez wykonawcę usług </w:t>
      </w:r>
      <w:r w:rsidR="000B31F1">
        <w:rPr>
          <w:rStyle w:val="AkapitzlistnumerowanZnak"/>
          <w:lang w:val="pl-PL"/>
        </w:rPr>
        <w:t>Wsparcia</w:t>
      </w:r>
      <w:r w:rsidR="00BB1616">
        <w:rPr>
          <w:rStyle w:val="AkapitzlistnumerowanZnak"/>
          <w:lang w:val="pl-PL"/>
        </w:rPr>
        <w:t>, przynajmniej w następującym zakresie:</w:t>
      </w:r>
    </w:p>
    <w:p w14:paraId="3EBC86BE" w14:textId="4FD51232" w:rsidR="00BB1616" w:rsidRDefault="00BB1616" w:rsidP="00BB1616">
      <w:pPr>
        <w:pStyle w:val="Akapitzlistnumerowan"/>
        <w:numPr>
          <w:ilvl w:val="0"/>
          <w:numId w:val="60"/>
        </w:numPr>
        <w:rPr>
          <w:rStyle w:val="AkapitzlistnumerowanZnak"/>
          <w:lang w:val="pl-PL"/>
        </w:rPr>
      </w:pPr>
      <w:r w:rsidRPr="00BB1616">
        <w:rPr>
          <w:rStyle w:val="AkapitzlistnumerowanZnak"/>
          <w:lang w:val="pl-PL"/>
        </w:rPr>
        <w:t>Wykonywania aktualizacji oprogramowania</w:t>
      </w:r>
      <w:r>
        <w:rPr>
          <w:rStyle w:val="AkapitzlistnumerowanZnak"/>
          <w:lang w:val="pl-PL"/>
        </w:rPr>
        <w:t>;</w:t>
      </w:r>
    </w:p>
    <w:p w14:paraId="61862CFD" w14:textId="37C53CDF" w:rsidR="00BB1616" w:rsidRDefault="00BB1616" w:rsidP="00BB1616">
      <w:pPr>
        <w:pStyle w:val="Akapitzlistnumerowan"/>
        <w:numPr>
          <w:ilvl w:val="0"/>
          <w:numId w:val="60"/>
        </w:numPr>
        <w:rPr>
          <w:rStyle w:val="AkapitzlistnumerowanZnak"/>
          <w:lang w:val="pl-PL"/>
        </w:rPr>
      </w:pPr>
      <w:r w:rsidRPr="00BB1616">
        <w:rPr>
          <w:rStyle w:val="AkapitzlistnumerowanZnak"/>
          <w:lang w:val="pl-PL"/>
        </w:rPr>
        <w:t>Implementacj</w:t>
      </w:r>
      <w:r>
        <w:rPr>
          <w:rStyle w:val="AkapitzlistnumerowanZnak"/>
          <w:lang w:val="pl-PL"/>
        </w:rPr>
        <w:t>a</w:t>
      </w:r>
      <w:r w:rsidRPr="00BB1616">
        <w:rPr>
          <w:rStyle w:val="AkapitzlistnumerowanZnak"/>
          <w:lang w:val="pl-PL"/>
        </w:rPr>
        <w:t xml:space="preserve"> nowych wersji oprogramowania oraz poprawek</w:t>
      </w:r>
      <w:r>
        <w:rPr>
          <w:rStyle w:val="AkapitzlistnumerowanZnak"/>
          <w:lang w:val="pl-PL"/>
        </w:rPr>
        <w:t>;</w:t>
      </w:r>
    </w:p>
    <w:p w14:paraId="04B50770" w14:textId="15CCD454" w:rsidR="00BB1616" w:rsidRDefault="00BB1616" w:rsidP="00BB1616">
      <w:pPr>
        <w:pStyle w:val="Akapitzlistnumerowan"/>
        <w:numPr>
          <w:ilvl w:val="0"/>
          <w:numId w:val="60"/>
        </w:numPr>
        <w:rPr>
          <w:rStyle w:val="AkapitzlistnumerowanZnak"/>
          <w:lang w:val="pl-PL"/>
        </w:rPr>
      </w:pPr>
      <w:r w:rsidRPr="00BB1616">
        <w:rPr>
          <w:rStyle w:val="AkapitzlistnumerowanZnak"/>
          <w:lang w:val="pl-PL"/>
        </w:rPr>
        <w:t>Wsparcia Zamawiającego w rozwiązywaniu problemów z dostarcz</w:t>
      </w:r>
      <w:r>
        <w:rPr>
          <w:rStyle w:val="AkapitzlistnumerowanZnak"/>
          <w:lang w:val="pl-PL"/>
        </w:rPr>
        <w:t>oną platformą</w:t>
      </w:r>
    </w:p>
    <w:p w14:paraId="36BFB8BF" w14:textId="2CCF6E6E" w:rsidR="00BB1616" w:rsidRDefault="00BB1616" w:rsidP="00BB1616">
      <w:pPr>
        <w:pStyle w:val="Akapitzlistnumerowan"/>
        <w:numPr>
          <w:ilvl w:val="0"/>
          <w:numId w:val="60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W</w:t>
      </w:r>
      <w:r w:rsidRPr="00BB1616">
        <w:rPr>
          <w:rStyle w:val="AkapitzlistnumerowanZnak"/>
          <w:lang w:val="pl-PL"/>
        </w:rPr>
        <w:t>ykonywani</w:t>
      </w:r>
      <w:r>
        <w:rPr>
          <w:rStyle w:val="AkapitzlistnumerowanZnak"/>
          <w:lang w:val="pl-PL"/>
        </w:rPr>
        <w:t>e</w:t>
      </w:r>
      <w:r w:rsidRPr="00BB1616">
        <w:rPr>
          <w:rStyle w:val="AkapitzlistnumerowanZnak"/>
          <w:lang w:val="pl-PL"/>
        </w:rPr>
        <w:t xml:space="preserve"> prac rekonfiguracyjnych związanych z rozbudową środowiska i komponentów rozwiązania</w:t>
      </w:r>
      <w:r>
        <w:rPr>
          <w:rStyle w:val="AkapitzlistnumerowanZnak"/>
          <w:lang w:val="pl-PL"/>
        </w:rPr>
        <w:t>.</w:t>
      </w:r>
    </w:p>
    <w:p w14:paraId="1BB7113F" w14:textId="77777777" w:rsidR="000E6B14" w:rsidRDefault="000E6B14" w:rsidP="000E6B14">
      <w:pPr>
        <w:pStyle w:val="Akapitzlistnumerowan"/>
        <w:numPr>
          <w:ilvl w:val="0"/>
          <w:numId w:val="0"/>
        </w:numPr>
        <w:ind w:left="360" w:hanging="360"/>
        <w:rPr>
          <w:rStyle w:val="AkapitzlistnumerowanZnak"/>
          <w:lang w:val="pl-PL"/>
        </w:rPr>
      </w:pPr>
    </w:p>
    <w:p w14:paraId="48906641" w14:textId="77777777" w:rsidR="00EF5453" w:rsidRDefault="00EF5453" w:rsidP="000E6B14">
      <w:pPr>
        <w:pStyle w:val="Akapitzlistnumerowan"/>
        <w:numPr>
          <w:ilvl w:val="0"/>
          <w:numId w:val="0"/>
        </w:numPr>
        <w:ind w:left="360" w:hanging="360"/>
        <w:rPr>
          <w:rStyle w:val="AkapitzlistnumerowanZnak"/>
          <w:lang w:val="pl-PL"/>
        </w:rPr>
      </w:pPr>
    </w:p>
    <w:p w14:paraId="417AD7DD" w14:textId="60E49E60" w:rsidR="00EF5453" w:rsidRPr="00403B38" w:rsidRDefault="00EF5453" w:rsidP="00403B38">
      <w:pPr>
        <w:spacing w:after="169"/>
        <w:contextualSpacing/>
        <w:jc w:val="center"/>
        <w:rPr>
          <w:rStyle w:val="AkapitzlistnumerowanZnak"/>
          <w:rFonts w:cs="Calibri"/>
          <w:lang w:val="pl-PL" w:eastAsia="pl-PL"/>
        </w:rPr>
      </w:pPr>
      <w:r w:rsidRPr="00553C03">
        <w:rPr>
          <w:b/>
          <w:bCs/>
          <w:lang w:eastAsia="pl-PL"/>
        </w:rPr>
        <w:t xml:space="preserve">ZADANIE </w:t>
      </w:r>
      <w:r>
        <w:rPr>
          <w:b/>
          <w:bCs/>
          <w:lang w:eastAsia="pl-PL"/>
        </w:rPr>
        <w:t>2</w:t>
      </w:r>
      <w:r w:rsidRPr="00553C03">
        <w:rPr>
          <w:b/>
          <w:bCs/>
          <w:lang w:eastAsia="pl-PL"/>
        </w:rPr>
        <w:t xml:space="preserve"> – </w:t>
      </w:r>
      <w:r w:rsidR="00FA1957" w:rsidRPr="00403B38">
        <w:rPr>
          <w:rFonts w:cs="Calibri"/>
          <w:b/>
          <w:bCs/>
          <w:lang w:eastAsia="pl-PL"/>
        </w:rPr>
        <w:t>ROZBUDOWA POSIADANEJ PRZEZ ZAMAWIAJĄCEGO MACIERZY</w:t>
      </w:r>
    </w:p>
    <w:p w14:paraId="5947DA99" w14:textId="77777777" w:rsidR="000E6B14" w:rsidRDefault="000E6B14" w:rsidP="000E6B14">
      <w:pPr>
        <w:pStyle w:val="Akapitzlistnumerowan"/>
        <w:numPr>
          <w:ilvl w:val="0"/>
          <w:numId w:val="0"/>
        </w:numPr>
        <w:ind w:left="360" w:hanging="360"/>
        <w:rPr>
          <w:rStyle w:val="AkapitzlistnumerowanZnak"/>
          <w:lang w:val="pl-PL"/>
        </w:rPr>
      </w:pPr>
    </w:p>
    <w:p w14:paraId="0774D947" w14:textId="77777777" w:rsidR="009964ED" w:rsidRPr="00050C11" w:rsidRDefault="009964ED" w:rsidP="009964ED">
      <w:pPr>
        <w:spacing w:after="0"/>
        <w:jc w:val="both"/>
        <w:rPr>
          <w:rStyle w:val="AkapitzlistnumerowanZnak"/>
          <w:sz w:val="24"/>
          <w:szCs w:val="24"/>
          <w:lang w:val="pl-PL"/>
        </w:rPr>
      </w:pPr>
      <w:r w:rsidRPr="00050C11">
        <w:rPr>
          <w:rStyle w:val="AkapitzlistnumerowanZnak"/>
          <w:sz w:val="24"/>
          <w:szCs w:val="24"/>
          <w:lang w:val="pl-PL"/>
        </w:rPr>
        <w:t xml:space="preserve">Wymagania wobec rozbudowy posiadanej przez Zamawiającego macierzy HPE </w:t>
      </w:r>
      <w:proofErr w:type="spellStart"/>
      <w:r w:rsidRPr="00050C11">
        <w:rPr>
          <w:rStyle w:val="AkapitzlistnumerowanZnak"/>
          <w:sz w:val="24"/>
          <w:szCs w:val="24"/>
          <w:lang w:val="pl-PL"/>
        </w:rPr>
        <w:t>Alletra</w:t>
      </w:r>
      <w:proofErr w:type="spellEnd"/>
      <w:r w:rsidRPr="00050C11">
        <w:rPr>
          <w:rStyle w:val="AkapitzlistnumerowanZnak"/>
          <w:sz w:val="24"/>
          <w:szCs w:val="24"/>
          <w:lang w:val="pl-PL"/>
        </w:rPr>
        <w:t xml:space="preserve"> 9060</w:t>
      </w:r>
      <w:r>
        <w:rPr>
          <w:rStyle w:val="AkapitzlistnumerowanZnak"/>
          <w:sz w:val="24"/>
          <w:szCs w:val="24"/>
          <w:lang w:val="pl-PL"/>
        </w:rPr>
        <w:t xml:space="preserve"> S/N </w:t>
      </w:r>
      <w:r w:rsidRPr="00C149E9">
        <w:rPr>
          <w:rFonts w:eastAsia="Times New Roman" w:cs="Calibri"/>
          <w:color w:val="000000"/>
          <w:lang w:eastAsia="pl-PL"/>
        </w:rPr>
        <w:t>CZ23500FSR</w:t>
      </w:r>
      <w:r w:rsidRPr="00050C11">
        <w:rPr>
          <w:rStyle w:val="AkapitzlistnumerowanZnak"/>
          <w:sz w:val="24"/>
          <w:szCs w:val="24"/>
          <w:lang w:val="pl-PL"/>
        </w:rPr>
        <w:t>:</w:t>
      </w:r>
    </w:p>
    <w:p w14:paraId="28C03F87" w14:textId="77777777" w:rsidR="009964ED" w:rsidRDefault="009964ED" w:rsidP="00403B38">
      <w:pPr>
        <w:pStyle w:val="Akapitzlistnumerowan"/>
        <w:numPr>
          <w:ilvl w:val="0"/>
          <w:numId w:val="69"/>
        </w:numPr>
        <w:rPr>
          <w:rStyle w:val="AkapitzlistnumerowanZnak"/>
          <w:lang w:val="pl-PL"/>
        </w:rPr>
      </w:pPr>
      <w:bookmarkStart w:id="3" w:name="_Hlk193368903"/>
      <w:r>
        <w:rPr>
          <w:rStyle w:val="AkapitzlistnumerowanZnak"/>
          <w:lang w:val="pl-PL"/>
        </w:rPr>
        <w:t xml:space="preserve">Zamawiający oczekuje dostarczenia 24 sztuk dysków </w:t>
      </w:r>
      <w:r w:rsidRPr="00AE3B32">
        <w:rPr>
          <w:rStyle w:val="AkapitzlistnumerowanZnak"/>
          <w:lang w:val="pl-PL"/>
        </w:rPr>
        <w:t xml:space="preserve">HPE </w:t>
      </w:r>
      <w:proofErr w:type="spellStart"/>
      <w:r w:rsidRPr="00AE3B32">
        <w:rPr>
          <w:rStyle w:val="AkapitzlistnumerowanZnak"/>
          <w:lang w:val="pl-PL"/>
        </w:rPr>
        <w:t>Alletra</w:t>
      </w:r>
      <w:proofErr w:type="spellEnd"/>
      <w:r w:rsidRPr="00AE3B32">
        <w:rPr>
          <w:rStyle w:val="AkapitzlistnumerowanZnak"/>
          <w:lang w:val="pl-PL"/>
        </w:rPr>
        <w:t xml:space="preserve"> 9000 15.36TB </w:t>
      </w:r>
      <w:proofErr w:type="spellStart"/>
      <w:r w:rsidRPr="00AE3B32">
        <w:rPr>
          <w:rStyle w:val="AkapitzlistnumerowanZnak"/>
          <w:lang w:val="pl-PL"/>
        </w:rPr>
        <w:t>NVMe</w:t>
      </w:r>
      <w:proofErr w:type="spellEnd"/>
      <w:r w:rsidRPr="00AE3B32">
        <w:rPr>
          <w:rStyle w:val="AkapitzlistnumerowanZnak"/>
          <w:lang w:val="pl-PL"/>
        </w:rPr>
        <w:t xml:space="preserve"> SFF SSD</w:t>
      </w:r>
      <w:r>
        <w:rPr>
          <w:rStyle w:val="AkapitzlistnumerowanZnak"/>
          <w:lang w:val="pl-PL"/>
        </w:rPr>
        <w:t xml:space="preserve"> </w:t>
      </w:r>
    </w:p>
    <w:p w14:paraId="7251E380" w14:textId="55EA4418" w:rsidR="009964ED" w:rsidRDefault="009964ED" w:rsidP="009964ED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 xml:space="preserve">Dyski muszą być nowe oraz pochodzić </w:t>
      </w:r>
      <w:r w:rsidR="0021279B">
        <w:t>z autoryzowanego kanału dystrybucji</w:t>
      </w:r>
      <w:r>
        <w:rPr>
          <w:rStyle w:val="AkapitzlistnumerowanZnak"/>
          <w:lang w:val="pl-PL"/>
        </w:rPr>
        <w:t xml:space="preserve"> producenta.</w:t>
      </w:r>
    </w:p>
    <w:p w14:paraId="4A918DF3" w14:textId="77777777" w:rsidR="009964ED" w:rsidRDefault="009964ED" w:rsidP="009964ED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 xml:space="preserve">Zamawiający nie dopuszcza dostarczenia dysków odnowionych tj. </w:t>
      </w:r>
      <w:proofErr w:type="spellStart"/>
      <w:r w:rsidRPr="00AE3B32">
        <w:rPr>
          <w:rStyle w:val="AkapitzlistnumerowanZnak"/>
          <w:lang w:val="pl-PL"/>
        </w:rPr>
        <w:t>refurbished</w:t>
      </w:r>
      <w:proofErr w:type="spellEnd"/>
      <w:r>
        <w:rPr>
          <w:rStyle w:val="AkapitzlistnumerowanZnak"/>
          <w:lang w:val="pl-PL"/>
        </w:rPr>
        <w:t>.</w:t>
      </w:r>
    </w:p>
    <w:bookmarkEnd w:id="3"/>
    <w:p w14:paraId="4CFF8535" w14:textId="77777777" w:rsidR="009964ED" w:rsidRDefault="009964ED" w:rsidP="009964ED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Dyski zostaną dostarczone przez Wykonawcę do siedziby Zamawiającego, zainstalowane oraz zainicjowane w urządzeniu</w:t>
      </w:r>
      <w:r w:rsidRPr="00AA233A">
        <w:t xml:space="preserve"> </w:t>
      </w:r>
      <w:r>
        <w:t xml:space="preserve">w/w </w:t>
      </w:r>
      <w:r w:rsidRPr="00AA233A">
        <w:rPr>
          <w:rStyle w:val="AkapitzlistnumerowanZnak"/>
          <w:lang w:val="pl-PL"/>
        </w:rPr>
        <w:t xml:space="preserve">HPE </w:t>
      </w:r>
      <w:proofErr w:type="spellStart"/>
      <w:r w:rsidRPr="00AA233A">
        <w:rPr>
          <w:rStyle w:val="AkapitzlistnumerowanZnak"/>
          <w:lang w:val="pl-PL"/>
        </w:rPr>
        <w:t>Alletra</w:t>
      </w:r>
      <w:proofErr w:type="spellEnd"/>
      <w:r w:rsidRPr="00AA233A">
        <w:rPr>
          <w:rStyle w:val="AkapitzlistnumerowanZnak"/>
          <w:lang w:val="pl-PL"/>
        </w:rPr>
        <w:t xml:space="preserve"> 9060</w:t>
      </w:r>
      <w:r>
        <w:rPr>
          <w:rStyle w:val="AkapitzlistnumerowanZnak"/>
          <w:lang w:val="pl-PL"/>
        </w:rPr>
        <w:t xml:space="preserve"> w asyście pracowników Zamawiającego.</w:t>
      </w:r>
    </w:p>
    <w:p w14:paraId="01A62B9B" w14:textId="77777777" w:rsidR="009964ED" w:rsidRPr="00831CFC" w:rsidRDefault="009964ED" w:rsidP="009964ED">
      <w:pPr>
        <w:pStyle w:val="Akapitzlist"/>
        <w:numPr>
          <w:ilvl w:val="0"/>
          <w:numId w:val="58"/>
        </w:numPr>
        <w:spacing w:after="0"/>
        <w:jc w:val="both"/>
        <w:rPr>
          <w:rFonts w:eastAsia="Times New Roman" w:cs="Calibri"/>
          <w:color w:val="000000"/>
          <w:lang w:val="pl-PL" w:eastAsia="pl-PL"/>
        </w:rPr>
      </w:pPr>
      <w:r w:rsidRPr="00C149E9">
        <w:rPr>
          <w:rStyle w:val="AkapitzlistnumerowanZnak"/>
          <w:lang w:val="pl-PL"/>
        </w:rPr>
        <w:t xml:space="preserve">W ramach usługi Wykonawca przeniesie 12 dysków </w:t>
      </w:r>
      <w:r w:rsidRPr="00035EB2">
        <w:rPr>
          <w:rStyle w:val="AkapitzlistnumerowanZnak"/>
          <w:lang w:val="pl-PL"/>
        </w:rPr>
        <w:t xml:space="preserve">HPE </w:t>
      </w:r>
      <w:proofErr w:type="spellStart"/>
      <w:r w:rsidRPr="00035EB2">
        <w:rPr>
          <w:rStyle w:val="AkapitzlistnumerowanZnak"/>
          <w:lang w:val="pl-PL"/>
        </w:rPr>
        <w:t>Alletra</w:t>
      </w:r>
      <w:proofErr w:type="spellEnd"/>
      <w:r w:rsidRPr="00035EB2">
        <w:rPr>
          <w:rStyle w:val="AkapitzlistnumerowanZnak"/>
          <w:lang w:val="pl-PL"/>
        </w:rPr>
        <w:t xml:space="preserve"> 9000 3.84TB </w:t>
      </w:r>
      <w:proofErr w:type="spellStart"/>
      <w:r w:rsidRPr="00035EB2">
        <w:rPr>
          <w:rStyle w:val="AkapitzlistnumerowanZnak"/>
          <w:lang w:val="pl-PL"/>
        </w:rPr>
        <w:t>NVMe</w:t>
      </w:r>
      <w:proofErr w:type="spellEnd"/>
      <w:r w:rsidRPr="00035EB2">
        <w:rPr>
          <w:rStyle w:val="AkapitzlistnumerowanZnak"/>
          <w:lang w:val="pl-PL"/>
        </w:rPr>
        <w:t xml:space="preserve"> SFF SSD</w:t>
      </w:r>
      <w:r>
        <w:rPr>
          <w:rStyle w:val="AkapitzlistnumerowanZnak"/>
          <w:lang w:val="pl-PL"/>
        </w:rPr>
        <w:t xml:space="preserve"> </w:t>
      </w:r>
      <w:r w:rsidRPr="00C149E9">
        <w:rPr>
          <w:rStyle w:val="AkapitzlistnumerowanZnak"/>
          <w:lang w:val="pl-PL"/>
        </w:rPr>
        <w:t>zainstalowanych w tej macierzy</w:t>
      </w:r>
      <w:r>
        <w:rPr>
          <w:rStyle w:val="AkapitzlistnumerowanZnak"/>
          <w:lang w:val="pl-PL"/>
        </w:rPr>
        <w:t>,</w:t>
      </w:r>
      <w:r w:rsidRPr="00C149E9">
        <w:rPr>
          <w:rStyle w:val="AkapitzlistnumerowanZnak"/>
          <w:lang w:val="pl-PL"/>
        </w:rPr>
        <w:t xml:space="preserve"> do bliźniaczej macierzy </w:t>
      </w:r>
      <w:proofErr w:type="spellStart"/>
      <w:r w:rsidRPr="00C149E9">
        <w:rPr>
          <w:rStyle w:val="AkapitzlistnumerowanZnak"/>
          <w:lang w:val="pl-PL"/>
        </w:rPr>
        <w:t>Alletra</w:t>
      </w:r>
      <w:proofErr w:type="spellEnd"/>
      <w:r w:rsidRPr="00C149E9">
        <w:rPr>
          <w:rStyle w:val="AkapitzlistnumerowanZnak"/>
          <w:lang w:val="pl-PL"/>
        </w:rPr>
        <w:t xml:space="preserve"> 9060 S/N </w:t>
      </w:r>
      <w:r w:rsidRPr="00831CFC">
        <w:rPr>
          <w:rFonts w:eastAsia="Times New Roman" w:cs="Calibri"/>
          <w:color w:val="000000"/>
          <w:lang w:val="pl-PL" w:eastAsia="pl-PL"/>
        </w:rPr>
        <w:t>CZ23500FSQ oraz je zainicjuje.</w:t>
      </w:r>
    </w:p>
    <w:p w14:paraId="5EE39B9E" w14:textId="62895632" w:rsidR="009964ED" w:rsidRPr="004A1154" w:rsidRDefault="004A1154" w:rsidP="009964ED">
      <w:pPr>
        <w:pStyle w:val="Akapitzlist"/>
        <w:numPr>
          <w:ilvl w:val="0"/>
          <w:numId w:val="58"/>
        </w:numPr>
        <w:spacing w:after="0"/>
        <w:jc w:val="both"/>
        <w:rPr>
          <w:rStyle w:val="AkapitzlistnumerowanZnak"/>
          <w:rFonts w:eastAsia="Times New Roman" w:cs="Calibri"/>
          <w:color w:val="000000"/>
          <w:lang w:eastAsia="pl-PL"/>
        </w:rPr>
      </w:pPr>
      <w:r w:rsidRPr="004A1154">
        <w:rPr>
          <w:rFonts w:eastAsia="Times New Roman" w:cs="Calibri"/>
          <w:color w:val="000000"/>
          <w:lang w:val="pl-PL" w:eastAsia="pl-PL"/>
        </w:rPr>
        <w:t xml:space="preserve">Posiadana przez Zamawiającego macierz HPE </w:t>
      </w:r>
      <w:proofErr w:type="spellStart"/>
      <w:r w:rsidRPr="004A1154">
        <w:rPr>
          <w:rFonts w:eastAsia="Times New Roman" w:cs="Calibri"/>
          <w:color w:val="000000"/>
          <w:lang w:val="pl-PL" w:eastAsia="pl-PL"/>
        </w:rPr>
        <w:t>Alletra</w:t>
      </w:r>
      <w:proofErr w:type="spellEnd"/>
      <w:r w:rsidRPr="004A1154">
        <w:rPr>
          <w:rFonts w:eastAsia="Times New Roman" w:cs="Calibri"/>
          <w:color w:val="000000"/>
          <w:lang w:val="pl-PL" w:eastAsia="pl-PL"/>
        </w:rPr>
        <w:t xml:space="preserve"> jest objęta kontraktem serwisowym o numerze </w:t>
      </w:r>
      <w:r w:rsidRPr="004A1154">
        <w:rPr>
          <w:rFonts w:eastAsia="Times New Roman" w:cs="Calibri"/>
          <w:color w:val="000000"/>
          <w:lang w:eastAsia="pl-PL"/>
        </w:rPr>
        <w:t xml:space="preserve">SAID </w:t>
      </w:r>
      <w:r w:rsidRPr="004A1154">
        <w:rPr>
          <w:rFonts w:eastAsia="Times New Roman" w:cs="Calibri"/>
          <w:color w:val="000000"/>
          <w:lang w:val="pl-PL" w:eastAsia="pl-PL"/>
        </w:rPr>
        <w:t>1034662192_00001, SAR L6P177 C. Zamawiający wymaga aby Wykonawca w ramach dostawy dysków zaktualizował dane kontraktu serwisowego o dostarczone dyski.</w:t>
      </w:r>
    </w:p>
    <w:p w14:paraId="5CD5F316" w14:textId="77777777" w:rsidR="009964ED" w:rsidRPr="0056657E" w:rsidRDefault="009964ED" w:rsidP="009964ED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 xml:space="preserve">Dyski muszą zostać objęte 36 miesięczną gwarancją w modelu </w:t>
      </w:r>
      <w:proofErr w:type="spellStart"/>
      <w:r w:rsidRPr="00D1507F">
        <w:rPr>
          <w:rStyle w:val="AkapitzlistnumerowanZnak"/>
          <w:lang w:val="pl-PL"/>
        </w:rPr>
        <w:t>Defective</w:t>
      </w:r>
      <w:proofErr w:type="spellEnd"/>
      <w:r w:rsidRPr="00D1507F">
        <w:rPr>
          <w:rStyle w:val="AkapitzlistnumerowanZnak"/>
          <w:lang w:val="pl-PL"/>
        </w:rPr>
        <w:t xml:space="preserve"> Media </w:t>
      </w:r>
      <w:proofErr w:type="spellStart"/>
      <w:r w:rsidRPr="00D1507F">
        <w:rPr>
          <w:rStyle w:val="AkapitzlistnumerowanZnak"/>
          <w:lang w:val="pl-PL"/>
        </w:rPr>
        <w:t>Retention</w:t>
      </w:r>
      <w:proofErr w:type="spellEnd"/>
      <w:r>
        <w:rPr>
          <w:rStyle w:val="AkapitzlistnumerowanZnak"/>
          <w:lang w:val="pl-PL"/>
        </w:rPr>
        <w:t>, tj. w przypadku awarii dysk pozostaje u Zamawiającego, a w ramach świadczenia gwarancyjnego należy dostarczyć nowe urządzenie.</w:t>
      </w:r>
    </w:p>
    <w:p w14:paraId="41500054" w14:textId="77777777" w:rsidR="00370E57" w:rsidRDefault="00370E57">
      <w:pPr>
        <w:pStyle w:val="Akapitzlistnumerowan"/>
        <w:numPr>
          <w:ilvl w:val="0"/>
          <w:numId w:val="0"/>
        </w:numPr>
        <w:rPr>
          <w:rStyle w:val="AkapitzlistnumerowanZnak"/>
          <w:sz w:val="24"/>
          <w:szCs w:val="24"/>
          <w:lang w:val="pl-PL"/>
        </w:rPr>
      </w:pPr>
    </w:p>
    <w:p w14:paraId="48E2EDAB" w14:textId="0ECB9502" w:rsidR="00370E57" w:rsidRDefault="00370E57">
      <w:pPr>
        <w:pStyle w:val="Akapitzlistnumerowan"/>
        <w:numPr>
          <w:ilvl w:val="0"/>
          <w:numId w:val="0"/>
        </w:numPr>
        <w:rPr>
          <w:rStyle w:val="AkapitzlistnumerowanZnak"/>
          <w:sz w:val="24"/>
          <w:szCs w:val="24"/>
          <w:lang w:val="pl-PL"/>
        </w:rPr>
      </w:pPr>
      <w:r>
        <w:rPr>
          <w:rStyle w:val="AkapitzlistnumerowanZnak"/>
          <w:sz w:val="24"/>
          <w:szCs w:val="24"/>
          <w:lang w:val="pl-PL"/>
        </w:rPr>
        <w:t>Zamawiający dopuszcza dostarczenie rozwiązania równoważnego, tylko i wyłącznie spełniającego</w:t>
      </w:r>
      <w:r w:rsidR="00695612">
        <w:rPr>
          <w:rStyle w:val="AkapitzlistnumerowanZnak"/>
          <w:sz w:val="24"/>
          <w:szCs w:val="24"/>
          <w:lang w:val="pl-PL"/>
        </w:rPr>
        <w:t xml:space="preserve"> następujące wymagania:</w:t>
      </w:r>
    </w:p>
    <w:p w14:paraId="5BF8573D" w14:textId="6381BDC2" w:rsidR="00C779BE" w:rsidRDefault="00A81699" w:rsidP="00C779BE">
      <w:pPr>
        <w:pStyle w:val="Akapitzlistnumerowan"/>
        <w:numPr>
          <w:ilvl w:val="0"/>
          <w:numId w:val="6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 xml:space="preserve">Dostarczenie nowej macierzy plikowo-blokowej typu </w:t>
      </w:r>
      <w:proofErr w:type="spellStart"/>
      <w:r>
        <w:rPr>
          <w:rStyle w:val="AkapitzlistnumerowanZnak"/>
          <w:lang w:val="pl-PL"/>
        </w:rPr>
        <w:t>allflash</w:t>
      </w:r>
      <w:proofErr w:type="spellEnd"/>
      <w:r>
        <w:rPr>
          <w:rStyle w:val="AkapitzlistnumerowanZnak"/>
          <w:lang w:val="pl-PL"/>
        </w:rPr>
        <w:t>.</w:t>
      </w:r>
      <w:r w:rsidR="00C779BE">
        <w:rPr>
          <w:rStyle w:val="AkapitzlistnumerowanZnak"/>
          <w:lang w:val="pl-PL"/>
        </w:rPr>
        <w:t xml:space="preserve"> </w:t>
      </w:r>
    </w:p>
    <w:p w14:paraId="5C3171E7" w14:textId="31CF5CC4" w:rsidR="00C760A3" w:rsidRDefault="00C760A3" w:rsidP="00C779BE">
      <w:pPr>
        <w:pStyle w:val="Akapitzlistnumerowan"/>
        <w:numPr>
          <w:ilvl w:val="0"/>
          <w:numId w:val="6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Macierz</w:t>
      </w:r>
      <w:r w:rsidRPr="00C760A3">
        <w:rPr>
          <w:rStyle w:val="AkapitzlistnumerowanZnak"/>
          <w:lang w:val="pl-PL"/>
        </w:rPr>
        <w:t xml:space="preserve"> musi być kompletnym rozwiązaniem sprzętowym. Nie dopuszcza się rozwiązania zbudowanego z niezależnych komponentów sprzętowo-programowych.</w:t>
      </w:r>
    </w:p>
    <w:p w14:paraId="2E19AB67" w14:textId="19C3C44A" w:rsidR="00782C50" w:rsidRDefault="00782C50" w:rsidP="00403B38">
      <w:pPr>
        <w:pStyle w:val="Akapitzlistnumerowan"/>
        <w:numPr>
          <w:ilvl w:val="0"/>
          <w:numId w:val="68"/>
        </w:numPr>
        <w:rPr>
          <w:rStyle w:val="AkapitzlistnumerowanZnak"/>
          <w:lang w:val="pl-PL"/>
        </w:rPr>
      </w:pPr>
      <w:r w:rsidRPr="00782C50">
        <w:rPr>
          <w:rStyle w:val="AkapitzlistnumerowanZnak"/>
          <w:lang w:val="pl-PL"/>
        </w:rPr>
        <w:t xml:space="preserve">Zamawiający dopuszcza zastosowanie </w:t>
      </w:r>
      <w:r w:rsidR="009B56F0">
        <w:rPr>
          <w:rStyle w:val="AkapitzlistnumerowanZnak"/>
          <w:lang w:val="pl-PL"/>
        </w:rPr>
        <w:t xml:space="preserve">w macierzy </w:t>
      </w:r>
      <w:r w:rsidRPr="00782C50">
        <w:rPr>
          <w:rStyle w:val="AkapitzlistnumerowanZnak"/>
          <w:lang w:val="pl-PL"/>
        </w:rPr>
        <w:t>procesorów jedynie w architekturze x86</w:t>
      </w:r>
      <w:r w:rsidR="009B56F0">
        <w:rPr>
          <w:rStyle w:val="AkapitzlistnumerowanZnak"/>
          <w:lang w:val="pl-PL"/>
        </w:rPr>
        <w:t>.</w:t>
      </w:r>
    </w:p>
    <w:p w14:paraId="6137ADE7" w14:textId="41D56A0B" w:rsidR="00C779BE" w:rsidRDefault="00A81699" w:rsidP="00C779BE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lastRenderedPageBreak/>
        <w:t>Pojemność</w:t>
      </w:r>
      <w:r w:rsidR="00A36755">
        <w:rPr>
          <w:rStyle w:val="AkapitzlistnumerowanZnak"/>
          <w:lang w:val="pl-PL"/>
        </w:rPr>
        <w:t xml:space="preserve"> </w:t>
      </w:r>
      <w:r>
        <w:rPr>
          <w:rStyle w:val="AkapitzlistnumerowanZnak"/>
          <w:lang w:val="pl-PL"/>
        </w:rPr>
        <w:t>macierzy – nie mniej niż</w:t>
      </w:r>
      <w:r w:rsidR="00E5527C">
        <w:rPr>
          <w:rStyle w:val="AkapitzlistnumerowanZnak"/>
          <w:lang w:val="pl-PL"/>
        </w:rPr>
        <w:t xml:space="preserve"> 3</w:t>
      </w:r>
      <w:r w:rsidR="00F324C0">
        <w:rPr>
          <w:rStyle w:val="AkapitzlistnumerowanZnak"/>
          <w:lang w:val="pl-PL"/>
        </w:rPr>
        <w:t>60</w:t>
      </w:r>
      <w:r w:rsidR="000F0B98">
        <w:rPr>
          <w:rStyle w:val="AkapitzlistnumerowanZnak"/>
          <w:lang w:val="pl-PL"/>
        </w:rPr>
        <w:t xml:space="preserve"> </w:t>
      </w:r>
      <w:r w:rsidR="000F0B98" w:rsidRPr="000F0B98">
        <w:rPr>
          <w:rStyle w:val="AkapitzlistnumerowanZnak"/>
          <w:lang w:val="pl-PL"/>
        </w:rPr>
        <w:t>TB</w:t>
      </w:r>
      <w:r w:rsidR="007628DE">
        <w:rPr>
          <w:rStyle w:val="AkapitzlistnumerowanZnak"/>
          <w:lang w:val="pl-PL"/>
        </w:rPr>
        <w:t xml:space="preserve"> (</w:t>
      </w:r>
      <w:r w:rsidR="005328F5">
        <w:rPr>
          <w:rStyle w:val="AkapitzlistnumerowanZnak"/>
          <w:lang w:val="pl-PL"/>
        </w:rPr>
        <w:t xml:space="preserve">pojemność surowa – bez kompresji i </w:t>
      </w:r>
      <w:proofErr w:type="spellStart"/>
      <w:r w:rsidR="005328F5">
        <w:rPr>
          <w:rStyle w:val="AkapitzlistnumerowanZnak"/>
          <w:lang w:val="pl-PL"/>
        </w:rPr>
        <w:t>deduplikacji</w:t>
      </w:r>
      <w:proofErr w:type="spellEnd"/>
      <w:r w:rsidR="007628DE">
        <w:rPr>
          <w:rStyle w:val="AkapitzlistnumerowanZnak"/>
          <w:lang w:val="pl-PL"/>
        </w:rPr>
        <w:t>)</w:t>
      </w:r>
      <w:r w:rsidR="00E5527C">
        <w:rPr>
          <w:rStyle w:val="AkapitzlistnumerowanZnak"/>
          <w:lang w:val="pl-PL"/>
        </w:rPr>
        <w:t>.</w:t>
      </w:r>
    </w:p>
    <w:p w14:paraId="1F6EE55C" w14:textId="7F364AB7" w:rsidR="00CB2D56" w:rsidRPr="00CB2D56" w:rsidRDefault="00583C35" w:rsidP="00CB2D56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Macierz musi składać się minimum z dwóch węzłów.</w:t>
      </w:r>
    </w:p>
    <w:p w14:paraId="27911EBB" w14:textId="36CAEC10" w:rsidR="00747BF8" w:rsidRDefault="00CB2D56" w:rsidP="00CB2D56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Macierz</w:t>
      </w:r>
      <w:r w:rsidRPr="00CB2D56">
        <w:rPr>
          <w:rStyle w:val="AkapitzlistnumerowanZnak"/>
          <w:lang w:val="pl-PL"/>
        </w:rPr>
        <w:t xml:space="preserve"> musi być zbudowan</w:t>
      </w:r>
      <w:r>
        <w:rPr>
          <w:rStyle w:val="AkapitzlistnumerowanZnak"/>
          <w:lang w:val="pl-PL"/>
        </w:rPr>
        <w:t>a</w:t>
      </w:r>
      <w:r w:rsidRPr="00CB2D56">
        <w:rPr>
          <w:rStyle w:val="AkapitzlistnumerowanZnak"/>
          <w:lang w:val="pl-PL"/>
        </w:rPr>
        <w:t xml:space="preserve"> z jednakowych węzłów/kontrolerów, aby zapewnić pożądany wysoki poziom redundancji</w:t>
      </w:r>
      <w:r>
        <w:rPr>
          <w:rStyle w:val="AkapitzlistnumerowanZnak"/>
          <w:lang w:val="pl-PL"/>
        </w:rPr>
        <w:t>.</w:t>
      </w:r>
    </w:p>
    <w:p w14:paraId="2938D413" w14:textId="1ACBFEF3" w:rsidR="00FC02B9" w:rsidRDefault="00FC02B9" w:rsidP="00CB2D56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 w:rsidRPr="00FC02B9">
        <w:rPr>
          <w:rStyle w:val="AkapitzlistnumerowanZnak"/>
          <w:lang w:val="pl-PL"/>
        </w:rPr>
        <w:t>Macierz nie może posiadać pojedynczego punktu awarii, który powodowałby brak dostępu do danych</w:t>
      </w:r>
      <w:r>
        <w:rPr>
          <w:rStyle w:val="AkapitzlistnumerowanZnak"/>
          <w:lang w:val="pl-PL"/>
        </w:rPr>
        <w:t>.</w:t>
      </w:r>
    </w:p>
    <w:p w14:paraId="1362B9AE" w14:textId="0153DF8A" w:rsidR="00747BF8" w:rsidRDefault="00341266" w:rsidP="00747BF8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 w:rsidRPr="00341266">
        <w:rPr>
          <w:rStyle w:val="AkapitzlistnumerowanZnak"/>
          <w:lang w:val="pl-PL"/>
        </w:rPr>
        <w:t xml:space="preserve">Każdy węzeł musi być wyposażony w pamięć typu </w:t>
      </w:r>
      <w:proofErr w:type="spellStart"/>
      <w:r w:rsidRPr="00341266">
        <w:rPr>
          <w:rStyle w:val="AkapitzlistnumerowanZnak"/>
          <w:lang w:val="pl-PL"/>
        </w:rPr>
        <w:t>flash</w:t>
      </w:r>
      <w:proofErr w:type="spellEnd"/>
      <w:r w:rsidRPr="00341266">
        <w:rPr>
          <w:rStyle w:val="AkapitzlistnumerowanZnak"/>
          <w:lang w:val="pl-PL"/>
        </w:rPr>
        <w:t xml:space="preserve"> (dysk SSD/</w:t>
      </w:r>
      <w:proofErr w:type="spellStart"/>
      <w:r w:rsidRPr="00341266">
        <w:rPr>
          <w:rStyle w:val="AkapitzlistnumerowanZnak"/>
          <w:lang w:val="pl-PL"/>
        </w:rPr>
        <w:t>NVMe</w:t>
      </w:r>
      <w:proofErr w:type="spellEnd"/>
      <w:r w:rsidRPr="00341266">
        <w:rPr>
          <w:rStyle w:val="AkapitzlistnumerowanZnak"/>
          <w:lang w:val="pl-PL"/>
        </w:rPr>
        <w:t>). Niedopuszczalne są architektury oparte na dyskach obrotowych (HDD).</w:t>
      </w:r>
    </w:p>
    <w:p w14:paraId="3B48AF5C" w14:textId="124C3ADC" w:rsidR="00747BF8" w:rsidRDefault="00286D3B" w:rsidP="00747BF8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Macierz</w:t>
      </w:r>
      <w:r w:rsidRPr="00286D3B">
        <w:rPr>
          <w:rStyle w:val="AkapitzlistnumerowanZnak"/>
          <w:lang w:val="pl-PL"/>
        </w:rPr>
        <w:t xml:space="preserve"> musi umożliwiać skalowanie poprzez dokładanie kolejnych kontrolerów (węzłów) i dysków.</w:t>
      </w:r>
    </w:p>
    <w:p w14:paraId="072E8C5E" w14:textId="08AADB5F" w:rsidR="00747BF8" w:rsidRDefault="007361B4" w:rsidP="00747BF8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 w:rsidRPr="007361B4">
        <w:rPr>
          <w:rStyle w:val="AkapitzlistnumerowanZnak"/>
          <w:lang w:val="pl-PL"/>
        </w:rPr>
        <w:t xml:space="preserve">Wymagana pojemność musi być dostarczona na dyskach </w:t>
      </w:r>
      <w:proofErr w:type="spellStart"/>
      <w:r w:rsidRPr="007361B4">
        <w:rPr>
          <w:rStyle w:val="AkapitzlistnumerowanZnak"/>
          <w:lang w:val="pl-PL"/>
        </w:rPr>
        <w:t>flash</w:t>
      </w:r>
      <w:proofErr w:type="spellEnd"/>
      <w:r w:rsidRPr="007361B4">
        <w:rPr>
          <w:rStyle w:val="AkapitzlistnumerowanZnak"/>
          <w:lang w:val="pl-PL"/>
        </w:rPr>
        <w:t xml:space="preserve">, modułach </w:t>
      </w:r>
      <w:proofErr w:type="spellStart"/>
      <w:r w:rsidRPr="007361B4">
        <w:rPr>
          <w:rStyle w:val="AkapitzlistnumerowanZnak"/>
          <w:lang w:val="pl-PL"/>
        </w:rPr>
        <w:t>NVMe</w:t>
      </w:r>
      <w:proofErr w:type="spellEnd"/>
      <w:r w:rsidRPr="007361B4">
        <w:rPr>
          <w:rStyle w:val="AkapitzlistnumerowanZnak"/>
          <w:lang w:val="pl-PL"/>
        </w:rPr>
        <w:t xml:space="preserve"> znajdujących się wewnątrz węzłów rozwiązania.</w:t>
      </w:r>
    </w:p>
    <w:p w14:paraId="4A5D6741" w14:textId="1660679C" w:rsidR="00F743FC" w:rsidRDefault="00150822" w:rsidP="00747BF8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Macierz</w:t>
      </w:r>
      <w:r w:rsidR="00F743FC" w:rsidRPr="00F743FC">
        <w:rPr>
          <w:rStyle w:val="AkapitzlistnumerowanZnak"/>
          <w:lang w:val="pl-PL"/>
        </w:rPr>
        <w:t xml:space="preserve"> musi być dostarczon</w:t>
      </w:r>
      <w:r>
        <w:rPr>
          <w:rStyle w:val="AkapitzlistnumerowanZnak"/>
          <w:lang w:val="pl-PL"/>
        </w:rPr>
        <w:t>a</w:t>
      </w:r>
      <w:r w:rsidR="00F743FC" w:rsidRPr="00F743FC">
        <w:rPr>
          <w:rStyle w:val="AkapitzlistnumerowanZnak"/>
          <w:lang w:val="pl-PL"/>
        </w:rPr>
        <w:t xml:space="preserve"> z niezbędnym wyposażeniem portów LAN w odpowiednie moduły oraz wystarczającą ilością okablowania, zgodnie z dopuszczalną przez producenta praktyką wykonywania połączeń</w:t>
      </w:r>
      <w:r w:rsidR="00F743FC">
        <w:rPr>
          <w:rStyle w:val="AkapitzlistnumerowanZnak"/>
          <w:lang w:val="pl-PL"/>
        </w:rPr>
        <w:t>.</w:t>
      </w:r>
    </w:p>
    <w:p w14:paraId="5EC04CA9" w14:textId="7C62B7F1" w:rsidR="0056509A" w:rsidRDefault="0056509A" w:rsidP="00747BF8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Macierz musi obsługiwać protokoły zarówno plikowe jak i blokowe.</w:t>
      </w:r>
    </w:p>
    <w:p w14:paraId="763E5057" w14:textId="0F71CEEA" w:rsidR="00BB5FAF" w:rsidRDefault="00820994" w:rsidP="00747BF8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I</w:t>
      </w:r>
      <w:r w:rsidR="00BB5FAF">
        <w:rPr>
          <w:rStyle w:val="AkapitzlistnumerowanZnak"/>
          <w:lang w:val="pl-PL"/>
        </w:rPr>
        <w:t xml:space="preserve">lość pamięci cache </w:t>
      </w:r>
      <w:r w:rsidR="0052351D">
        <w:rPr>
          <w:rStyle w:val="AkapitzlistnumerowanZnak"/>
          <w:lang w:val="pl-PL"/>
        </w:rPr>
        <w:t>–</w:t>
      </w:r>
      <w:r w:rsidR="00082790">
        <w:rPr>
          <w:rStyle w:val="AkapitzlistnumerowanZnak"/>
          <w:lang w:val="pl-PL"/>
        </w:rPr>
        <w:t xml:space="preserve"> </w:t>
      </w:r>
      <w:r w:rsidR="0052351D">
        <w:rPr>
          <w:rStyle w:val="AkapitzlistnumerowanZnak"/>
          <w:lang w:val="pl-PL"/>
        </w:rPr>
        <w:t xml:space="preserve">minimum </w:t>
      </w:r>
      <w:r w:rsidR="00BB5FAF" w:rsidRPr="00BB5FAF">
        <w:rPr>
          <w:rStyle w:val="AkapitzlistnumerowanZnak"/>
          <w:lang w:val="pl-PL"/>
        </w:rPr>
        <w:t>256GiB per</w:t>
      </w:r>
      <w:r w:rsidR="00082790">
        <w:rPr>
          <w:rStyle w:val="AkapitzlistnumerowanZnak"/>
          <w:lang w:val="pl-PL"/>
        </w:rPr>
        <w:t xml:space="preserve"> węzeł.</w:t>
      </w:r>
    </w:p>
    <w:p w14:paraId="40272019" w14:textId="149ECE8B" w:rsidR="00F9355F" w:rsidRDefault="00F9355F" w:rsidP="00747BF8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 xml:space="preserve">Macierz musi posiadać </w:t>
      </w:r>
      <w:r w:rsidR="008E014C">
        <w:rPr>
          <w:rStyle w:val="AkapitzlistnumerowanZnak"/>
          <w:lang w:val="pl-PL"/>
        </w:rPr>
        <w:t xml:space="preserve">przynajmniej </w:t>
      </w:r>
      <w:r>
        <w:rPr>
          <w:rStyle w:val="AkapitzlistnumerowanZnak"/>
          <w:lang w:val="pl-PL"/>
        </w:rPr>
        <w:t>interfejsy</w:t>
      </w:r>
      <w:r w:rsidR="006B66BA">
        <w:rPr>
          <w:rStyle w:val="AkapitzlistnumerowanZnak"/>
          <w:lang w:val="pl-PL"/>
        </w:rPr>
        <w:t xml:space="preserve"> komunikacyjne </w:t>
      </w:r>
      <w:r w:rsidR="008E014C" w:rsidRPr="008E014C">
        <w:rPr>
          <w:rStyle w:val="AkapitzlistnumerowanZnak"/>
          <w:lang w:val="pl-PL"/>
        </w:rPr>
        <w:t xml:space="preserve">25 </w:t>
      </w:r>
      <w:proofErr w:type="spellStart"/>
      <w:r w:rsidR="008E014C" w:rsidRPr="008E014C">
        <w:rPr>
          <w:rStyle w:val="AkapitzlistnumerowanZnak"/>
          <w:lang w:val="pl-PL"/>
        </w:rPr>
        <w:t>Gb</w:t>
      </w:r>
      <w:proofErr w:type="spellEnd"/>
      <w:r w:rsidR="008E014C" w:rsidRPr="008E014C">
        <w:rPr>
          <w:rStyle w:val="AkapitzlistnumerowanZnak"/>
          <w:lang w:val="pl-PL"/>
        </w:rPr>
        <w:t xml:space="preserve"> Ethernet</w:t>
      </w:r>
      <w:r w:rsidR="008E014C">
        <w:rPr>
          <w:rStyle w:val="AkapitzlistnumerowanZnak"/>
          <w:lang w:val="pl-PL"/>
        </w:rPr>
        <w:t xml:space="preserve"> oraz </w:t>
      </w:r>
      <w:r w:rsidR="008E014C" w:rsidRPr="008E014C">
        <w:rPr>
          <w:rStyle w:val="AkapitzlistnumerowanZnak"/>
          <w:lang w:val="pl-PL"/>
        </w:rPr>
        <w:t>32Gb/s F</w:t>
      </w:r>
      <w:r w:rsidR="008E014C">
        <w:rPr>
          <w:rStyle w:val="AkapitzlistnumerowanZnak"/>
          <w:lang w:val="pl-PL"/>
        </w:rPr>
        <w:t>C.</w:t>
      </w:r>
    </w:p>
    <w:p w14:paraId="592ACD3A" w14:textId="5A3379CC" w:rsidR="00A13FBD" w:rsidRDefault="00A13FBD" w:rsidP="00747BF8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Macierz</w:t>
      </w:r>
      <w:r w:rsidRPr="00A13FBD">
        <w:rPr>
          <w:rStyle w:val="AkapitzlistnumerowanZnak"/>
          <w:lang w:val="pl-PL"/>
        </w:rPr>
        <w:t xml:space="preserve"> musi być natywnie bądź poprzez dedykowaną wtyczkę obsługiwan</w:t>
      </w:r>
      <w:r>
        <w:rPr>
          <w:rStyle w:val="AkapitzlistnumerowanZnak"/>
          <w:lang w:val="pl-PL"/>
        </w:rPr>
        <w:t>a</w:t>
      </w:r>
      <w:r w:rsidRPr="00A13FBD">
        <w:rPr>
          <w:rStyle w:val="AkapitzlistnumerowanZnak"/>
          <w:lang w:val="pl-PL"/>
        </w:rPr>
        <w:t xml:space="preserve"> przez posiadane przez Zamawiającego oprogramowanie </w:t>
      </w:r>
      <w:proofErr w:type="spellStart"/>
      <w:r w:rsidRPr="00A13FBD">
        <w:rPr>
          <w:rStyle w:val="AkapitzlistnumerowanZnak"/>
          <w:lang w:val="pl-PL"/>
        </w:rPr>
        <w:t>Veeam</w:t>
      </w:r>
      <w:proofErr w:type="spellEnd"/>
      <w:r w:rsidRPr="00A13FBD">
        <w:rPr>
          <w:rStyle w:val="AkapitzlistnumerowanZnak"/>
          <w:lang w:val="pl-PL"/>
        </w:rPr>
        <w:t xml:space="preserve"> Backup &amp; Replication w wersji v12 i wyższych lub równoważne.</w:t>
      </w:r>
    </w:p>
    <w:p w14:paraId="6D17C587" w14:textId="19903873" w:rsidR="00744418" w:rsidRDefault="00744418" w:rsidP="00747BF8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 w:rsidRPr="00744418">
        <w:rPr>
          <w:rStyle w:val="AkapitzlistnumerowanZnak"/>
          <w:lang w:val="pl-PL"/>
        </w:rPr>
        <w:t>Macierz musi obsługiwać mechanizmy RAID realizowane sprzętowo za pomocą dedykowanego układu.</w:t>
      </w:r>
    </w:p>
    <w:p w14:paraId="75485116" w14:textId="580EE6FF" w:rsidR="00F56ADF" w:rsidRDefault="00F56ADF" w:rsidP="00747BF8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 w:rsidRPr="00F56ADF">
        <w:rPr>
          <w:rStyle w:val="AkapitzlistnumerowanZnak"/>
          <w:lang w:val="pl-PL"/>
        </w:rPr>
        <w:t xml:space="preserve">Zarządzanie macierzą musi być możliwe z poziomu interfejsu graficznego </w:t>
      </w:r>
      <w:r>
        <w:rPr>
          <w:rStyle w:val="AkapitzlistnumerowanZnak"/>
          <w:lang w:val="pl-PL"/>
        </w:rPr>
        <w:t xml:space="preserve">oraz </w:t>
      </w:r>
      <w:r w:rsidR="00F67289">
        <w:rPr>
          <w:rStyle w:val="AkapitzlistnumerowanZnak"/>
          <w:lang w:val="pl-PL"/>
        </w:rPr>
        <w:t>CLI</w:t>
      </w:r>
      <w:r w:rsidRPr="00F56ADF">
        <w:rPr>
          <w:rStyle w:val="AkapitzlistnumerowanZnak"/>
          <w:lang w:val="pl-PL"/>
        </w:rPr>
        <w:t>.</w:t>
      </w:r>
    </w:p>
    <w:p w14:paraId="302DC8DA" w14:textId="210FA4EF" w:rsidR="004F443F" w:rsidRDefault="004F443F" w:rsidP="00747BF8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 xml:space="preserve">Macierz musi posiadać mechanizmy </w:t>
      </w:r>
      <w:r w:rsidR="007616F9">
        <w:rPr>
          <w:rStyle w:val="AkapitzlistnumerowanZnak"/>
          <w:lang w:val="pl-PL"/>
        </w:rPr>
        <w:t xml:space="preserve">redukcji danych poprzez </w:t>
      </w:r>
      <w:proofErr w:type="spellStart"/>
      <w:r w:rsidR="007616F9">
        <w:rPr>
          <w:rStyle w:val="AkapitzlistnumerowanZnak"/>
          <w:lang w:val="pl-PL"/>
        </w:rPr>
        <w:t>deduplikacje</w:t>
      </w:r>
      <w:proofErr w:type="spellEnd"/>
      <w:r w:rsidR="007616F9">
        <w:rPr>
          <w:rStyle w:val="AkapitzlistnumerowanZnak"/>
          <w:lang w:val="pl-PL"/>
        </w:rPr>
        <w:t xml:space="preserve"> oraz kompresję.</w:t>
      </w:r>
    </w:p>
    <w:p w14:paraId="70CD43CA" w14:textId="66F776C9" w:rsidR="000765FE" w:rsidRDefault="000765FE" w:rsidP="00747BF8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 w:rsidRPr="000765FE">
        <w:rPr>
          <w:rStyle w:val="AkapitzlistnumerowanZnak"/>
          <w:lang w:val="pl-PL"/>
        </w:rPr>
        <w:t>Macierz musi zapewniać możliwość dynamicznego zwiększania pojemności wolumenów logicznych bez przerywania dostępu do danych</w:t>
      </w:r>
      <w:r>
        <w:rPr>
          <w:rStyle w:val="AkapitzlistnumerowanZnak"/>
          <w:lang w:val="pl-PL"/>
        </w:rPr>
        <w:t>.</w:t>
      </w:r>
    </w:p>
    <w:p w14:paraId="0E637D6E" w14:textId="2BAD38DE" w:rsidR="004E7B0F" w:rsidRDefault="007F5694" w:rsidP="004E7B0F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W terminie 45 dni, w</w:t>
      </w:r>
      <w:r w:rsidR="004E7B0F" w:rsidRPr="004E7B0F">
        <w:rPr>
          <w:rStyle w:val="AkapitzlistnumerowanZnak"/>
          <w:lang w:val="pl-PL"/>
        </w:rPr>
        <w:t xml:space="preserve">ykonawca dostarczy na własny koszt, rozpakuje i zainstaluje Sprzęt w </w:t>
      </w:r>
      <w:r w:rsidR="0010741B">
        <w:rPr>
          <w:rStyle w:val="AkapitzlistnumerowanZnak"/>
          <w:lang w:val="pl-PL"/>
        </w:rPr>
        <w:t>szafach RACK 19” zamawiającego.</w:t>
      </w:r>
    </w:p>
    <w:p w14:paraId="5CFFDDAF" w14:textId="6B51F301" w:rsidR="006300D9" w:rsidRDefault="006300D9" w:rsidP="004E7B0F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>
        <w:rPr>
          <w:rStyle w:val="AkapitzlistnumerowanZnak"/>
          <w:lang w:val="pl-PL"/>
        </w:rPr>
        <w:t>Wykonawca przy asyście pracowników Zamawiającego dokona niezbędnych konfiguracji macierzy.</w:t>
      </w:r>
    </w:p>
    <w:p w14:paraId="1618F906" w14:textId="0447FB09" w:rsidR="009329AD" w:rsidRDefault="009329AD" w:rsidP="009329AD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 w:rsidRPr="009329AD">
        <w:rPr>
          <w:rStyle w:val="AkapitzlistnumerowanZnak"/>
          <w:lang w:val="pl-PL"/>
        </w:rPr>
        <w:t>Sprzęt musi być nowy, nigdy wcześniej nie używany i pochodzić</w:t>
      </w:r>
      <w:r>
        <w:rPr>
          <w:rStyle w:val="AkapitzlistnumerowanZnak"/>
          <w:lang w:val="pl-PL"/>
        </w:rPr>
        <w:t xml:space="preserve"> </w:t>
      </w:r>
      <w:r w:rsidRPr="009329AD">
        <w:rPr>
          <w:rStyle w:val="AkapitzlistnumerowanZnak"/>
          <w:lang w:val="pl-PL"/>
        </w:rPr>
        <w:t>z autoryzowanego kanału dystrybucji producenta, a także być objęta serwisem producenta na terenie RP</w:t>
      </w:r>
      <w:r>
        <w:rPr>
          <w:rStyle w:val="AkapitzlistnumerowanZnak"/>
          <w:lang w:val="pl-PL"/>
        </w:rPr>
        <w:t>.</w:t>
      </w:r>
    </w:p>
    <w:p w14:paraId="4456BF2D" w14:textId="436F2512" w:rsidR="00401A73" w:rsidRDefault="00401A73" w:rsidP="009329AD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 w:rsidRPr="00401A73">
        <w:rPr>
          <w:rStyle w:val="AkapitzlistnumerowanZnak"/>
          <w:lang w:val="pl-PL"/>
        </w:rPr>
        <w:t xml:space="preserve">Min. 36 miesięcy gwarancji na </w:t>
      </w:r>
      <w:r w:rsidR="001F157C">
        <w:rPr>
          <w:rStyle w:val="AkapitzlistnumerowanZnak"/>
          <w:lang w:val="pl-PL"/>
        </w:rPr>
        <w:t>s</w:t>
      </w:r>
      <w:r w:rsidRPr="00401A73">
        <w:rPr>
          <w:rStyle w:val="AkapitzlistnumerowanZnak"/>
          <w:lang w:val="pl-PL"/>
        </w:rPr>
        <w:t>przęt</w:t>
      </w:r>
      <w:r w:rsidR="001F157C">
        <w:rPr>
          <w:rStyle w:val="AkapitzlistnumerowanZnak"/>
          <w:lang w:val="pl-PL"/>
        </w:rPr>
        <w:t xml:space="preserve"> oraz oprogramowanie macierzy</w:t>
      </w:r>
      <w:r w:rsidRPr="00401A73">
        <w:rPr>
          <w:rStyle w:val="AkapitzlistnumerowanZnak"/>
          <w:lang w:val="pl-PL"/>
        </w:rPr>
        <w:t>.</w:t>
      </w:r>
    </w:p>
    <w:p w14:paraId="2D3655E1" w14:textId="65891131" w:rsidR="000E062C" w:rsidRPr="00842FF6" w:rsidRDefault="000E062C" w:rsidP="00842FF6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 w:rsidRPr="000E062C">
        <w:rPr>
          <w:rStyle w:val="AkapitzlistnumerowanZnak"/>
          <w:lang w:val="pl-PL"/>
        </w:rPr>
        <w:t xml:space="preserve">Macierz musi być dostarczona z </w:t>
      </w:r>
      <w:r>
        <w:rPr>
          <w:rStyle w:val="AkapitzlistnumerowanZnak"/>
          <w:lang w:val="pl-PL"/>
        </w:rPr>
        <w:t xml:space="preserve">wszelkimi </w:t>
      </w:r>
      <w:r w:rsidRPr="000E062C">
        <w:rPr>
          <w:rStyle w:val="AkapitzlistnumerowanZnak"/>
          <w:lang w:val="pl-PL"/>
        </w:rPr>
        <w:t>licencjami wymaganymi do instalacji</w:t>
      </w:r>
      <w:r>
        <w:rPr>
          <w:rStyle w:val="AkapitzlistnumerowanZnak"/>
          <w:lang w:val="pl-PL"/>
        </w:rPr>
        <w:t>, uruchomienia oraz pracy.</w:t>
      </w:r>
      <w:r w:rsidR="00842FF6">
        <w:rPr>
          <w:rStyle w:val="AkapitzlistnumerowanZnak"/>
          <w:lang w:val="pl-PL"/>
        </w:rPr>
        <w:t xml:space="preserve"> </w:t>
      </w:r>
      <w:r w:rsidR="00842FF6" w:rsidRPr="00842FF6">
        <w:rPr>
          <w:rStyle w:val="AkapitzlistnumerowanZnak"/>
          <w:lang w:val="pl-PL"/>
        </w:rPr>
        <w:t>W przypadku, gdy do realizacji zamówienia wymagane jest zastosowanie oprogramowania,</w:t>
      </w:r>
      <w:r w:rsidR="00842FF6">
        <w:rPr>
          <w:rStyle w:val="AkapitzlistnumerowanZnak"/>
          <w:lang w:val="pl-PL"/>
        </w:rPr>
        <w:t xml:space="preserve"> </w:t>
      </w:r>
      <w:r w:rsidR="00842FF6" w:rsidRPr="00842FF6">
        <w:rPr>
          <w:rStyle w:val="AkapitzlistnumerowanZnak"/>
          <w:lang w:val="pl-PL"/>
        </w:rPr>
        <w:t>Wykonawca dostarczy wymagane licencje i dokumenty licencyjne w postaci papierowej lub</w:t>
      </w:r>
      <w:r w:rsidR="00842FF6">
        <w:rPr>
          <w:rStyle w:val="AkapitzlistnumerowanZnak"/>
          <w:lang w:val="pl-PL"/>
        </w:rPr>
        <w:t xml:space="preserve"> </w:t>
      </w:r>
      <w:r w:rsidR="00842FF6" w:rsidRPr="00842FF6">
        <w:rPr>
          <w:rStyle w:val="AkapitzlistnumerowanZnak"/>
          <w:lang w:val="pl-PL"/>
        </w:rPr>
        <w:t>elektronicznej oraz dostarczy płyty instalacyjne lub wskaże sposób pobrania oprogramowania</w:t>
      </w:r>
    </w:p>
    <w:p w14:paraId="240FD474" w14:textId="68525125" w:rsidR="00F44A5E" w:rsidRPr="00F44A5E" w:rsidRDefault="00F44A5E" w:rsidP="00F44A5E">
      <w:pPr>
        <w:pStyle w:val="Akapitzlistnumerowan"/>
        <w:numPr>
          <w:ilvl w:val="0"/>
          <w:numId w:val="58"/>
        </w:numPr>
        <w:rPr>
          <w:rStyle w:val="AkapitzlistnumerowanZnak"/>
          <w:lang w:val="pl-PL"/>
        </w:rPr>
      </w:pPr>
      <w:r w:rsidRPr="00F44A5E">
        <w:rPr>
          <w:rStyle w:val="AkapitzlistnumerowanZnak"/>
          <w:lang w:val="pl-PL"/>
        </w:rPr>
        <w:t>W przypadku uszkodzenia nośnika danych (dysku), uszkodzone nośniki przechodzą na własność Zamawiającego</w:t>
      </w:r>
      <w:r>
        <w:rPr>
          <w:rStyle w:val="AkapitzlistnumerowanZnak"/>
          <w:lang w:val="pl-PL"/>
        </w:rPr>
        <w:t>.</w:t>
      </w:r>
    </w:p>
    <w:p w14:paraId="579659D8" w14:textId="77777777" w:rsidR="00695612" w:rsidRPr="00050C11" w:rsidRDefault="00695612">
      <w:pPr>
        <w:pStyle w:val="Akapitzlistnumerowan"/>
        <w:numPr>
          <w:ilvl w:val="0"/>
          <w:numId w:val="0"/>
        </w:numPr>
        <w:rPr>
          <w:rStyle w:val="AkapitzlistnumerowanZnak"/>
          <w:sz w:val="24"/>
          <w:szCs w:val="24"/>
          <w:lang w:val="pl-PL"/>
        </w:rPr>
      </w:pPr>
    </w:p>
    <w:p w14:paraId="51116E82" w14:textId="402FD8ED" w:rsidR="00AE3B32" w:rsidRPr="0056657E" w:rsidRDefault="00AE3B32" w:rsidP="006F1C65">
      <w:pPr>
        <w:pStyle w:val="Akapitzlistnumerowan"/>
        <w:numPr>
          <w:ilvl w:val="0"/>
          <w:numId w:val="0"/>
        </w:numPr>
        <w:rPr>
          <w:rStyle w:val="AkapitzlistnumerowanZnak"/>
          <w:lang w:val="pl-PL"/>
        </w:rPr>
      </w:pPr>
    </w:p>
    <w:sectPr w:rsidR="00AE3B32" w:rsidRPr="0056657E" w:rsidSect="009D4B14">
      <w:footerReference w:type="default" r:id="rId13"/>
      <w:footerReference w:type="first" r:id="rId14"/>
      <w:pgSz w:w="11906" w:h="16838" w:code="9"/>
      <w:pgMar w:top="1418" w:right="1418" w:bottom="1843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D24F" w14:textId="77777777" w:rsidR="00D35DE0" w:rsidRPr="00643CD5" w:rsidRDefault="00D35DE0">
      <w:pPr>
        <w:spacing w:after="0"/>
      </w:pPr>
      <w:r w:rsidRPr="00643CD5">
        <w:separator/>
      </w:r>
    </w:p>
  </w:endnote>
  <w:endnote w:type="continuationSeparator" w:id="0">
    <w:p w14:paraId="5827D040" w14:textId="77777777" w:rsidR="00D35DE0" w:rsidRPr="00643CD5" w:rsidRDefault="00D35DE0">
      <w:pPr>
        <w:spacing w:after="0"/>
      </w:pPr>
      <w:r w:rsidRPr="00643CD5">
        <w:continuationSeparator/>
      </w:r>
    </w:p>
  </w:endnote>
  <w:endnote w:type="continuationNotice" w:id="1">
    <w:p w14:paraId="16D4B2BB" w14:textId="77777777" w:rsidR="00D35DE0" w:rsidRDefault="00D35DE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288912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0DE2B73" w14:textId="77777777" w:rsidR="000B3856" w:rsidRPr="00EE3296" w:rsidRDefault="000B3856" w:rsidP="000B3856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8484" behindDoc="0" locked="0" layoutInCell="1" allowOverlap="1" wp14:anchorId="0B8AEDB0" wp14:editId="6BCD4211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1479974368" name="Prostokąt 147997436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553C9FF" id="Prostokąt 1479974368" o:spid="_x0000_s1026" style="position:absolute;margin-left:274.5pt;margin-top:7.2pt;width:132pt;height:3.6pt;z-index:2516684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" fillcolor="#005da9" stroked="f" strokeweight="1pt"/>
              </w:pict>
            </mc:Fallback>
          </mc:AlternateContent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9508" behindDoc="0" locked="0" layoutInCell="1" allowOverlap="1" wp14:anchorId="3C6C6ACE" wp14:editId="264A389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068221576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60" behindDoc="0" locked="0" layoutInCell="1" allowOverlap="1" wp14:anchorId="08695425" wp14:editId="4BCDC2C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497205081" name="Prostokąt 149720508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B2252E2" id="Prostokąt 1497205081" o:spid="_x0000_s1026" style="position:absolute;margin-left:0;margin-top:7.3pt;width:276.05pt;height:2.25pt;z-index:2516674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EE3296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EE3296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EE3296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8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363586FC" w14:textId="77777777" w:rsidR="000B3856" w:rsidRPr="00EE3296" w:rsidRDefault="000B3856" w:rsidP="000B3856">
    <w:pPr>
      <w:pStyle w:val="Stopka"/>
      <w:tabs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EE3296">
      <w:rPr>
        <w:sz w:val="16"/>
        <w:szCs w:val="16"/>
      </w:rPr>
      <w:t>Centrum e-Zdrowia</w:t>
    </w:r>
    <w:r w:rsidRPr="00EE3296">
      <w:rPr>
        <w:sz w:val="16"/>
        <w:szCs w:val="16"/>
      </w:rPr>
      <w:tab/>
      <w:t xml:space="preserve">tel.: </w:t>
    </w:r>
    <w:r w:rsidRPr="00EE3296">
      <w:rPr>
        <w:rFonts w:eastAsiaTheme="minorHAnsi" w:cs="Calibri"/>
        <w:sz w:val="16"/>
        <w:szCs w:val="16"/>
      </w:rPr>
      <w:t>+48 22 597-09-27</w:t>
    </w:r>
  </w:p>
  <w:p w14:paraId="3E8851D5" w14:textId="77777777" w:rsidR="000B3856" w:rsidRPr="00EE3296" w:rsidRDefault="000B3856" w:rsidP="000B3856">
    <w:pPr>
      <w:pStyle w:val="Stopka"/>
      <w:tabs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EE3296">
      <w:rPr>
        <w:sz w:val="16"/>
        <w:szCs w:val="16"/>
      </w:rPr>
      <w:t>ul. Stanisława Dubois 5A</w:t>
    </w:r>
    <w:r w:rsidRPr="00EE3296">
      <w:rPr>
        <w:sz w:val="16"/>
        <w:szCs w:val="16"/>
      </w:rPr>
      <w:tab/>
    </w:r>
    <w:r w:rsidRPr="00EE3296">
      <w:rPr>
        <w:rFonts w:eastAsiaTheme="minorHAnsi" w:cs="Calibri"/>
        <w:sz w:val="16"/>
        <w:szCs w:val="16"/>
      </w:rPr>
      <w:t>fax: +48 22 597-09-37</w:t>
    </w:r>
    <w:r w:rsidRPr="00EE3296">
      <w:rPr>
        <w:rFonts w:eastAsiaTheme="minorHAnsi" w:cs="Calibri"/>
        <w:sz w:val="16"/>
        <w:szCs w:val="16"/>
      </w:rPr>
      <w:tab/>
      <w:t>NIP: 5251575309</w:t>
    </w:r>
  </w:p>
  <w:p w14:paraId="0EB81B85" w14:textId="77777777" w:rsidR="000B3856" w:rsidRPr="00EE3296" w:rsidRDefault="000B3856" w:rsidP="000B3856">
    <w:pPr>
      <w:pStyle w:val="Stopka"/>
      <w:tabs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EE3296">
      <w:rPr>
        <w:rFonts w:eastAsiaTheme="minorHAnsi" w:cs="Calibri"/>
        <w:sz w:val="16"/>
        <w:szCs w:val="16"/>
      </w:rPr>
      <w:t>00-184 Warszawa</w:t>
    </w:r>
    <w:r w:rsidRPr="00EE3296">
      <w:rPr>
        <w:rFonts w:eastAsiaTheme="minorHAnsi" w:cs="Calibri"/>
        <w:sz w:val="16"/>
        <w:szCs w:val="16"/>
      </w:rPr>
      <w:tab/>
    </w:r>
    <w:r w:rsidRPr="00EE3296">
      <w:rPr>
        <w:rFonts w:eastAsiaTheme="minorHAnsi" w:cs="Calibri"/>
        <w:sz w:val="16"/>
        <w:szCs w:val="16"/>
        <w:u w:val="single"/>
      </w:rPr>
      <w:t>biuro@cez.gov.pl</w:t>
    </w:r>
    <w:r w:rsidRPr="00EE3296">
      <w:rPr>
        <w:rFonts w:eastAsiaTheme="minorHAnsi" w:cs="Calibri"/>
        <w:sz w:val="16"/>
        <w:szCs w:val="16"/>
      </w:rPr>
      <w:t xml:space="preserve"> | </w:t>
    </w:r>
    <w:r w:rsidRPr="00EE3296">
      <w:rPr>
        <w:rFonts w:eastAsiaTheme="minorHAnsi" w:cs="Calibri"/>
        <w:sz w:val="16"/>
        <w:szCs w:val="16"/>
        <w:u w:val="single"/>
      </w:rPr>
      <w:t>www.cez.gov.pl</w:t>
    </w:r>
    <w:r w:rsidRPr="00EE3296">
      <w:rPr>
        <w:rFonts w:eastAsiaTheme="minorHAnsi" w:cs="Calibri"/>
        <w:sz w:val="16"/>
        <w:szCs w:val="16"/>
      </w:rPr>
      <w:tab/>
      <w:t>REGON: 001377706</w:t>
    </w:r>
  </w:p>
  <w:p w14:paraId="48046733" w14:textId="77777777" w:rsidR="000B3856" w:rsidRPr="00EE3296" w:rsidRDefault="000B3856" w:rsidP="000B3856">
    <w:pPr>
      <w:pStyle w:val="Stopka"/>
      <w:tabs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32" behindDoc="0" locked="0" layoutInCell="1" allowOverlap="1" wp14:anchorId="2FB5C34E" wp14:editId="6B12429A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691774345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2580" behindDoc="0" locked="0" layoutInCell="1" allowOverlap="1" wp14:anchorId="369201C9" wp14:editId="1A5B4EF8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187989261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6" behindDoc="0" locked="0" layoutInCell="1" allowOverlap="1" wp14:anchorId="3BF1367E" wp14:editId="2FC454AB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254598503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7FDF8" w14:textId="77777777" w:rsidR="000B3856" w:rsidRPr="00EE3296" w:rsidRDefault="000B3856" w:rsidP="000B3856">
    <w:pPr>
      <w:pStyle w:val="Stopka"/>
    </w:pPr>
  </w:p>
  <w:p w14:paraId="3C91B20F" w14:textId="40CF2072" w:rsidR="00D14688" w:rsidRPr="000B3856" w:rsidRDefault="00D14688" w:rsidP="000B38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F2189E2" w14:textId="77777777" w:rsidR="000B3856" w:rsidRPr="00EE3296" w:rsidRDefault="000B3856" w:rsidP="000B3856">
        <w:pPr>
          <w:pStyle w:val="Stopka"/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6" behindDoc="0" locked="0" layoutInCell="1" allowOverlap="1" wp14:anchorId="7B1853C6" wp14:editId="6F52C079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91440</wp:posOffset>
                  </wp:positionV>
                  <wp:extent cx="1676400" cy="45719"/>
                  <wp:effectExtent l="0" t="0" r="0" b="0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676400" cy="45719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91C3242" id="Prostokąt 7" o:spid="_x0000_s1026" style="position:absolute;margin-left:274.5pt;margin-top:7.2pt;width:132pt;height:3.6pt;z-index:251661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" fillcolor="#005da9" stroked="f" strokeweight="1pt"/>
              </w:pict>
            </mc:Fallback>
          </mc:AlternateContent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40" behindDoc="0" locked="0" layoutInCell="1" allowOverlap="1" wp14:anchorId="54AED160" wp14:editId="51A32D9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92" behindDoc="0" locked="0" layoutInCell="1" allowOverlap="1" wp14:anchorId="7C199C6D" wp14:editId="7D92EA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263126F" id="Prostokąt 4" o:spid="_x0000_s1026" style="position:absolute;margin-left:0;margin-top:7.3pt;width:276.05pt;height:2.25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EE3296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EE3296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EE3296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8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4B3931E" w14:textId="77777777" w:rsidR="000B3856" w:rsidRPr="00EE3296" w:rsidRDefault="000B3856" w:rsidP="000B3856">
    <w:pPr>
      <w:pStyle w:val="Stopka"/>
      <w:tabs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EE3296">
      <w:rPr>
        <w:sz w:val="16"/>
        <w:szCs w:val="16"/>
      </w:rPr>
      <w:t>Centrum e-Zdrowia</w:t>
    </w:r>
    <w:r w:rsidRPr="00EE3296">
      <w:rPr>
        <w:sz w:val="16"/>
        <w:szCs w:val="16"/>
      </w:rPr>
      <w:tab/>
      <w:t xml:space="preserve">tel.: </w:t>
    </w:r>
    <w:r w:rsidRPr="00EE3296">
      <w:rPr>
        <w:rFonts w:eastAsiaTheme="minorHAnsi" w:cs="Calibri"/>
        <w:sz w:val="16"/>
        <w:szCs w:val="16"/>
      </w:rPr>
      <w:t>+48 22 597-09-27</w:t>
    </w:r>
  </w:p>
  <w:p w14:paraId="281FD505" w14:textId="77777777" w:rsidR="000B3856" w:rsidRPr="00EE3296" w:rsidRDefault="000B3856" w:rsidP="000B3856">
    <w:pPr>
      <w:pStyle w:val="Stopka"/>
      <w:tabs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EE3296">
      <w:rPr>
        <w:sz w:val="16"/>
        <w:szCs w:val="16"/>
      </w:rPr>
      <w:t>ul. Stanisława Dubois 5A</w:t>
    </w:r>
    <w:r w:rsidRPr="00EE3296">
      <w:rPr>
        <w:sz w:val="16"/>
        <w:szCs w:val="16"/>
      </w:rPr>
      <w:tab/>
    </w:r>
    <w:r w:rsidRPr="00EE3296">
      <w:rPr>
        <w:rFonts w:eastAsiaTheme="minorHAnsi" w:cs="Calibri"/>
        <w:sz w:val="16"/>
        <w:szCs w:val="16"/>
      </w:rPr>
      <w:t>fax: +48 22 597-09-37</w:t>
    </w:r>
    <w:r w:rsidRPr="00EE3296">
      <w:rPr>
        <w:rFonts w:eastAsiaTheme="minorHAnsi" w:cs="Calibri"/>
        <w:sz w:val="16"/>
        <w:szCs w:val="16"/>
      </w:rPr>
      <w:tab/>
      <w:t>NIP: 5251575309</w:t>
    </w:r>
  </w:p>
  <w:p w14:paraId="683BE2AD" w14:textId="77777777" w:rsidR="000B3856" w:rsidRPr="00EE3296" w:rsidRDefault="000B3856" w:rsidP="000B3856">
    <w:pPr>
      <w:pStyle w:val="Stopka"/>
      <w:tabs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EE3296">
      <w:rPr>
        <w:rFonts w:eastAsiaTheme="minorHAnsi" w:cs="Calibri"/>
        <w:sz w:val="16"/>
        <w:szCs w:val="16"/>
      </w:rPr>
      <w:t>00-184 Warszawa</w:t>
    </w:r>
    <w:r w:rsidRPr="00EE3296">
      <w:rPr>
        <w:rFonts w:eastAsiaTheme="minorHAnsi" w:cs="Calibri"/>
        <w:sz w:val="16"/>
        <w:szCs w:val="16"/>
      </w:rPr>
      <w:tab/>
    </w:r>
    <w:r w:rsidRPr="00EE3296">
      <w:rPr>
        <w:rFonts w:eastAsiaTheme="minorHAnsi" w:cs="Calibri"/>
        <w:sz w:val="16"/>
        <w:szCs w:val="16"/>
        <w:u w:val="single"/>
      </w:rPr>
      <w:t>biuro@cez.gov.pl</w:t>
    </w:r>
    <w:r w:rsidRPr="00EE3296">
      <w:rPr>
        <w:rFonts w:eastAsiaTheme="minorHAnsi" w:cs="Calibri"/>
        <w:sz w:val="16"/>
        <w:szCs w:val="16"/>
      </w:rPr>
      <w:t xml:space="preserve"> | </w:t>
    </w:r>
    <w:r w:rsidRPr="00EE3296">
      <w:rPr>
        <w:rFonts w:eastAsiaTheme="minorHAnsi" w:cs="Calibri"/>
        <w:sz w:val="16"/>
        <w:szCs w:val="16"/>
        <w:u w:val="single"/>
      </w:rPr>
      <w:t>www.cez.gov.pl</w:t>
    </w:r>
    <w:r w:rsidRPr="00EE3296">
      <w:rPr>
        <w:rFonts w:eastAsiaTheme="minorHAnsi" w:cs="Calibri"/>
        <w:sz w:val="16"/>
        <w:szCs w:val="16"/>
      </w:rPr>
      <w:tab/>
      <w:t>REGON: 001377706</w:t>
    </w:r>
  </w:p>
  <w:p w14:paraId="5C73FA16" w14:textId="77777777" w:rsidR="000B3856" w:rsidRPr="00EE3296" w:rsidRDefault="000B3856" w:rsidP="000B3856">
    <w:pPr>
      <w:pStyle w:val="Stopka"/>
      <w:tabs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3364" behindDoc="0" locked="0" layoutInCell="1" allowOverlap="1" wp14:anchorId="08494ECC" wp14:editId="7F609D3B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5412" behindDoc="0" locked="0" layoutInCell="1" allowOverlap="1" wp14:anchorId="387CD852" wp14:editId="28838D3E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4388" behindDoc="0" locked="0" layoutInCell="1" allowOverlap="1" wp14:anchorId="59CE59FD" wp14:editId="5C5F3046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4E05C4" w14:textId="77777777" w:rsidR="000B3856" w:rsidRPr="00EE3296" w:rsidRDefault="000B3856" w:rsidP="000B3856">
    <w:pPr>
      <w:pStyle w:val="Stopka"/>
    </w:pPr>
  </w:p>
  <w:p w14:paraId="20B1C1AD" w14:textId="3FCB2399" w:rsidR="00D14688" w:rsidRPr="000B3856" w:rsidRDefault="00D14688" w:rsidP="000B38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5BD2" w14:textId="77777777" w:rsidR="00D35DE0" w:rsidRPr="00643CD5" w:rsidRDefault="00D35DE0">
      <w:pPr>
        <w:spacing w:after="0"/>
      </w:pPr>
      <w:r w:rsidRPr="00643CD5">
        <w:separator/>
      </w:r>
    </w:p>
  </w:footnote>
  <w:footnote w:type="continuationSeparator" w:id="0">
    <w:p w14:paraId="0506539A" w14:textId="77777777" w:rsidR="00D35DE0" w:rsidRPr="00643CD5" w:rsidRDefault="00D35DE0">
      <w:pPr>
        <w:spacing w:after="0"/>
      </w:pPr>
      <w:r w:rsidRPr="00643CD5">
        <w:continuationSeparator/>
      </w:r>
    </w:p>
  </w:footnote>
  <w:footnote w:type="continuationNotice" w:id="1">
    <w:p w14:paraId="51B36D98" w14:textId="77777777" w:rsidR="00D35DE0" w:rsidRDefault="00D35DE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5AA"/>
    <w:multiLevelType w:val="hybridMultilevel"/>
    <w:tmpl w:val="243EB746"/>
    <w:lvl w:ilvl="0" w:tplc="FFFFFFFF">
      <w:start w:val="1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34EF8"/>
    <w:multiLevelType w:val="hybridMultilevel"/>
    <w:tmpl w:val="39CA6380"/>
    <w:lvl w:ilvl="0" w:tplc="1B4A69FA">
      <w:numFmt w:val="bullet"/>
      <w:lvlText w:val="•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C0CB2"/>
    <w:multiLevelType w:val="multilevel"/>
    <w:tmpl w:val="DD8C0456"/>
    <w:lvl w:ilvl="0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444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876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380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1884" w:hanging="792"/>
      </w:pPr>
    </w:lvl>
    <w:lvl w:ilvl="5">
      <w:start w:val="1"/>
      <w:numFmt w:val="decimal"/>
      <w:lvlText w:val="%1.%2.%3.%4.%5.%6."/>
      <w:lvlJc w:val="left"/>
      <w:pPr>
        <w:ind w:left="2388" w:hanging="936"/>
      </w:pPr>
    </w:lvl>
    <w:lvl w:ilvl="6">
      <w:start w:val="1"/>
      <w:numFmt w:val="decimal"/>
      <w:lvlText w:val="%1.%2.%3.%4.%5.%6.%7."/>
      <w:lvlJc w:val="left"/>
      <w:pPr>
        <w:ind w:left="2892" w:hanging="1080"/>
      </w:pPr>
    </w:lvl>
    <w:lvl w:ilvl="7">
      <w:start w:val="1"/>
      <w:numFmt w:val="decimal"/>
      <w:lvlText w:val="%1.%2.%3.%4.%5.%6.%7.%8."/>
      <w:lvlJc w:val="left"/>
      <w:pPr>
        <w:ind w:left="3396" w:hanging="1224"/>
      </w:pPr>
    </w:lvl>
    <w:lvl w:ilvl="8">
      <w:start w:val="1"/>
      <w:numFmt w:val="decimal"/>
      <w:lvlText w:val="%1.%2.%3.%4.%5.%6.%7.%8.%9."/>
      <w:lvlJc w:val="left"/>
      <w:pPr>
        <w:ind w:left="3972" w:hanging="1440"/>
      </w:pPr>
    </w:lvl>
  </w:abstractNum>
  <w:abstractNum w:abstractNumId="3" w15:restartNumberingAfterBreak="0">
    <w:nsid w:val="085C740A"/>
    <w:multiLevelType w:val="hybridMultilevel"/>
    <w:tmpl w:val="243EB746"/>
    <w:lvl w:ilvl="0" w:tplc="6AF00780">
      <w:start w:val="1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4CA38A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23816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80D8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02F908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8C8E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F884F0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C937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F0BF88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4B7C7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6640F"/>
    <w:multiLevelType w:val="hybridMultilevel"/>
    <w:tmpl w:val="243EB746"/>
    <w:lvl w:ilvl="0" w:tplc="FFFFFFFF">
      <w:start w:val="1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6D5EA7"/>
    <w:multiLevelType w:val="hybridMultilevel"/>
    <w:tmpl w:val="CDBAEB68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7" w15:restartNumberingAfterBreak="0">
    <w:nsid w:val="159D621A"/>
    <w:multiLevelType w:val="hybridMultilevel"/>
    <w:tmpl w:val="87880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896A92"/>
    <w:multiLevelType w:val="multilevel"/>
    <w:tmpl w:val="48DC71D4"/>
    <w:styleLink w:val="Styl1"/>
    <w:lvl w:ilvl="0">
      <w:start w:val="3"/>
      <w:numFmt w:val="decimal"/>
      <w:lvlText w:val="%1.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75FB2"/>
    <w:multiLevelType w:val="hybridMultilevel"/>
    <w:tmpl w:val="9DC86E38"/>
    <w:lvl w:ilvl="0" w:tplc="A322E510">
      <w:start w:val="1"/>
      <w:numFmt w:val="decimal"/>
      <w:pStyle w:val="Nagwek2"/>
      <w:lvlText w:val="1.1.%1"/>
      <w:lvlJc w:val="left"/>
      <w:pPr>
        <w:ind w:left="720" w:hanging="360"/>
      </w:pPr>
      <w:rPr>
        <w:rFonts w:hint="default"/>
        <w:color w:val="00519F"/>
      </w:rPr>
    </w:lvl>
    <w:lvl w:ilvl="1" w:tplc="9AB20CC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66A43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AC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A4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76AD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A8F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83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4C75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21F17"/>
    <w:multiLevelType w:val="multilevel"/>
    <w:tmpl w:val="D256CD1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C323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584D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367819"/>
    <w:multiLevelType w:val="multilevel"/>
    <w:tmpl w:val="CFB29E4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6C2F5B"/>
    <w:multiLevelType w:val="multilevel"/>
    <w:tmpl w:val="DB7A62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39884432"/>
    <w:multiLevelType w:val="multilevel"/>
    <w:tmpl w:val="DB7A62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39E07500"/>
    <w:multiLevelType w:val="hybridMultilevel"/>
    <w:tmpl w:val="E9A058E6"/>
    <w:lvl w:ilvl="0" w:tplc="042C6E84">
      <w:start w:val="1"/>
      <w:numFmt w:val="bullet"/>
      <w:pStyle w:val="Akapitzlist"/>
      <w:lvlText w:val=""/>
      <w:lvlJc w:val="left"/>
      <w:pPr>
        <w:ind w:left="1068" w:hanging="360"/>
      </w:pPr>
      <w:rPr>
        <w:rFonts w:ascii="Symbol" w:hAnsi="Symbol" w:hint="default"/>
        <w:color w:val="00519F"/>
      </w:rPr>
    </w:lvl>
    <w:lvl w:ilvl="1" w:tplc="1C64A8D8">
      <w:start w:val="1"/>
      <w:numFmt w:val="bullet"/>
      <w:lvlText w:val="○"/>
      <w:lvlJc w:val="left"/>
      <w:pPr>
        <w:ind w:left="1788" w:hanging="360"/>
      </w:pPr>
      <w:rPr>
        <w:rFonts w:ascii="Calibri" w:hAnsi="Calibri" w:hint="default"/>
        <w:color w:val="00519F"/>
        <w:sz w:val="18"/>
        <w:szCs w:val="18"/>
      </w:rPr>
    </w:lvl>
    <w:lvl w:ilvl="2" w:tplc="035C424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0CCA0E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7E6593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F5434B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F16537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53AFCB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63E971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6515B1C"/>
    <w:multiLevelType w:val="hybridMultilevel"/>
    <w:tmpl w:val="2FAE9A0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D425DF"/>
    <w:multiLevelType w:val="hybridMultilevel"/>
    <w:tmpl w:val="2D683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1826"/>
    <w:multiLevelType w:val="hybridMultilevel"/>
    <w:tmpl w:val="254C2E52"/>
    <w:lvl w:ilvl="0" w:tplc="0415000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A1D4134"/>
    <w:multiLevelType w:val="multilevel"/>
    <w:tmpl w:val="7264F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6C1AE0"/>
    <w:multiLevelType w:val="multilevel"/>
    <w:tmpl w:val="CFB29E4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A9967EB"/>
    <w:multiLevelType w:val="multilevel"/>
    <w:tmpl w:val="DD8C0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0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3" w15:restartNumberingAfterBreak="0">
    <w:nsid w:val="5E7568ED"/>
    <w:multiLevelType w:val="multilevel"/>
    <w:tmpl w:val="CFB29E4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063748"/>
    <w:multiLevelType w:val="hybridMultilevel"/>
    <w:tmpl w:val="243EB746"/>
    <w:lvl w:ilvl="0" w:tplc="6AF00780">
      <w:start w:val="1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4CA38A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23816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80D8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02F908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8C8E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F884F0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C937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F0BF88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A677C4"/>
    <w:multiLevelType w:val="multilevel"/>
    <w:tmpl w:val="1C3C6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kapitzlistnumerowan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9F10F64"/>
    <w:multiLevelType w:val="multilevel"/>
    <w:tmpl w:val="8ECCB6F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5F27ED"/>
    <w:multiLevelType w:val="hybridMultilevel"/>
    <w:tmpl w:val="E2768EC4"/>
    <w:lvl w:ilvl="0" w:tplc="F58EFBA4">
      <w:start w:val="1"/>
      <w:numFmt w:val="decimal"/>
      <w:lvlText w:val="%1"/>
      <w:lvlJc w:val="left"/>
      <w:pPr>
        <w:ind w:left="293"/>
      </w:pPr>
      <w:rPr>
        <w:rFonts w:ascii="Calibri" w:eastAsia="Calibri" w:hAnsi="Calibri" w:cs="Calibri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24102">
      <w:start w:val="1"/>
      <w:numFmt w:val="lowerLetter"/>
      <w:lvlText w:val="%2)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4A020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F82528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6E9CF6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C601BA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2A2D60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844E20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100392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CE7D2F"/>
    <w:multiLevelType w:val="hybridMultilevel"/>
    <w:tmpl w:val="416AD680"/>
    <w:lvl w:ilvl="0" w:tplc="97705040">
      <w:start w:val="7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C024E"/>
    <w:multiLevelType w:val="multilevel"/>
    <w:tmpl w:val="315C0380"/>
    <w:styleLink w:val="Styl2"/>
    <w:lvl w:ilvl="0">
      <w:start w:val="1"/>
      <w:numFmt w:val="decimal"/>
      <w:lvlText w:val="%1.1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772238A"/>
    <w:multiLevelType w:val="multilevel"/>
    <w:tmpl w:val="CFB29E4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8750574"/>
    <w:multiLevelType w:val="hybridMultilevel"/>
    <w:tmpl w:val="E7FC364E"/>
    <w:lvl w:ilvl="0" w:tplc="6AF00780">
      <w:start w:val="1"/>
      <w:numFmt w:val="decimal"/>
      <w:lvlText w:val="%1."/>
      <w:lvlJc w:val="left"/>
      <w:pPr>
        <w:ind w:left="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4CA38A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23816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C80D8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02F908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8C8E0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F884F0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C937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F0BF88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CD669E6"/>
    <w:multiLevelType w:val="multilevel"/>
    <w:tmpl w:val="D256CD1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9104308">
    <w:abstractNumId w:val="16"/>
  </w:num>
  <w:num w:numId="2" w16cid:durableId="1697459771">
    <w:abstractNumId w:val="26"/>
  </w:num>
  <w:num w:numId="3" w16cid:durableId="1648776968">
    <w:abstractNumId w:val="8"/>
  </w:num>
  <w:num w:numId="4" w16cid:durableId="1845051819">
    <w:abstractNumId w:val="27"/>
  </w:num>
  <w:num w:numId="5" w16cid:durableId="1006128875">
    <w:abstractNumId w:val="24"/>
  </w:num>
  <w:num w:numId="6" w16cid:durableId="1672415223">
    <w:abstractNumId w:val="11"/>
  </w:num>
  <w:num w:numId="7" w16cid:durableId="674191563">
    <w:abstractNumId w:val="9"/>
  </w:num>
  <w:num w:numId="8" w16cid:durableId="1266306090">
    <w:abstractNumId w:val="19"/>
  </w:num>
  <w:num w:numId="9" w16cid:durableId="1366832258">
    <w:abstractNumId w:val="25"/>
  </w:num>
  <w:num w:numId="10" w16cid:durableId="1910387331">
    <w:abstractNumId w:val="29"/>
  </w:num>
  <w:num w:numId="11" w16cid:durableId="1678072953">
    <w:abstractNumId w:val="22"/>
  </w:num>
  <w:num w:numId="12" w16cid:durableId="708843850">
    <w:abstractNumId w:val="2"/>
  </w:num>
  <w:num w:numId="13" w16cid:durableId="1723599037">
    <w:abstractNumId w:val="3"/>
  </w:num>
  <w:num w:numId="14" w16cid:durableId="2121096401">
    <w:abstractNumId w:val="31"/>
  </w:num>
  <w:num w:numId="15" w16cid:durableId="377053367">
    <w:abstractNumId w:val="28"/>
  </w:num>
  <w:num w:numId="16" w16cid:durableId="1340624490">
    <w:abstractNumId w:val="14"/>
  </w:num>
  <w:num w:numId="17" w16cid:durableId="1191530470">
    <w:abstractNumId w:val="15"/>
  </w:num>
  <w:num w:numId="18" w16cid:durableId="422185152">
    <w:abstractNumId w:val="18"/>
  </w:num>
  <w:num w:numId="19" w16cid:durableId="1890920718">
    <w:abstractNumId w:val="1"/>
  </w:num>
  <w:num w:numId="20" w16cid:durableId="1875384825">
    <w:abstractNumId w:val="17"/>
  </w:num>
  <w:num w:numId="21" w16cid:durableId="1638098311">
    <w:abstractNumId w:val="4"/>
  </w:num>
  <w:num w:numId="22" w16cid:durableId="1019891703">
    <w:abstractNumId w:val="12"/>
  </w:num>
  <w:num w:numId="23" w16cid:durableId="721640993">
    <w:abstractNumId w:val="21"/>
  </w:num>
  <w:num w:numId="24" w16cid:durableId="1420827689">
    <w:abstractNumId w:val="25"/>
  </w:num>
  <w:num w:numId="25" w16cid:durableId="384378130">
    <w:abstractNumId w:val="25"/>
  </w:num>
  <w:num w:numId="26" w16cid:durableId="122044784">
    <w:abstractNumId w:val="25"/>
  </w:num>
  <w:num w:numId="27" w16cid:durableId="923806973">
    <w:abstractNumId w:val="25"/>
  </w:num>
  <w:num w:numId="28" w16cid:durableId="607545117">
    <w:abstractNumId w:val="25"/>
  </w:num>
  <w:num w:numId="29" w16cid:durableId="1967344806">
    <w:abstractNumId w:val="25"/>
  </w:num>
  <w:num w:numId="30" w16cid:durableId="6639769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4037261">
    <w:abstractNumId w:val="25"/>
  </w:num>
  <w:num w:numId="32" w16cid:durableId="15697242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56567697">
    <w:abstractNumId w:val="25"/>
  </w:num>
  <w:num w:numId="34" w16cid:durableId="2259983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7879396">
    <w:abstractNumId w:val="25"/>
  </w:num>
  <w:num w:numId="36" w16cid:durableId="2309721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91488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74239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99180753">
    <w:abstractNumId w:val="23"/>
  </w:num>
  <w:num w:numId="40" w16cid:durableId="1081608363">
    <w:abstractNumId w:val="13"/>
  </w:num>
  <w:num w:numId="41" w16cid:durableId="756101019">
    <w:abstractNumId w:val="30"/>
  </w:num>
  <w:num w:numId="42" w16cid:durableId="1874030865">
    <w:abstractNumId w:val="10"/>
  </w:num>
  <w:num w:numId="43" w16cid:durableId="5833469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676563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156121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23176286">
    <w:abstractNumId w:val="25"/>
  </w:num>
  <w:num w:numId="47" w16cid:durableId="18609233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227661">
    <w:abstractNumId w:val="25"/>
  </w:num>
  <w:num w:numId="49" w16cid:durableId="4863610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70773670">
    <w:abstractNumId w:val="25"/>
  </w:num>
  <w:num w:numId="51" w16cid:durableId="3972841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1422164">
    <w:abstractNumId w:val="25"/>
  </w:num>
  <w:num w:numId="53" w16cid:durableId="416902877">
    <w:abstractNumId w:val="25"/>
  </w:num>
  <w:num w:numId="54" w16cid:durableId="1885750969">
    <w:abstractNumId w:val="32"/>
  </w:num>
  <w:num w:numId="55" w16cid:durableId="17554757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78033825">
    <w:abstractNumId w:val="25"/>
  </w:num>
  <w:num w:numId="57" w16cid:durableId="943613822">
    <w:abstractNumId w:val="25"/>
  </w:num>
  <w:num w:numId="58" w16cid:durableId="881787217">
    <w:abstractNumId w:val="25"/>
  </w:num>
  <w:num w:numId="59" w16cid:durableId="9268111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07517017">
    <w:abstractNumId w:val="7"/>
  </w:num>
  <w:num w:numId="61" w16cid:durableId="1939361854">
    <w:abstractNumId w:val="6"/>
  </w:num>
  <w:num w:numId="62" w16cid:durableId="8226998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22970398">
    <w:abstractNumId w:val="25"/>
  </w:num>
  <w:num w:numId="64" w16cid:durableId="15987070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77161099">
    <w:abstractNumId w:val="20"/>
  </w:num>
  <w:num w:numId="66" w16cid:durableId="1658803295">
    <w:abstractNumId w:val="5"/>
  </w:num>
  <w:num w:numId="67" w16cid:durableId="1363048643">
    <w:abstractNumId w:val="0"/>
  </w:num>
  <w:num w:numId="68" w16cid:durableId="18938882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328843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9A"/>
    <w:rsid w:val="0000104C"/>
    <w:rsid w:val="00003309"/>
    <w:rsid w:val="00003883"/>
    <w:rsid w:val="00006AEE"/>
    <w:rsid w:val="00011663"/>
    <w:rsid w:val="00012691"/>
    <w:rsid w:val="00013FCD"/>
    <w:rsid w:val="0002011D"/>
    <w:rsid w:val="00020442"/>
    <w:rsid w:val="00027EE1"/>
    <w:rsid w:val="00031509"/>
    <w:rsid w:val="00031958"/>
    <w:rsid w:val="000337C0"/>
    <w:rsid w:val="00033D6E"/>
    <w:rsid w:val="00045731"/>
    <w:rsid w:val="00050011"/>
    <w:rsid w:val="00050C11"/>
    <w:rsid w:val="00054D94"/>
    <w:rsid w:val="000574F1"/>
    <w:rsid w:val="000578D4"/>
    <w:rsid w:val="000629D0"/>
    <w:rsid w:val="0006505E"/>
    <w:rsid w:val="00065C2F"/>
    <w:rsid w:val="00067321"/>
    <w:rsid w:val="00067652"/>
    <w:rsid w:val="000701EC"/>
    <w:rsid w:val="0007291C"/>
    <w:rsid w:val="00073734"/>
    <w:rsid w:val="000765FE"/>
    <w:rsid w:val="000778E9"/>
    <w:rsid w:val="00080078"/>
    <w:rsid w:val="00080C32"/>
    <w:rsid w:val="000815E3"/>
    <w:rsid w:val="0008257D"/>
    <w:rsid w:val="00082790"/>
    <w:rsid w:val="00083851"/>
    <w:rsid w:val="00084ECB"/>
    <w:rsid w:val="0008797B"/>
    <w:rsid w:val="00087D67"/>
    <w:rsid w:val="00090AE1"/>
    <w:rsid w:val="0009267E"/>
    <w:rsid w:val="0009374C"/>
    <w:rsid w:val="0009420B"/>
    <w:rsid w:val="00095FAF"/>
    <w:rsid w:val="000A071A"/>
    <w:rsid w:val="000A0A03"/>
    <w:rsid w:val="000A26BC"/>
    <w:rsid w:val="000A3684"/>
    <w:rsid w:val="000A3BCC"/>
    <w:rsid w:val="000A50F1"/>
    <w:rsid w:val="000A71FA"/>
    <w:rsid w:val="000A758A"/>
    <w:rsid w:val="000B0462"/>
    <w:rsid w:val="000B0724"/>
    <w:rsid w:val="000B31F1"/>
    <w:rsid w:val="000B3856"/>
    <w:rsid w:val="000B4435"/>
    <w:rsid w:val="000B59EC"/>
    <w:rsid w:val="000B7EE0"/>
    <w:rsid w:val="000C4597"/>
    <w:rsid w:val="000C4A18"/>
    <w:rsid w:val="000C5E65"/>
    <w:rsid w:val="000C5FD8"/>
    <w:rsid w:val="000D2017"/>
    <w:rsid w:val="000D2917"/>
    <w:rsid w:val="000D3243"/>
    <w:rsid w:val="000D3509"/>
    <w:rsid w:val="000D5A2F"/>
    <w:rsid w:val="000D6313"/>
    <w:rsid w:val="000D6395"/>
    <w:rsid w:val="000D648C"/>
    <w:rsid w:val="000D6D13"/>
    <w:rsid w:val="000D74FD"/>
    <w:rsid w:val="000E05DF"/>
    <w:rsid w:val="000E062C"/>
    <w:rsid w:val="000E0F60"/>
    <w:rsid w:val="000E14CE"/>
    <w:rsid w:val="000E290E"/>
    <w:rsid w:val="000E50F2"/>
    <w:rsid w:val="000E6477"/>
    <w:rsid w:val="000E661F"/>
    <w:rsid w:val="000E693B"/>
    <w:rsid w:val="000E6B14"/>
    <w:rsid w:val="000E76B7"/>
    <w:rsid w:val="000F0B98"/>
    <w:rsid w:val="000F15A1"/>
    <w:rsid w:val="000F2145"/>
    <w:rsid w:val="000F3919"/>
    <w:rsid w:val="000F5D72"/>
    <w:rsid w:val="001000BC"/>
    <w:rsid w:val="001002C8"/>
    <w:rsid w:val="0010273A"/>
    <w:rsid w:val="001041B4"/>
    <w:rsid w:val="001042EC"/>
    <w:rsid w:val="001065FF"/>
    <w:rsid w:val="00106D34"/>
    <w:rsid w:val="00106F76"/>
    <w:rsid w:val="0010741B"/>
    <w:rsid w:val="00110C25"/>
    <w:rsid w:val="0011222A"/>
    <w:rsid w:val="00113901"/>
    <w:rsid w:val="00114740"/>
    <w:rsid w:val="0011636D"/>
    <w:rsid w:val="00120D9E"/>
    <w:rsid w:val="00121D0E"/>
    <w:rsid w:val="001272B4"/>
    <w:rsid w:val="001274F0"/>
    <w:rsid w:val="00133BBB"/>
    <w:rsid w:val="001359B3"/>
    <w:rsid w:val="00135C53"/>
    <w:rsid w:val="001415EF"/>
    <w:rsid w:val="00141ECE"/>
    <w:rsid w:val="001426F2"/>
    <w:rsid w:val="00142E8E"/>
    <w:rsid w:val="001430F5"/>
    <w:rsid w:val="00143625"/>
    <w:rsid w:val="00144D0D"/>
    <w:rsid w:val="001455A1"/>
    <w:rsid w:val="00145E66"/>
    <w:rsid w:val="001479F9"/>
    <w:rsid w:val="00150822"/>
    <w:rsid w:val="00151971"/>
    <w:rsid w:val="001519D9"/>
    <w:rsid w:val="00152E58"/>
    <w:rsid w:val="001544CA"/>
    <w:rsid w:val="00155C01"/>
    <w:rsid w:val="00162138"/>
    <w:rsid w:val="00162DA9"/>
    <w:rsid w:val="00167F34"/>
    <w:rsid w:val="00175CCB"/>
    <w:rsid w:val="00176EFA"/>
    <w:rsid w:val="00184D1A"/>
    <w:rsid w:val="00185957"/>
    <w:rsid w:val="00185C32"/>
    <w:rsid w:val="0018680F"/>
    <w:rsid w:val="001911FB"/>
    <w:rsid w:val="00192309"/>
    <w:rsid w:val="001952EC"/>
    <w:rsid w:val="00195680"/>
    <w:rsid w:val="001A29FD"/>
    <w:rsid w:val="001A5D9B"/>
    <w:rsid w:val="001B1DD5"/>
    <w:rsid w:val="001B2329"/>
    <w:rsid w:val="001C0D6D"/>
    <w:rsid w:val="001C0FD8"/>
    <w:rsid w:val="001C1542"/>
    <w:rsid w:val="001C1844"/>
    <w:rsid w:val="001C1A5C"/>
    <w:rsid w:val="001C5A67"/>
    <w:rsid w:val="001D0D75"/>
    <w:rsid w:val="001D2D9C"/>
    <w:rsid w:val="001D42E7"/>
    <w:rsid w:val="001D43BF"/>
    <w:rsid w:val="001D6BBA"/>
    <w:rsid w:val="001D740C"/>
    <w:rsid w:val="001E0ACC"/>
    <w:rsid w:val="001E13A5"/>
    <w:rsid w:val="001E1FE2"/>
    <w:rsid w:val="001E4687"/>
    <w:rsid w:val="001E4DC4"/>
    <w:rsid w:val="001E7C28"/>
    <w:rsid w:val="001F0FC3"/>
    <w:rsid w:val="001F157C"/>
    <w:rsid w:val="001F1758"/>
    <w:rsid w:val="001F1FCE"/>
    <w:rsid w:val="001F244D"/>
    <w:rsid w:val="001F2D21"/>
    <w:rsid w:val="001F5295"/>
    <w:rsid w:val="001F70B8"/>
    <w:rsid w:val="0020136A"/>
    <w:rsid w:val="002034F3"/>
    <w:rsid w:val="00205656"/>
    <w:rsid w:val="00205946"/>
    <w:rsid w:val="002071F8"/>
    <w:rsid w:val="00211992"/>
    <w:rsid w:val="0021279B"/>
    <w:rsid w:val="00212904"/>
    <w:rsid w:val="00212FC2"/>
    <w:rsid w:val="00213481"/>
    <w:rsid w:val="00215F9D"/>
    <w:rsid w:val="00217011"/>
    <w:rsid w:val="002172B8"/>
    <w:rsid w:val="00217C67"/>
    <w:rsid w:val="00221B89"/>
    <w:rsid w:val="00224392"/>
    <w:rsid w:val="00230189"/>
    <w:rsid w:val="00232CDC"/>
    <w:rsid w:val="00237372"/>
    <w:rsid w:val="0024078B"/>
    <w:rsid w:val="0024149B"/>
    <w:rsid w:val="00243CB1"/>
    <w:rsid w:val="00243FCB"/>
    <w:rsid w:val="00245449"/>
    <w:rsid w:val="0025456A"/>
    <w:rsid w:val="0025695E"/>
    <w:rsid w:val="00257567"/>
    <w:rsid w:val="00260A86"/>
    <w:rsid w:val="0026355B"/>
    <w:rsid w:val="00264A04"/>
    <w:rsid w:val="00264C0C"/>
    <w:rsid w:val="0026575F"/>
    <w:rsid w:val="00265FB9"/>
    <w:rsid w:val="00267938"/>
    <w:rsid w:val="00274923"/>
    <w:rsid w:val="00274FCD"/>
    <w:rsid w:val="002764AA"/>
    <w:rsid w:val="00277D8C"/>
    <w:rsid w:val="00280B31"/>
    <w:rsid w:val="00282089"/>
    <w:rsid w:val="002829AD"/>
    <w:rsid w:val="00284074"/>
    <w:rsid w:val="00284312"/>
    <w:rsid w:val="00286D3B"/>
    <w:rsid w:val="002919CC"/>
    <w:rsid w:val="002A0B9D"/>
    <w:rsid w:val="002A1157"/>
    <w:rsid w:val="002A5089"/>
    <w:rsid w:val="002A56E5"/>
    <w:rsid w:val="002A571B"/>
    <w:rsid w:val="002A72C1"/>
    <w:rsid w:val="002A7347"/>
    <w:rsid w:val="002B0FBC"/>
    <w:rsid w:val="002B5EA6"/>
    <w:rsid w:val="002C0CD8"/>
    <w:rsid w:val="002C34EC"/>
    <w:rsid w:val="002C365C"/>
    <w:rsid w:val="002C454F"/>
    <w:rsid w:val="002D5153"/>
    <w:rsid w:val="002D708C"/>
    <w:rsid w:val="002E0D22"/>
    <w:rsid w:val="002E382B"/>
    <w:rsid w:val="002F1ACD"/>
    <w:rsid w:val="002F2C2B"/>
    <w:rsid w:val="002F39DF"/>
    <w:rsid w:val="002F62A3"/>
    <w:rsid w:val="002F6543"/>
    <w:rsid w:val="002F67CC"/>
    <w:rsid w:val="0030054E"/>
    <w:rsid w:val="00302D3B"/>
    <w:rsid w:val="00303776"/>
    <w:rsid w:val="00303FFF"/>
    <w:rsid w:val="00304891"/>
    <w:rsid w:val="00304A1B"/>
    <w:rsid w:val="003058C4"/>
    <w:rsid w:val="00306181"/>
    <w:rsid w:val="00306C6B"/>
    <w:rsid w:val="00312997"/>
    <w:rsid w:val="00313472"/>
    <w:rsid w:val="00313A43"/>
    <w:rsid w:val="00313D51"/>
    <w:rsid w:val="003146BB"/>
    <w:rsid w:val="00314740"/>
    <w:rsid w:val="00314C9D"/>
    <w:rsid w:val="00320D8E"/>
    <w:rsid w:val="003219F0"/>
    <w:rsid w:val="00325109"/>
    <w:rsid w:val="003257D1"/>
    <w:rsid w:val="0032757E"/>
    <w:rsid w:val="00330DDC"/>
    <w:rsid w:val="0033146E"/>
    <w:rsid w:val="00336255"/>
    <w:rsid w:val="00337195"/>
    <w:rsid w:val="00337AD1"/>
    <w:rsid w:val="00341266"/>
    <w:rsid w:val="003441F8"/>
    <w:rsid w:val="00344EA8"/>
    <w:rsid w:val="00345818"/>
    <w:rsid w:val="00346395"/>
    <w:rsid w:val="00346904"/>
    <w:rsid w:val="00347771"/>
    <w:rsid w:val="0035180C"/>
    <w:rsid w:val="003523FC"/>
    <w:rsid w:val="00356E92"/>
    <w:rsid w:val="0036119F"/>
    <w:rsid w:val="003614E8"/>
    <w:rsid w:val="0036165B"/>
    <w:rsid w:val="003643E7"/>
    <w:rsid w:val="00364F3A"/>
    <w:rsid w:val="003652A7"/>
    <w:rsid w:val="00366753"/>
    <w:rsid w:val="00370E57"/>
    <w:rsid w:val="0037198F"/>
    <w:rsid w:val="00373004"/>
    <w:rsid w:val="0037437E"/>
    <w:rsid w:val="00375699"/>
    <w:rsid w:val="00375F0E"/>
    <w:rsid w:val="00376C1B"/>
    <w:rsid w:val="00376E77"/>
    <w:rsid w:val="00376FC6"/>
    <w:rsid w:val="003837CB"/>
    <w:rsid w:val="00385B72"/>
    <w:rsid w:val="00387262"/>
    <w:rsid w:val="00387B32"/>
    <w:rsid w:val="00393823"/>
    <w:rsid w:val="00393EC1"/>
    <w:rsid w:val="003951FA"/>
    <w:rsid w:val="00397C2E"/>
    <w:rsid w:val="003A093D"/>
    <w:rsid w:val="003A0F2C"/>
    <w:rsid w:val="003A17BA"/>
    <w:rsid w:val="003A1C10"/>
    <w:rsid w:val="003A24EE"/>
    <w:rsid w:val="003A29F6"/>
    <w:rsid w:val="003A6DD7"/>
    <w:rsid w:val="003A773C"/>
    <w:rsid w:val="003B186D"/>
    <w:rsid w:val="003B279D"/>
    <w:rsid w:val="003B5413"/>
    <w:rsid w:val="003B6318"/>
    <w:rsid w:val="003C2253"/>
    <w:rsid w:val="003C245A"/>
    <w:rsid w:val="003C347D"/>
    <w:rsid w:val="003C3F86"/>
    <w:rsid w:val="003C5D92"/>
    <w:rsid w:val="003D184E"/>
    <w:rsid w:val="003D340D"/>
    <w:rsid w:val="003D7E47"/>
    <w:rsid w:val="003E2363"/>
    <w:rsid w:val="003E34BB"/>
    <w:rsid w:val="003E3557"/>
    <w:rsid w:val="003E55EE"/>
    <w:rsid w:val="003E5A7E"/>
    <w:rsid w:val="003E5D1C"/>
    <w:rsid w:val="003E6F0F"/>
    <w:rsid w:val="003E7371"/>
    <w:rsid w:val="003E76E5"/>
    <w:rsid w:val="003E7F2E"/>
    <w:rsid w:val="003F0140"/>
    <w:rsid w:val="003F01BC"/>
    <w:rsid w:val="003F04E2"/>
    <w:rsid w:val="003F19C1"/>
    <w:rsid w:val="003F2CA5"/>
    <w:rsid w:val="003F2DDF"/>
    <w:rsid w:val="003F6DDE"/>
    <w:rsid w:val="004009D1"/>
    <w:rsid w:val="00400D3B"/>
    <w:rsid w:val="00401A73"/>
    <w:rsid w:val="00401FD2"/>
    <w:rsid w:val="00403B38"/>
    <w:rsid w:val="00406ADC"/>
    <w:rsid w:val="0040705F"/>
    <w:rsid w:val="00411C49"/>
    <w:rsid w:val="00412829"/>
    <w:rsid w:val="00415085"/>
    <w:rsid w:val="004152E1"/>
    <w:rsid w:val="004162B4"/>
    <w:rsid w:val="00421907"/>
    <w:rsid w:val="00423955"/>
    <w:rsid w:val="00424F21"/>
    <w:rsid w:val="00425E2B"/>
    <w:rsid w:val="00432503"/>
    <w:rsid w:val="00433328"/>
    <w:rsid w:val="00435127"/>
    <w:rsid w:val="0043583D"/>
    <w:rsid w:val="00436DD3"/>
    <w:rsid w:val="0043778F"/>
    <w:rsid w:val="00440E92"/>
    <w:rsid w:val="00441404"/>
    <w:rsid w:val="0044411D"/>
    <w:rsid w:val="00444C9B"/>
    <w:rsid w:val="00445279"/>
    <w:rsid w:val="004455D7"/>
    <w:rsid w:val="0044592A"/>
    <w:rsid w:val="0044738E"/>
    <w:rsid w:val="0044753C"/>
    <w:rsid w:val="00447A0B"/>
    <w:rsid w:val="004504B4"/>
    <w:rsid w:val="00451220"/>
    <w:rsid w:val="00451338"/>
    <w:rsid w:val="00451397"/>
    <w:rsid w:val="00460D7B"/>
    <w:rsid w:val="00462B59"/>
    <w:rsid w:val="00462C46"/>
    <w:rsid w:val="0046613D"/>
    <w:rsid w:val="0046652F"/>
    <w:rsid w:val="004706C2"/>
    <w:rsid w:val="00470B07"/>
    <w:rsid w:val="00472215"/>
    <w:rsid w:val="004806F7"/>
    <w:rsid w:val="0048168C"/>
    <w:rsid w:val="00484398"/>
    <w:rsid w:val="004861A7"/>
    <w:rsid w:val="00486887"/>
    <w:rsid w:val="0049729D"/>
    <w:rsid w:val="004A1154"/>
    <w:rsid w:val="004A1310"/>
    <w:rsid w:val="004A14C9"/>
    <w:rsid w:val="004A1FC5"/>
    <w:rsid w:val="004A4974"/>
    <w:rsid w:val="004B4EFB"/>
    <w:rsid w:val="004B5D2F"/>
    <w:rsid w:val="004B7CC1"/>
    <w:rsid w:val="004C03F0"/>
    <w:rsid w:val="004C184A"/>
    <w:rsid w:val="004C36BB"/>
    <w:rsid w:val="004C44DB"/>
    <w:rsid w:val="004D1D23"/>
    <w:rsid w:val="004D598B"/>
    <w:rsid w:val="004D7B4D"/>
    <w:rsid w:val="004D7EC6"/>
    <w:rsid w:val="004E1D0C"/>
    <w:rsid w:val="004E291C"/>
    <w:rsid w:val="004E77AB"/>
    <w:rsid w:val="004E7B0F"/>
    <w:rsid w:val="004F1470"/>
    <w:rsid w:val="004F2AA4"/>
    <w:rsid w:val="004F443F"/>
    <w:rsid w:val="004F52CB"/>
    <w:rsid w:val="005002FF"/>
    <w:rsid w:val="00504DBD"/>
    <w:rsid w:val="0050644F"/>
    <w:rsid w:val="005110FC"/>
    <w:rsid w:val="00514470"/>
    <w:rsid w:val="005145A1"/>
    <w:rsid w:val="00514E79"/>
    <w:rsid w:val="0051743D"/>
    <w:rsid w:val="0052351D"/>
    <w:rsid w:val="00523FDE"/>
    <w:rsid w:val="00527D78"/>
    <w:rsid w:val="00531C43"/>
    <w:rsid w:val="005328F5"/>
    <w:rsid w:val="00536B0B"/>
    <w:rsid w:val="00542264"/>
    <w:rsid w:val="005438BB"/>
    <w:rsid w:val="005445A7"/>
    <w:rsid w:val="00544F69"/>
    <w:rsid w:val="005457E3"/>
    <w:rsid w:val="005470AA"/>
    <w:rsid w:val="00547355"/>
    <w:rsid w:val="00547D5C"/>
    <w:rsid w:val="0055223D"/>
    <w:rsid w:val="005538F8"/>
    <w:rsid w:val="005551C8"/>
    <w:rsid w:val="00556039"/>
    <w:rsid w:val="005567E7"/>
    <w:rsid w:val="00556B22"/>
    <w:rsid w:val="0056107C"/>
    <w:rsid w:val="00561F9E"/>
    <w:rsid w:val="005626AF"/>
    <w:rsid w:val="00562776"/>
    <w:rsid w:val="005635B3"/>
    <w:rsid w:val="00564165"/>
    <w:rsid w:val="0056509A"/>
    <w:rsid w:val="0056657E"/>
    <w:rsid w:val="00570DBC"/>
    <w:rsid w:val="00572295"/>
    <w:rsid w:val="005727D3"/>
    <w:rsid w:val="005732A1"/>
    <w:rsid w:val="00573BD0"/>
    <w:rsid w:val="00576E91"/>
    <w:rsid w:val="005771A2"/>
    <w:rsid w:val="00580B79"/>
    <w:rsid w:val="005828E7"/>
    <w:rsid w:val="00582A04"/>
    <w:rsid w:val="00583C35"/>
    <w:rsid w:val="00584381"/>
    <w:rsid w:val="00586092"/>
    <w:rsid w:val="005872B3"/>
    <w:rsid w:val="00587CF7"/>
    <w:rsid w:val="00591733"/>
    <w:rsid w:val="00591DE3"/>
    <w:rsid w:val="0059329C"/>
    <w:rsid w:val="00593648"/>
    <w:rsid w:val="00593A1B"/>
    <w:rsid w:val="00595B49"/>
    <w:rsid w:val="005A1C10"/>
    <w:rsid w:val="005A1E86"/>
    <w:rsid w:val="005A3629"/>
    <w:rsid w:val="005A50B6"/>
    <w:rsid w:val="005A58FB"/>
    <w:rsid w:val="005A6526"/>
    <w:rsid w:val="005B1782"/>
    <w:rsid w:val="005B2AEA"/>
    <w:rsid w:val="005B31D2"/>
    <w:rsid w:val="005B44C5"/>
    <w:rsid w:val="005B4897"/>
    <w:rsid w:val="005C2294"/>
    <w:rsid w:val="005C282D"/>
    <w:rsid w:val="005C2C84"/>
    <w:rsid w:val="005C37F1"/>
    <w:rsid w:val="005C5257"/>
    <w:rsid w:val="005C5582"/>
    <w:rsid w:val="005C656D"/>
    <w:rsid w:val="005C66AA"/>
    <w:rsid w:val="005C71A7"/>
    <w:rsid w:val="005C72E4"/>
    <w:rsid w:val="005C73DD"/>
    <w:rsid w:val="005D2F91"/>
    <w:rsid w:val="005D3995"/>
    <w:rsid w:val="005D49C0"/>
    <w:rsid w:val="005D4B61"/>
    <w:rsid w:val="005D4D17"/>
    <w:rsid w:val="005D76DF"/>
    <w:rsid w:val="005D7C9D"/>
    <w:rsid w:val="005E0B5F"/>
    <w:rsid w:val="005E2055"/>
    <w:rsid w:val="005E2222"/>
    <w:rsid w:val="005E640A"/>
    <w:rsid w:val="005F04E3"/>
    <w:rsid w:val="005F076F"/>
    <w:rsid w:val="005F19C3"/>
    <w:rsid w:val="005F3E2A"/>
    <w:rsid w:val="005F7464"/>
    <w:rsid w:val="00605B20"/>
    <w:rsid w:val="00607927"/>
    <w:rsid w:val="0061551A"/>
    <w:rsid w:val="00616CA1"/>
    <w:rsid w:val="00622FA6"/>
    <w:rsid w:val="0062459C"/>
    <w:rsid w:val="00626F95"/>
    <w:rsid w:val="00627A3D"/>
    <w:rsid w:val="006300D9"/>
    <w:rsid w:val="006339AB"/>
    <w:rsid w:val="00634CCF"/>
    <w:rsid w:val="006355AD"/>
    <w:rsid w:val="00640D7D"/>
    <w:rsid w:val="00641A69"/>
    <w:rsid w:val="00642A8D"/>
    <w:rsid w:val="00643A69"/>
    <w:rsid w:val="00643CD5"/>
    <w:rsid w:val="00645B2B"/>
    <w:rsid w:val="00645C3C"/>
    <w:rsid w:val="00647855"/>
    <w:rsid w:val="00650D19"/>
    <w:rsid w:val="00651A21"/>
    <w:rsid w:val="00653A33"/>
    <w:rsid w:val="006557C3"/>
    <w:rsid w:val="0065677D"/>
    <w:rsid w:val="006622CE"/>
    <w:rsid w:val="0066529B"/>
    <w:rsid w:val="00666FF4"/>
    <w:rsid w:val="0066767B"/>
    <w:rsid w:val="006718A3"/>
    <w:rsid w:val="00674642"/>
    <w:rsid w:val="00675749"/>
    <w:rsid w:val="0067579E"/>
    <w:rsid w:val="00680BFC"/>
    <w:rsid w:val="00681AEA"/>
    <w:rsid w:val="00687B84"/>
    <w:rsid w:val="00691161"/>
    <w:rsid w:val="006913FE"/>
    <w:rsid w:val="00695612"/>
    <w:rsid w:val="006A126D"/>
    <w:rsid w:val="006A1D01"/>
    <w:rsid w:val="006A2A98"/>
    <w:rsid w:val="006A2F24"/>
    <w:rsid w:val="006A7387"/>
    <w:rsid w:val="006B0CED"/>
    <w:rsid w:val="006B659A"/>
    <w:rsid w:val="006B66BA"/>
    <w:rsid w:val="006B6AA9"/>
    <w:rsid w:val="006C03B6"/>
    <w:rsid w:val="006C1317"/>
    <w:rsid w:val="006C2292"/>
    <w:rsid w:val="006C2861"/>
    <w:rsid w:val="006C2FD4"/>
    <w:rsid w:val="006C64AD"/>
    <w:rsid w:val="006C6D19"/>
    <w:rsid w:val="006C6FB6"/>
    <w:rsid w:val="006C774C"/>
    <w:rsid w:val="006D0350"/>
    <w:rsid w:val="006D3599"/>
    <w:rsid w:val="006D3825"/>
    <w:rsid w:val="006D3EBD"/>
    <w:rsid w:val="006D4F6A"/>
    <w:rsid w:val="006D519D"/>
    <w:rsid w:val="006D6988"/>
    <w:rsid w:val="006E02FD"/>
    <w:rsid w:val="006E6BD2"/>
    <w:rsid w:val="006F0BF7"/>
    <w:rsid w:val="006F1032"/>
    <w:rsid w:val="006F1C65"/>
    <w:rsid w:val="006F1CA9"/>
    <w:rsid w:val="006F2373"/>
    <w:rsid w:val="006F23A7"/>
    <w:rsid w:val="006F333C"/>
    <w:rsid w:val="006F788D"/>
    <w:rsid w:val="007038B5"/>
    <w:rsid w:val="00704CF2"/>
    <w:rsid w:val="00705A2F"/>
    <w:rsid w:val="00706AF2"/>
    <w:rsid w:val="00707212"/>
    <w:rsid w:val="00707885"/>
    <w:rsid w:val="00707F46"/>
    <w:rsid w:val="007110D5"/>
    <w:rsid w:val="00711C1F"/>
    <w:rsid w:val="0071345D"/>
    <w:rsid w:val="00713C8A"/>
    <w:rsid w:val="007144C2"/>
    <w:rsid w:val="0072056E"/>
    <w:rsid w:val="00722D47"/>
    <w:rsid w:val="007259F4"/>
    <w:rsid w:val="00726D81"/>
    <w:rsid w:val="00732CF6"/>
    <w:rsid w:val="00734248"/>
    <w:rsid w:val="007361B4"/>
    <w:rsid w:val="00737882"/>
    <w:rsid w:val="007379DC"/>
    <w:rsid w:val="00740784"/>
    <w:rsid w:val="00744418"/>
    <w:rsid w:val="00744842"/>
    <w:rsid w:val="007458E3"/>
    <w:rsid w:val="0074752A"/>
    <w:rsid w:val="00747BF8"/>
    <w:rsid w:val="00750F78"/>
    <w:rsid w:val="007513E5"/>
    <w:rsid w:val="00752A14"/>
    <w:rsid w:val="0075366F"/>
    <w:rsid w:val="00757A24"/>
    <w:rsid w:val="007609D2"/>
    <w:rsid w:val="0076158A"/>
    <w:rsid w:val="007616F9"/>
    <w:rsid w:val="007628DE"/>
    <w:rsid w:val="007655FC"/>
    <w:rsid w:val="00771997"/>
    <w:rsid w:val="00771C7D"/>
    <w:rsid w:val="00772B60"/>
    <w:rsid w:val="00772F9A"/>
    <w:rsid w:val="00774089"/>
    <w:rsid w:val="0077786B"/>
    <w:rsid w:val="00780464"/>
    <w:rsid w:val="007817B4"/>
    <w:rsid w:val="00782C50"/>
    <w:rsid w:val="00783C22"/>
    <w:rsid w:val="0078506C"/>
    <w:rsid w:val="00785362"/>
    <w:rsid w:val="0078700A"/>
    <w:rsid w:val="00790087"/>
    <w:rsid w:val="00792057"/>
    <w:rsid w:val="0079355E"/>
    <w:rsid w:val="00795931"/>
    <w:rsid w:val="0079691D"/>
    <w:rsid w:val="007977BA"/>
    <w:rsid w:val="007A0FDA"/>
    <w:rsid w:val="007A13D2"/>
    <w:rsid w:val="007A1CD4"/>
    <w:rsid w:val="007A3CA3"/>
    <w:rsid w:val="007A45EF"/>
    <w:rsid w:val="007A5E28"/>
    <w:rsid w:val="007B3EC0"/>
    <w:rsid w:val="007B4092"/>
    <w:rsid w:val="007B69F8"/>
    <w:rsid w:val="007B6EE1"/>
    <w:rsid w:val="007B7063"/>
    <w:rsid w:val="007B7D72"/>
    <w:rsid w:val="007C0572"/>
    <w:rsid w:val="007C0AAA"/>
    <w:rsid w:val="007C3E3C"/>
    <w:rsid w:val="007C7B60"/>
    <w:rsid w:val="007D2259"/>
    <w:rsid w:val="007E1CAE"/>
    <w:rsid w:val="007E3786"/>
    <w:rsid w:val="007E5AEB"/>
    <w:rsid w:val="007E61AB"/>
    <w:rsid w:val="007E6C44"/>
    <w:rsid w:val="007F31A7"/>
    <w:rsid w:val="007F37D6"/>
    <w:rsid w:val="007F3DEB"/>
    <w:rsid w:val="007F502F"/>
    <w:rsid w:val="007F5694"/>
    <w:rsid w:val="00805D6B"/>
    <w:rsid w:val="008128E2"/>
    <w:rsid w:val="00816883"/>
    <w:rsid w:val="00816F35"/>
    <w:rsid w:val="00817055"/>
    <w:rsid w:val="008173E0"/>
    <w:rsid w:val="00820994"/>
    <w:rsid w:val="00820A01"/>
    <w:rsid w:val="008211D0"/>
    <w:rsid w:val="0082158F"/>
    <w:rsid w:val="00822F59"/>
    <w:rsid w:val="00824365"/>
    <w:rsid w:val="0082537C"/>
    <w:rsid w:val="008301BE"/>
    <w:rsid w:val="0083096E"/>
    <w:rsid w:val="008315D4"/>
    <w:rsid w:val="0083204B"/>
    <w:rsid w:val="008324C4"/>
    <w:rsid w:val="0083305B"/>
    <w:rsid w:val="00836193"/>
    <w:rsid w:val="008375FE"/>
    <w:rsid w:val="008376D6"/>
    <w:rsid w:val="00842831"/>
    <w:rsid w:val="00842DE1"/>
    <w:rsid w:val="00842FF6"/>
    <w:rsid w:val="0084346C"/>
    <w:rsid w:val="00843C72"/>
    <w:rsid w:val="00844202"/>
    <w:rsid w:val="00844C40"/>
    <w:rsid w:val="00852D31"/>
    <w:rsid w:val="008531C6"/>
    <w:rsid w:val="00854469"/>
    <w:rsid w:val="00854B10"/>
    <w:rsid w:val="008559AC"/>
    <w:rsid w:val="00856077"/>
    <w:rsid w:val="00861478"/>
    <w:rsid w:val="00862ECB"/>
    <w:rsid w:val="00866F93"/>
    <w:rsid w:val="00870A50"/>
    <w:rsid w:val="00876050"/>
    <w:rsid w:val="00876F38"/>
    <w:rsid w:val="008773C0"/>
    <w:rsid w:val="00880D45"/>
    <w:rsid w:val="00887D4B"/>
    <w:rsid w:val="00890415"/>
    <w:rsid w:val="00892163"/>
    <w:rsid w:val="00892B88"/>
    <w:rsid w:val="00892CF2"/>
    <w:rsid w:val="00897A2D"/>
    <w:rsid w:val="00897C23"/>
    <w:rsid w:val="00897E08"/>
    <w:rsid w:val="008A1FB3"/>
    <w:rsid w:val="008A28E6"/>
    <w:rsid w:val="008A4EE3"/>
    <w:rsid w:val="008A4F03"/>
    <w:rsid w:val="008A6A2D"/>
    <w:rsid w:val="008A6E04"/>
    <w:rsid w:val="008B55C9"/>
    <w:rsid w:val="008C0086"/>
    <w:rsid w:val="008C10E6"/>
    <w:rsid w:val="008C162B"/>
    <w:rsid w:val="008C1ADC"/>
    <w:rsid w:val="008C1B15"/>
    <w:rsid w:val="008C4454"/>
    <w:rsid w:val="008C4625"/>
    <w:rsid w:val="008C63B1"/>
    <w:rsid w:val="008C665F"/>
    <w:rsid w:val="008C6E6A"/>
    <w:rsid w:val="008C6F6C"/>
    <w:rsid w:val="008C74AB"/>
    <w:rsid w:val="008D1633"/>
    <w:rsid w:val="008E014C"/>
    <w:rsid w:val="008E20B0"/>
    <w:rsid w:val="008E352E"/>
    <w:rsid w:val="008F0CF4"/>
    <w:rsid w:val="008F13CB"/>
    <w:rsid w:val="008F1DED"/>
    <w:rsid w:val="008F6F6B"/>
    <w:rsid w:val="00901208"/>
    <w:rsid w:val="00901EB3"/>
    <w:rsid w:val="0090260A"/>
    <w:rsid w:val="00903B63"/>
    <w:rsid w:val="00904C9F"/>
    <w:rsid w:val="00907721"/>
    <w:rsid w:val="00910351"/>
    <w:rsid w:val="0091250E"/>
    <w:rsid w:val="009126CC"/>
    <w:rsid w:val="0091368D"/>
    <w:rsid w:val="00914F18"/>
    <w:rsid w:val="00914F71"/>
    <w:rsid w:val="009176F5"/>
    <w:rsid w:val="00921E99"/>
    <w:rsid w:val="00923E77"/>
    <w:rsid w:val="00924E7F"/>
    <w:rsid w:val="00925D5E"/>
    <w:rsid w:val="00930EDC"/>
    <w:rsid w:val="009323AF"/>
    <w:rsid w:val="009329AD"/>
    <w:rsid w:val="0093489F"/>
    <w:rsid w:val="00936EB6"/>
    <w:rsid w:val="00940DBE"/>
    <w:rsid w:val="00947794"/>
    <w:rsid w:val="00953786"/>
    <w:rsid w:val="00953D44"/>
    <w:rsid w:val="00955C53"/>
    <w:rsid w:val="00956590"/>
    <w:rsid w:val="0095673F"/>
    <w:rsid w:val="00956AFA"/>
    <w:rsid w:val="00962286"/>
    <w:rsid w:val="00963C3D"/>
    <w:rsid w:val="00965FDA"/>
    <w:rsid w:val="00972E3C"/>
    <w:rsid w:val="009763C4"/>
    <w:rsid w:val="009823B7"/>
    <w:rsid w:val="00982408"/>
    <w:rsid w:val="009866D3"/>
    <w:rsid w:val="009912DB"/>
    <w:rsid w:val="00991674"/>
    <w:rsid w:val="00992EA7"/>
    <w:rsid w:val="009964ED"/>
    <w:rsid w:val="0099700B"/>
    <w:rsid w:val="00997F7C"/>
    <w:rsid w:val="009B07F1"/>
    <w:rsid w:val="009B5043"/>
    <w:rsid w:val="009B56F0"/>
    <w:rsid w:val="009B6C9E"/>
    <w:rsid w:val="009C0CAB"/>
    <w:rsid w:val="009C160F"/>
    <w:rsid w:val="009C2FDF"/>
    <w:rsid w:val="009C3776"/>
    <w:rsid w:val="009C4DDD"/>
    <w:rsid w:val="009C5B27"/>
    <w:rsid w:val="009C6D11"/>
    <w:rsid w:val="009C76A0"/>
    <w:rsid w:val="009D353B"/>
    <w:rsid w:val="009D4B14"/>
    <w:rsid w:val="009D7F1F"/>
    <w:rsid w:val="009E2386"/>
    <w:rsid w:val="009E23C2"/>
    <w:rsid w:val="009E246E"/>
    <w:rsid w:val="009E2997"/>
    <w:rsid w:val="009E2B72"/>
    <w:rsid w:val="009E3C7E"/>
    <w:rsid w:val="009E3DD0"/>
    <w:rsid w:val="009E46AC"/>
    <w:rsid w:val="009E6518"/>
    <w:rsid w:val="009F049B"/>
    <w:rsid w:val="009F07BC"/>
    <w:rsid w:val="009F25AD"/>
    <w:rsid w:val="009F2D17"/>
    <w:rsid w:val="009F3B75"/>
    <w:rsid w:val="009F3CBF"/>
    <w:rsid w:val="00A0131D"/>
    <w:rsid w:val="00A0166F"/>
    <w:rsid w:val="00A01D42"/>
    <w:rsid w:val="00A03B26"/>
    <w:rsid w:val="00A06C2D"/>
    <w:rsid w:val="00A072CD"/>
    <w:rsid w:val="00A07C41"/>
    <w:rsid w:val="00A11459"/>
    <w:rsid w:val="00A13EF0"/>
    <w:rsid w:val="00A13FBD"/>
    <w:rsid w:val="00A14876"/>
    <w:rsid w:val="00A15F5B"/>
    <w:rsid w:val="00A22894"/>
    <w:rsid w:val="00A26269"/>
    <w:rsid w:val="00A27F1B"/>
    <w:rsid w:val="00A30033"/>
    <w:rsid w:val="00A318C8"/>
    <w:rsid w:val="00A325B6"/>
    <w:rsid w:val="00A34AD0"/>
    <w:rsid w:val="00A35BB4"/>
    <w:rsid w:val="00A36755"/>
    <w:rsid w:val="00A36B14"/>
    <w:rsid w:val="00A40273"/>
    <w:rsid w:val="00A40998"/>
    <w:rsid w:val="00A41698"/>
    <w:rsid w:val="00A432F3"/>
    <w:rsid w:val="00A451A4"/>
    <w:rsid w:val="00A4524C"/>
    <w:rsid w:val="00A457BE"/>
    <w:rsid w:val="00A47387"/>
    <w:rsid w:val="00A50833"/>
    <w:rsid w:val="00A50AEF"/>
    <w:rsid w:val="00A5174B"/>
    <w:rsid w:val="00A5329C"/>
    <w:rsid w:val="00A54820"/>
    <w:rsid w:val="00A60B8A"/>
    <w:rsid w:val="00A64C58"/>
    <w:rsid w:val="00A70AD0"/>
    <w:rsid w:val="00A81699"/>
    <w:rsid w:val="00A8186A"/>
    <w:rsid w:val="00A81F31"/>
    <w:rsid w:val="00A837C7"/>
    <w:rsid w:val="00A85C6C"/>
    <w:rsid w:val="00A870B3"/>
    <w:rsid w:val="00A87A19"/>
    <w:rsid w:val="00A90462"/>
    <w:rsid w:val="00A936F5"/>
    <w:rsid w:val="00A95EF3"/>
    <w:rsid w:val="00AA0E5C"/>
    <w:rsid w:val="00AA233A"/>
    <w:rsid w:val="00AA426A"/>
    <w:rsid w:val="00AA4E97"/>
    <w:rsid w:val="00AA6547"/>
    <w:rsid w:val="00AA76C7"/>
    <w:rsid w:val="00AA7A51"/>
    <w:rsid w:val="00AB2215"/>
    <w:rsid w:val="00AB5203"/>
    <w:rsid w:val="00AB52F3"/>
    <w:rsid w:val="00AB533A"/>
    <w:rsid w:val="00AB6D0C"/>
    <w:rsid w:val="00AB7CDE"/>
    <w:rsid w:val="00AC4740"/>
    <w:rsid w:val="00AC4EF3"/>
    <w:rsid w:val="00AC5718"/>
    <w:rsid w:val="00AD05FC"/>
    <w:rsid w:val="00AD2788"/>
    <w:rsid w:val="00AD7B25"/>
    <w:rsid w:val="00AE2F60"/>
    <w:rsid w:val="00AE3B32"/>
    <w:rsid w:val="00AE40C9"/>
    <w:rsid w:val="00AE524F"/>
    <w:rsid w:val="00AE725B"/>
    <w:rsid w:val="00AF5D5F"/>
    <w:rsid w:val="00AF61DC"/>
    <w:rsid w:val="00AF65A2"/>
    <w:rsid w:val="00AF7092"/>
    <w:rsid w:val="00AF763E"/>
    <w:rsid w:val="00B0043D"/>
    <w:rsid w:val="00B01ED9"/>
    <w:rsid w:val="00B04228"/>
    <w:rsid w:val="00B051C0"/>
    <w:rsid w:val="00B059C1"/>
    <w:rsid w:val="00B06D5A"/>
    <w:rsid w:val="00B139CF"/>
    <w:rsid w:val="00B16396"/>
    <w:rsid w:val="00B167AC"/>
    <w:rsid w:val="00B22306"/>
    <w:rsid w:val="00B2417B"/>
    <w:rsid w:val="00B255EF"/>
    <w:rsid w:val="00B2680F"/>
    <w:rsid w:val="00B3017F"/>
    <w:rsid w:val="00B35C3D"/>
    <w:rsid w:val="00B37743"/>
    <w:rsid w:val="00B40423"/>
    <w:rsid w:val="00B44CE7"/>
    <w:rsid w:val="00B45004"/>
    <w:rsid w:val="00B46202"/>
    <w:rsid w:val="00B50B71"/>
    <w:rsid w:val="00B53614"/>
    <w:rsid w:val="00B54C24"/>
    <w:rsid w:val="00B5504B"/>
    <w:rsid w:val="00B55709"/>
    <w:rsid w:val="00B56FF5"/>
    <w:rsid w:val="00B61085"/>
    <w:rsid w:val="00B61412"/>
    <w:rsid w:val="00B62943"/>
    <w:rsid w:val="00B6308F"/>
    <w:rsid w:val="00B640AE"/>
    <w:rsid w:val="00B668E8"/>
    <w:rsid w:val="00B700AD"/>
    <w:rsid w:val="00B732EC"/>
    <w:rsid w:val="00B76014"/>
    <w:rsid w:val="00B82C01"/>
    <w:rsid w:val="00B85EFC"/>
    <w:rsid w:val="00B91501"/>
    <w:rsid w:val="00B91EC0"/>
    <w:rsid w:val="00B927F9"/>
    <w:rsid w:val="00B956DB"/>
    <w:rsid w:val="00B97D30"/>
    <w:rsid w:val="00BA1396"/>
    <w:rsid w:val="00BA160D"/>
    <w:rsid w:val="00BA16F7"/>
    <w:rsid w:val="00BA253A"/>
    <w:rsid w:val="00BA4C24"/>
    <w:rsid w:val="00BA5954"/>
    <w:rsid w:val="00BA5A30"/>
    <w:rsid w:val="00BA6D06"/>
    <w:rsid w:val="00BA6E16"/>
    <w:rsid w:val="00BB1616"/>
    <w:rsid w:val="00BB18DF"/>
    <w:rsid w:val="00BB4076"/>
    <w:rsid w:val="00BB5FAF"/>
    <w:rsid w:val="00BC16B9"/>
    <w:rsid w:val="00BC1C6A"/>
    <w:rsid w:val="00BC2F4A"/>
    <w:rsid w:val="00BC5F73"/>
    <w:rsid w:val="00BC7922"/>
    <w:rsid w:val="00BC7C05"/>
    <w:rsid w:val="00BD04A6"/>
    <w:rsid w:val="00BD4D1E"/>
    <w:rsid w:val="00BD6EE0"/>
    <w:rsid w:val="00BD7FF2"/>
    <w:rsid w:val="00BE38CB"/>
    <w:rsid w:val="00BE5DC1"/>
    <w:rsid w:val="00BE74FE"/>
    <w:rsid w:val="00BF4272"/>
    <w:rsid w:val="00BF467A"/>
    <w:rsid w:val="00BF67E0"/>
    <w:rsid w:val="00C00673"/>
    <w:rsid w:val="00C01437"/>
    <w:rsid w:val="00C01747"/>
    <w:rsid w:val="00C0228C"/>
    <w:rsid w:val="00C02D12"/>
    <w:rsid w:val="00C02D4B"/>
    <w:rsid w:val="00C03B41"/>
    <w:rsid w:val="00C05A6F"/>
    <w:rsid w:val="00C10014"/>
    <w:rsid w:val="00C10B6F"/>
    <w:rsid w:val="00C114CB"/>
    <w:rsid w:val="00C16068"/>
    <w:rsid w:val="00C20FB0"/>
    <w:rsid w:val="00C21209"/>
    <w:rsid w:val="00C240EE"/>
    <w:rsid w:val="00C3314C"/>
    <w:rsid w:val="00C37A55"/>
    <w:rsid w:val="00C41A99"/>
    <w:rsid w:val="00C4473E"/>
    <w:rsid w:val="00C44CDC"/>
    <w:rsid w:val="00C5140B"/>
    <w:rsid w:val="00C51ACD"/>
    <w:rsid w:val="00C5313C"/>
    <w:rsid w:val="00C5323D"/>
    <w:rsid w:val="00C558CA"/>
    <w:rsid w:val="00C559DE"/>
    <w:rsid w:val="00C55A4B"/>
    <w:rsid w:val="00C562BD"/>
    <w:rsid w:val="00C628D2"/>
    <w:rsid w:val="00C62AFE"/>
    <w:rsid w:val="00C724EA"/>
    <w:rsid w:val="00C760A3"/>
    <w:rsid w:val="00C779BE"/>
    <w:rsid w:val="00C77F77"/>
    <w:rsid w:val="00C804E4"/>
    <w:rsid w:val="00C80856"/>
    <w:rsid w:val="00C816CE"/>
    <w:rsid w:val="00C8323D"/>
    <w:rsid w:val="00C85304"/>
    <w:rsid w:val="00C85507"/>
    <w:rsid w:val="00C86D27"/>
    <w:rsid w:val="00C964CE"/>
    <w:rsid w:val="00C96788"/>
    <w:rsid w:val="00CA3009"/>
    <w:rsid w:val="00CA31CD"/>
    <w:rsid w:val="00CA335A"/>
    <w:rsid w:val="00CA3530"/>
    <w:rsid w:val="00CA42C0"/>
    <w:rsid w:val="00CA4AF1"/>
    <w:rsid w:val="00CA7486"/>
    <w:rsid w:val="00CA7E54"/>
    <w:rsid w:val="00CB1673"/>
    <w:rsid w:val="00CB2D56"/>
    <w:rsid w:val="00CB4F26"/>
    <w:rsid w:val="00CB76C3"/>
    <w:rsid w:val="00CC0BB0"/>
    <w:rsid w:val="00CC25CA"/>
    <w:rsid w:val="00CC4280"/>
    <w:rsid w:val="00CC7078"/>
    <w:rsid w:val="00CD09AA"/>
    <w:rsid w:val="00CD0E5D"/>
    <w:rsid w:val="00CD3B02"/>
    <w:rsid w:val="00CD5F65"/>
    <w:rsid w:val="00CD7803"/>
    <w:rsid w:val="00CE12D2"/>
    <w:rsid w:val="00CE1975"/>
    <w:rsid w:val="00CE4B49"/>
    <w:rsid w:val="00CE4D32"/>
    <w:rsid w:val="00CE502E"/>
    <w:rsid w:val="00CE7741"/>
    <w:rsid w:val="00CF1312"/>
    <w:rsid w:val="00CF1314"/>
    <w:rsid w:val="00CF6163"/>
    <w:rsid w:val="00D02801"/>
    <w:rsid w:val="00D04A44"/>
    <w:rsid w:val="00D11B36"/>
    <w:rsid w:val="00D14688"/>
    <w:rsid w:val="00D1507F"/>
    <w:rsid w:val="00D15352"/>
    <w:rsid w:val="00D15933"/>
    <w:rsid w:val="00D164E4"/>
    <w:rsid w:val="00D17510"/>
    <w:rsid w:val="00D20088"/>
    <w:rsid w:val="00D2045A"/>
    <w:rsid w:val="00D208FD"/>
    <w:rsid w:val="00D20B11"/>
    <w:rsid w:val="00D21C5C"/>
    <w:rsid w:val="00D246B2"/>
    <w:rsid w:val="00D24A8E"/>
    <w:rsid w:val="00D25B00"/>
    <w:rsid w:val="00D26717"/>
    <w:rsid w:val="00D275A0"/>
    <w:rsid w:val="00D27F27"/>
    <w:rsid w:val="00D27F8B"/>
    <w:rsid w:val="00D302C7"/>
    <w:rsid w:val="00D304C1"/>
    <w:rsid w:val="00D307A8"/>
    <w:rsid w:val="00D3184A"/>
    <w:rsid w:val="00D332F3"/>
    <w:rsid w:val="00D33453"/>
    <w:rsid w:val="00D35533"/>
    <w:rsid w:val="00D35DAF"/>
    <w:rsid w:val="00D35DE0"/>
    <w:rsid w:val="00D40D3F"/>
    <w:rsid w:val="00D43AA9"/>
    <w:rsid w:val="00D44787"/>
    <w:rsid w:val="00D474A0"/>
    <w:rsid w:val="00D4778E"/>
    <w:rsid w:val="00D52148"/>
    <w:rsid w:val="00D5306C"/>
    <w:rsid w:val="00D53643"/>
    <w:rsid w:val="00D56E9F"/>
    <w:rsid w:val="00D60E60"/>
    <w:rsid w:val="00D627CA"/>
    <w:rsid w:val="00D62A8A"/>
    <w:rsid w:val="00D6409F"/>
    <w:rsid w:val="00D66EA7"/>
    <w:rsid w:val="00D6796C"/>
    <w:rsid w:val="00D74F34"/>
    <w:rsid w:val="00D76670"/>
    <w:rsid w:val="00D8216A"/>
    <w:rsid w:val="00D8352D"/>
    <w:rsid w:val="00D847A3"/>
    <w:rsid w:val="00D848D5"/>
    <w:rsid w:val="00D85279"/>
    <w:rsid w:val="00D907B2"/>
    <w:rsid w:val="00DA0E7F"/>
    <w:rsid w:val="00DA70E8"/>
    <w:rsid w:val="00DB1188"/>
    <w:rsid w:val="00DC235A"/>
    <w:rsid w:val="00DC3541"/>
    <w:rsid w:val="00DC41EF"/>
    <w:rsid w:val="00DC7F7E"/>
    <w:rsid w:val="00DD0FBD"/>
    <w:rsid w:val="00DD12F3"/>
    <w:rsid w:val="00DD5BD6"/>
    <w:rsid w:val="00DE28D0"/>
    <w:rsid w:val="00DE2F0F"/>
    <w:rsid w:val="00DE35AD"/>
    <w:rsid w:val="00DE3684"/>
    <w:rsid w:val="00DE3ABA"/>
    <w:rsid w:val="00DE512C"/>
    <w:rsid w:val="00DE73A2"/>
    <w:rsid w:val="00DF3EEA"/>
    <w:rsid w:val="00E028F2"/>
    <w:rsid w:val="00E03B08"/>
    <w:rsid w:val="00E044F0"/>
    <w:rsid w:val="00E0547F"/>
    <w:rsid w:val="00E12348"/>
    <w:rsid w:val="00E13D75"/>
    <w:rsid w:val="00E147DA"/>
    <w:rsid w:val="00E15B7D"/>
    <w:rsid w:val="00E2068D"/>
    <w:rsid w:val="00E21F78"/>
    <w:rsid w:val="00E22D2A"/>
    <w:rsid w:val="00E23D52"/>
    <w:rsid w:val="00E25734"/>
    <w:rsid w:val="00E2770D"/>
    <w:rsid w:val="00E322C2"/>
    <w:rsid w:val="00E34AA7"/>
    <w:rsid w:val="00E3549C"/>
    <w:rsid w:val="00E40480"/>
    <w:rsid w:val="00E43494"/>
    <w:rsid w:val="00E4796F"/>
    <w:rsid w:val="00E5518B"/>
    <w:rsid w:val="00E5527C"/>
    <w:rsid w:val="00E5602D"/>
    <w:rsid w:val="00E56EC7"/>
    <w:rsid w:val="00E63E5A"/>
    <w:rsid w:val="00E64D8D"/>
    <w:rsid w:val="00E66CAE"/>
    <w:rsid w:val="00E677BA"/>
    <w:rsid w:val="00E748E5"/>
    <w:rsid w:val="00E764DE"/>
    <w:rsid w:val="00E80A95"/>
    <w:rsid w:val="00E858A4"/>
    <w:rsid w:val="00E90B10"/>
    <w:rsid w:val="00E92747"/>
    <w:rsid w:val="00E92F91"/>
    <w:rsid w:val="00E95813"/>
    <w:rsid w:val="00EA6ABA"/>
    <w:rsid w:val="00EA6C8C"/>
    <w:rsid w:val="00EB019A"/>
    <w:rsid w:val="00EB0FC7"/>
    <w:rsid w:val="00EB2147"/>
    <w:rsid w:val="00EB473A"/>
    <w:rsid w:val="00EB69E7"/>
    <w:rsid w:val="00EC101D"/>
    <w:rsid w:val="00EC1E07"/>
    <w:rsid w:val="00EC2AAA"/>
    <w:rsid w:val="00EC3AB3"/>
    <w:rsid w:val="00EC5214"/>
    <w:rsid w:val="00EC72E0"/>
    <w:rsid w:val="00EC7B7B"/>
    <w:rsid w:val="00ED0548"/>
    <w:rsid w:val="00ED0ACE"/>
    <w:rsid w:val="00ED29EF"/>
    <w:rsid w:val="00ED2E19"/>
    <w:rsid w:val="00ED4548"/>
    <w:rsid w:val="00ED4E1A"/>
    <w:rsid w:val="00ED5CE7"/>
    <w:rsid w:val="00ED7F57"/>
    <w:rsid w:val="00EE1B34"/>
    <w:rsid w:val="00EE370B"/>
    <w:rsid w:val="00EE4A15"/>
    <w:rsid w:val="00EE72B9"/>
    <w:rsid w:val="00EF109D"/>
    <w:rsid w:val="00EF18CC"/>
    <w:rsid w:val="00EF1A83"/>
    <w:rsid w:val="00EF2DE2"/>
    <w:rsid w:val="00EF5453"/>
    <w:rsid w:val="00EF62CC"/>
    <w:rsid w:val="00EF7A5F"/>
    <w:rsid w:val="00F008FE"/>
    <w:rsid w:val="00F010DE"/>
    <w:rsid w:val="00F02C8F"/>
    <w:rsid w:val="00F02FFA"/>
    <w:rsid w:val="00F036BF"/>
    <w:rsid w:val="00F05E28"/>
    <w:rsid w:val="00F0644D"/>
    <w:rsid w:val="00F0698E"/>
    <w:rsid w:val="00F11136"/>
    <w:rsid w:val="00F112A6"/>
    <w:rsid w:val="00F12A88"/>
    <w:rsid w:val="00F134BB"/>
    <w:rsid w:val="00F14161"/>
    <w:rsid w:val="00F15153"/>
    <w:rsid w:val="00F16D07"/>
    <w:rsid w:val="00F22CAF"/>
    <w:rsid w:val="00F22DF3"/>
    <w:rsid w:val="00F237C5"/>
    <w:rsid w:val="00F23D2B"/>
    <w:rsid w:val="00F24325"/>
    <w:rsid w:val="00F2442F"/>
    <w:rsid w:val="00F2723B"/>
    <w:rsid w:val="00F324C0"/>
    <w:rsid w:val="00F339A9"/>
    <w:rsid w:val="00F33B67"/>
    <w:rsid w:val="00F343DC"/>
    <w:rsid w:val="00F3504E"/>
    <w:rsid w:val="00F3723C"/>
    <w:rsid w:val="00F412EF"/>
    <w:rsid w:val="00F41427"/>
    <w:rsid w:val="00F44A5E"/>
    <w:rsid w:val="00F505FD"/>
    <w:rsid w:val="00F50A3B"/>
    <w:rsid w:val="00F51ECB"/>
    <w:rsid w:val="00F536B9"/>
    <w:rsid w:val="00F5387D"/>
    <w:rsid w:val="00F56226"/>
    <w:rsid w:val="00F56ADF"/>
    <w:rsid w:val="00F576FC"/>
    <w:rsid w:val="00F604F2"/>
    <w:rsid w:val="00F61DC3"/>
    <w:rsid w:val="00F65AE3"/>
    <w:rsid w:val="00F66545"/>
    <w:rsid w:val="00F67289"/>
    <w:rsid w:val="00F67759"/>
    <w:rsid w:val="00F70262"/>
    <w:rsid w:val="00F720BD"/>
    <w:rsid w:val="00F743FC"/>
    <w:rsid w:val="00F74C49"/>
    <w:rsid w:val="00F7772E"/>
    <w:rsid w:val="00F77FAA"/>
    <w:rsid w:val="00F82769"/>
    <w:rsid w:val="00F848D0"/>
    <w:rsid w:val="00F9355F"/>
    <w:rsid w:val="00F94E6C"/>
    <w:rsid w:val="00F979A9"/>
    <w:rsid w:val="00FA0BE8"/>
    <w:rsid w:val="00FA1957"/>
    <w:rsid w:val="00FA3CEF"/>
    <w:rsid w:val="00FA618C"/>
    <w:rsid w:val="00FA7EA8"/>
    <w:rsid w:val="00FB024D"/>
    <w:rsid w:val="00FB2549"/>
    <w:rsid w:val="00FB3020"/>
    <w:rsid w:val="00FB33CA"/>
    <w:rsid w:val="00FB3963"/>
    <w:rsid w:val="00FB5403"/>
    <w:rsid w:val="00FB54A6"/>
    <w:rsid w:val="00FB55C1"/>
    <w:rsid w:val="00FB5D95"/>
    <w:rsid w:val="00FB6924"/>
    <w:rsid w:val="00FC02B9"/>
    <w:rsid w:val="00FC1384"/>
    <w:rsid w:val="00FC1728"/>
    <w:rsid w:val="00FC70C3"/>
    <w:rsid w:val="00FD2125"/>
    <w:rsid w:val="00FD2CE2"/>
    <w:rsid w:val="00FD435F"/>
    <w:rsid w:val="00FD4B8A"/>
    <w:rsid w:val="00FD4FF6"/>
    <w:rsid w:val="00FD7832"/>
    <w:rsid w:val="00FD7F97"/>
    <w:rsid w:val="00FE1058"/>
    <w:rsid w:val="00FE4134"/>
    <w:rsid w:val="00FE572F"/>
    <w:rsid w:val="00FE7705"/>
    <w:rsid w:val="00FF3A8A"/>
    <w:rsid w:val="00FF5310"/>
    <w:rsid w:val="00FF5DBE"/>
    <w:rsid w:val="00FF6F31"/>
    <w:rsid w:val="077782C5"/>
    <w:rsid w:val="0BDF669A"/>
    <w:rsid w:val="15C5568B"/>
    <w:rsid w:val="18B04E52"/>
    <w:rsid w:val="2851B32F"/>
    <w:rsid w:val="3EF5B276"/>
    <w:rsid w:val="3FBB3C9B"/>
    <w:rsid w:val="40864DAD"/>
    <w:rsid w:val="454B09F0"/>
    <w:rsid w:val="512CAED9"/>
    <w:rsid w:val="54764C7C"/>
    <w:rsid w:val="5730CD37"/>
    <w:rsid w:val="5CD89061"/>
    <w:rsid w:val="77679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152FF"/>
  <w15:docId w15:val="{C0222A9E-A0B9-48DE-A07F-EEC26A54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A0BE8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79E"/>
    <w:pPr>
      <w:keepNext/>
      <w:keepLines/>
      <w:numPr>
        <w:numId w:val="2"/>
      </w:numPr>
      <w:spacing w:before="480" w:after="240"/>
      <w:outlineLvl w:val="0"/>
    </w:pPr>
    <w:rPr>
      <w:rFonts w:asciiTheme="minorHAnsi" w:eastAsiaTheme="majorEastAsia" w:hAnsiTheme="minorHAnsi" w:cstheme="majorBidi"/>
      <w:color w:val="000000" w:themeColor="text1"/>
      <w:sz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579E"/>
    <w:pPr>
      <w:keepNext/>
      <w:keepLines/>
      <w:numPr>
        <w:numId w:val="7"/>
      </w:numPr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sz w:val="24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6753"/>
    <w:pPr>
      <w:keepNext/>
      <w:keepLines/>
      <w:spacing w:before="240" w:after="240"/>
      <w:outlineLvl w:val="2"/>
    </w:pPr>
    <w:rPr>
      <w:rFonts w:asciiTheme="minorHAnsi" w:eastAsiaTheme="majorEastAsia" w:hAnsiTheme="minorHAnsi" w:cstheme="majorBidi"/>
      <w:color w:val="000000" w:themeColor="tex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447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67579E"/>
    <w:rPr>
      <w:rFonts w:eastAsiaTheme="majorEastAsia" w:cstheme="minorHAnsi"/>
      <w:color w:val="000000" w:themeColor="text1"/>
      <w:sz w:val="24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66753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24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1415EF"/>
    <w:pPr>
      <w:numPr>
        <w:ilvl w:val="1"/>
        <w:numId w:val="58"/>
      </w:numPr>
      <w:spacing w:after="0"/>
      <w:contextualSpacing/>
      <w:jc w:val="both"/>
    </w:pPr>
    <w:rPr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7579E"/>
    <w:rPr>
      <w:rFonts w:eastAsiaTheme="majorEastAsia" w:cstheme="majorBidi"/>
      <w:color w:val="000000" w:themeColor="text1"/>
      <w:sz w:val="28"/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1415EF"/>
    <w:rPr>
      <w:rFonts w:ascii="Calibri" w:eastAsia="Calibri" w:hAnsi="Calibri" w:cs="Times New Roman"/>
      <w:lang w:val="en-US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ui-provider">
    <w:name w:val="ui-provider"/>
    <w:basedOn w:val="Domylnaczcionkaakapitu"/>
    <w:rsid w:val="0036119F"/>
  </w:style>
  <w:style w:type="character" w:styleId="Odwoaniedokomentarza">
    <w:name w:val="annotation reference"/>
    <w:basedOn w:val="Domylnaczcionkaakapitu"/>
    <w:uiPriority w:val="99"/>
    <w:semiHidden/>
    <w:unhideWhenUsed/>
    <w:rsid w:val="002119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9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9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99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7F1F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F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FC6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740784"/>
    <w:rPr>
      <w:rFonts w:ascii="Segoe UI" w:hAnsi="Segoe UI" w:cs="Segoe UI" w:hint="default"/>
      <w:color w:val="4D5156"/>
      <w:sz w:val="18"/>
      <w:szCs w:val="18"/>
      <w:shd w:val="clear" w:color="auto" w:fill="FFFFFF"/>
    </w:rPr>
  </w:style>
  <w:style w:type="character" w:customStyle="1" w:styleId="Nagwek4Znak">
    <w:name w:val="Nagłówek 4 Znak"/>
    <w:basedOn w:val="Domylnaczcionkaakapitu"/>
    <w:link w:val="Nagwek4"/>
    <w:uiPriority w:val="9"/>
    <w:rsid w:val="00C447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6039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5603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56039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556039"/>
    <w:pPr>
      <w:spacing w:after="100"/>
      <w:ind w:left="440"/>
    </w:pPr>
  </w:style>
  <w:style w:type="numbering" w:customStyle="1" w:styleId="Styl1">
    <w:name w:val="Styl1"/>
    <w:uiPriority w:val="99"/>
    <w:rsid w:val="00366753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rsid w:val="00FB54A6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6FF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6FF5"/>
    <w:pPr>
      <w:spacing w:after="0"/>
      <w:jc w:val="both"/>
    </w:pPr>
    <w:rPr>
      <w:rFonts w:eastAsiaTheme="minorHAnsi" w:cstheme="minorHAnsi"/>
      <w:i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56FF5"/>
    <w:rPr>
      <w:rFonts w:ascii="Calibri" w:hAnsi="Calibri" w:cstheme="minorHAnsi"/>
      <w:iCs/>
      <w:sz w:val="20"/>
      <w:szCs w:val="20"/>
    </w:rPr>
  </w:style>
  <w:style w:type="numbering" w:customStyle="1" w:styleId="Styl2">
    <w:name w:val="Styl2"/>
    <w:uiPriority w:val="99"/>
    <w:rsid w:val="009E46AC"/>
    <w:pPr>
      <w:numPr>
        <w:numId w:val="10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8C0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eeam.com/alliance-partner-technical-program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b34378b-5199-4ec4-9ced-c97e86a7884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08644F28DD444A8B05B44642BC7E0E" ma:contentTypeVersion="12" ma:contentTypeDescription="Utwórz nowy dokument." ma:contentTypeScope="" ma:versionID="550aaebf57149f502387780c40d9f2a2">
  <xsd:schema xmlns:xsd="http://www.w3.org/2001/XMLSchema" xmlns:xs="http://www.w3.org/2001/XMLSchema" xmlns:p="http://schemas.microsoft.com/office/2006/metadata/properties" xmlns:ns1="http://schemas.microsoft.com/sharepoint/v3" xmlns:ns3="cb34378b-5199-4ec4-9ced-c97e86a78841" targetNamespace="http://schemas.microsoft.com/office/2006/metadata/properties" ma:root="true" ma:fieldsID="15bc41bf0b5a797d569cc89f5a97deed" ns1:_="" ns3:_="">
    <xsd:import namespace="http://schemas.microsoft.com/sharepoint/v3"/>
    <xsd:import namespace="cb34378b-5199-4ec4-9ced-c97e86a7884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4378b-5199-4ec4-9ced-c97e86a7884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C3F4D-5A33-4B15-8EEC-A3382D086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b34378b-5199-4ec4-9ced-c97e86a78841"/>
  </ds:schemaRefs>
</ds:datastoreItem>
</file>

<file path=customXml/itemProps4.xml><?xml version="1.0" encoding="utf-8"?>
<ds:datastoreItem xmlns:ds="http://schemas.openxmlformats.org/officeDocument/2006/customXml" ds:itemID="{7280F3B2-A8D1-4193-88D0-E56A5FD5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34378b-5199-4ec4-9ced-c97e86a7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4863</Words>
  <Characters>29178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33974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CeZ</dc:creator>
  <cp:keywords/>
  <cp:lastModifiedBy>Czarnecka Marika</cp:lastModifiedBy>
  <cp:revision>10</cp:revision>
  <cp:lastPrinted>2024-02-24T07:17:00Z</cp:lastPrinted>
  <dcterms:created xsi:type="dcterms:W3CDTF">2025-03-21T11:35:00Z</dcterms:created>
  <dcterms:modified xsi:type="dcterms:W3CDTF">2025-03-24T13:54:00Z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0x010100F208644F28DD444A8B05B44642BC7E0E</vt:lpwstr>
  </property>
  <property fmtid="{D5CDD505-2E9C-101B-9397-08002B2CF9AE}" pid="3" name="MediaServiceImageTags">
    <vt:lpwstr/>
  </property>
</Properties>
</file>