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F2D3" w14:textId="26CFE9CA" w:rsidR="00FD3502" w:rsidRDefault="00BF3A89" w:rsidP="004D1288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48BAC9" wp14:editId="2E3260AD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1505B" w14:textId="77777777" w:rsidR="00FD3502" w:rsidRPr="00B13A08" w:rsidRDefault="00FD3502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8A01447" w14:textId="77777777" w:rsidR="00772525" w:rsidRDefault="00772525" w:rsidP="00772525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7036B976" w14:textId="77777777" w:rsidR="00772525" w:rsidRPr="005C42C5" w:rsidRDefault="00772525" w:rsidP="00772525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</w:t>
      </w:r>
      <w:proofErr w:type="spellStart"/>
      <w:r w:rsidRPr="005C42C5">
        <w:rPr>
          <w:rFonts w:ascii="CalibriUnicode" w:eastAsiaTheme="minorHAnsi" w:hAnsi="CalibriUnicode" w:cs="CalibriUnicode"/>
        </w:rPr>
        <w:t>CeZ</w:t>
      </w:r>
      <w:proofErr w:type="spellEnd"/>
      <w:r w:rsidRPr="005C42C5">
        <w:rPr>
          <w:rFonts w:ascii="CalibriUnicode" w:eastAsiaTheme="minorHAnsi" w:hAnsi="CalibriUnicode" w:cs="CalibriUnicode"/>
        </w:rPr>
        <w:t>/…/202</w:t>
      </w:r>
      <w:r>
        <w:rPr>
          <w:rFonts w:ascii="CalibriUnicode" w:eastAsiaTheme="minorHAnsi" w:hAnsi="CalibriUnicode" w:cs="CalibriUnicode"/>
        </w:rPr>
        <w:t>5</w:t>
      </w:r>
    </w:p>
    <w:p w14:paraId="22D4357E" w14:textId="77777777" w:rsidR="00BF3A89" w:rsidRDefault="00BF3A89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F4ACBE" w14:textId="422BBBE6" w:rsidR="00FD3502" w:rsidRPr="00B13A08" w:rsidRDefault="00FD3502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B13A08">
        <w:rPr>
          <w:rFonts w:asciiTheme="minorHAnsi" w:hAnsiTheme="minorHAnsi" w:cstheme="minorHAnsi"/>
          <w:b/>
          <w:bCs/>
        </w:rPr>
        <w:t>OPIS PRZEDMIOTU ZAMÓWIENIA</w:t>
      </w:r>
    </w:p>
    <w:p w14:paraId="1B93CE44" w14:textId="3DF4A0A2" w:rsidR="00FD3502" w:rsidRPr="00B13A08" w:rsidRDefault="00FD3502" w:rsidP="004D1288">
      <w:pPr>
        <w:spacing w:after="0" w:line="276" w:lineRule="auto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Przedmiotem zamówienia jest </w:t>
      </w:r>
      <w:r w:rsidR="00BC67AF" w:rsidRPr="00BC67AF">
        <w:rPr>
          <w:rFonts w:asciiTheme="minorHAnsi" w:hAnsiTheme="minorHAnsi" w:cstheme="minorHAnsi"/>
          <w:b/>
          <w:bCs/>
        </w:rPr>
        <w:t>uruchomienie oraz świadczenie usługi dostępu do sieci Internet przy wykorzystaniu łączy światłowodowych w  Serwerowni Centralnej </w:t>
      </w:r>
      <w:r w:rsidR="00BC67AF" w:rsidRPr="00BC67AF">
        <w:rPr>
          <w:rFonts w:asciiTheme="minorHAnsi" w:hAnsiTheme="minorHAnsi" w:cstheme="minorHAnsi"/>
          <w:b/>
        </w:rPr>
        <w:t xml:space="preserve">(zwanej dalej </w:t>
      </w:r>
      <w:r w:rsidR="00BC67AF" w:rsidRPr="00BC67AF">
        <w:rPr>
          <w:rFonts w:asciiTheme="minorHAnsi" w:hAnsiTheme="minorHAnsi" w:cstheme="minorHAnsi"/>
          <w:b/>
          <w:i/>
          <w:iCs/>
        </w:rPr>
        <w:t>„Serwerownią”</w:t>
      </w:r>
      <w:r w:rsidR="00BC67AF" w:rsidRPr="00BC67AF">
        <w:rPr>
          <w:rFonts w:asciiTheme="minorHAnsi" w:hAnsiTheme="minorHAnsi" w:cstheme="minorHAnsi"/>
          <w:b/>
        </w:rPr>
        <w:t>) Centrum e- Zdrowia (zwanym dalej „</w:t>
      </w:r>
      <w:r w:rsidR="00BC67AF" w:rsidRPr="00BC67AF">
        <w:rPr>
          <w:rFonts w:asciiTheme="minorHAnsi" w:hAnsiTheme="minorHAnsi" w:cstheme="minorHAnsi"/>
          <w:b/>
          <w:i/>
          <w:iCs/>
        </w:rPr>
        <w:t>Zamawiającym</w:t>
      </w:r>
      <w:r w:rsidR="00BC67AF" w:rsidRPr="00BC67AF">
        <w:rPr>
          <w:rFonts w:asciiTheme="minorHAnsi" w:hAnsiTheme="minorHAnsi" w:cstheme="minorHAnsi"/>
          <w:b/>
        </w:rPr>
        <w:t>”) w Warszawie</w:t>
      </w:r>
      <w:r w:rsidRPr="00B13A08">
        <w:rPr>
          <w:rFonts w:asciiTheme="minorHAnsi" w:hAnsiTheme="minorHAnsi" w:cstheme="minorHAnsi"/>
        </w:rPr>
        <w:t>.</w:t>
      </w:r>
    </w:p>
    <w:p w14:paraId="105CC6FF" w14:textId="77777777" w:rsidR="00FD3502" w:rsidRDefault="00FD3502" w:rsidP="004D1288">
      <w:pPr>
        <w:widowControl w:val="0"/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b/>
        </w:rPr>
      </w:pPr>
    </w:p>
    <w:p w14:paraId="524AD244" w14:textId="77777777" w:rsidR="00FD3502" w:rsidRPr="003C637C" w:rsidRDefault="00FD3502" w:rsidP="004D1288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b/>
        </w:rPr>
      </w:pPr>
      <w:r w:rsidRPr="003C637C">
        <w:rPr>
          <w:rFonts w:asciiTheme="minorHAnsi" w:hAnsiTheme="minorHAnsi" w:cstheme="minorHAnsi"/>
          <w:b/>
        </w:rPr>
        <w:t>Przedmiot zamówienia obejmuje:</w:t>
      </w:r>
    </w:p>
    <w:p w14:paraId="1B716C4C" w14:textId="64B74675" w:rsidR="00FD3502" w:rsidRPr="00B13A08" w:rsidRDefault="00FD3502" w:rsidP="004D1288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b/>
        </w:rPr>
      </w:pPr>
      <w:r w:rsidRPr="00B13A08">
        <w:rPr>
          <w:rFonts w:asciiTheme="minorHAnsi" w:hAnsiTheme="minorHAnsi" w:cstheme="minorHAnsi"/>
        </w:rPr>
        <w:t xml:space="preserve">Etap I - Doprowadzenie łącza światłowodowego do Serwerowni zlokalizowanej w Warszawie przy </w:t>
      </w:r>
      <w:r w:rsidR="00983145">
        <w:rPr>
          <w:rFonts w:asciiTheme="minorHAnsi" w:hAnsiTheme="minorHAnsi" w:cstheme="minorHAnsi"/>
        </w:rPr>
        <w:br/>
      </w:r>
      <w:r w:rsidRPr="00B13A08">
        <w:rPr>
          <w:rFonts w:asciiTheme="minorHAnsi" w:hAnsiTheme="minorHAnsi" w:cstheme="minorHAnsi"/>
        </w:rPr>
        <w:t>ul. Stanisława Dubois 5A oraz montaż i konfiguracja niezbędnych urządzeń.</w:t>
      </w:r>
    </w:p>
    <w:p w14:paraId="6954612B" w14:textId="77777777" w:rsidR="00FD3502" w:rsidRPr="00B13A08" w:rsidRDefault="00FD3502" w:rsidP="004D1288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Etap II - Uruchomienie i świadczenie usługi dostępu do Internetu z zachowaniem wymaganych parametrów usługi oraz czasów usunięcia awarii oraz zapewnienie usługi ochrony przed atakami </w:t>
      </w:r>
      <w:proofErr w:type="spellStart"/>
      <w:r w:rsidRPr="00B13A08">
        <w:rPr>
          <w:rFonts w:asciiTheme="minorHAnsi" w:hAnsiTheme="minorHAnsi" w:cstheme="minorHAnsi"/>
        </w:rPr>
        <w:t>DDoS</w:t>
      </w:r>
      <w:proofErr w:type="spellEnd"/>
      <w:r w:rsidRPr="00B13A08">
        <w:rPr>
          <w:rFonts w:asciiTheme="minorHAnsi" w:hAnsiTheme="minorHAnsi" w:cstheme="minorHAnsi"/>
        </w:rPr>
        <w:t>.</w:t>
      </w:r>
    </w:p>
    <w:p w14:paraId="6520AC59" w14:textId="77777777" w:rsidR="00FD3502" w:rsidRPr="00B13A08" w:rsidRDefault="00FD3502" w:rsidP="004D1288">
      <w:pPr>
        <w:widowControl w:val="0"/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</w:rPr>
      </w:pPr>
    </w:p>
    <w:p w14:paraId="3180CA98" w14:textId="77777777" w:rsidR="00FD3502" w:rsidRPr="003C637C" w:rsidRDefault="00FD3502" w:rsidP="004D1288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b/>
        </w:rPr>
      </w:pPr>
      <w:r w:rsidRPr="003C637C">
        <w:rPr>
          <w:rFonts w:asciiTheme="minorHAnsi" w:hAnsiTheme="minorHAnsi" w:cstheme="minorHAnsi"/>
          <w:b/>
        </w:rPr>
        <w:t xml:space="preserve">Wykonawca zobowiązuje się do realizacji Przedmiotu Umowy (Etap I </w:t>
      </w:r>
      <w:proofErr w:type="spellStart"/>
      <w:r w:rsidRPr="003C637C">
        <w:rPr>
          <w:rFonts w:asciiTheme="minorHAnsi" w:hAnsiTheme="minorHAnsi" w:cstheme="minorHAnsi"/>
          <w:b/>
        </w:rPr>
        <w:t>i</w:t>
      </w:r>
      <w:proofErr w:type="spellEnd"/>
      <w:r w:rsidRPr="003C637C">
        <w:rPr>
          <w:rFonts w:asciiTheme="minorHAnsi" w:hAnsiTheme="minorHAnsi" w:cstheme="minorHAnsi"/>
          <w:b/>
        </w:rPr>
        <w:t xml:space="preserve"> II) z zastrzeżeniem, że:</w:t>
      </w:r>
    </w:p>
    <w:p w14:paraId="34E8F127" w14:textId="3C91B2CB" w:rsidR="00FD3502" w:rsidRPr="00B13A08" w:rsidRDefault="00FD3502" w:rsidP="004D128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Etap I zostanie zakończony najpóźniej dnia </w:t>
      </w:r>
      <w:r w:rsidR="003C73A7">
        <w:rPr>
          <w:rFonts w:asciiTheme="minorHAnsi" w:hAnsiTheme="minorHAnsi" w:cstheme="minorHAnsi"/>
          <w:color w:val="000000" w:themeColor="text1"/>
        </w:rPr>
        <w:t>28</w:t>
      </w:r>
      <w:r w:rsidRPr="00577813">
        <w:rPr>
          <w:rFonts w:asciiTheme="minorHAnsi" w:hAnsiTheme="minorHAnsi" w:cstheme="minorHAnsi"/>
          <w:color w:val="000000" w:themeColor="text1"/>
        </w:rPr>
        <w:t> marca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 Do dnia </w:t>
      </w:r>
      <w:r w:rsidR="003C73A7">
        <w:rPr>
          <w:rFonts w:asciiTheme="minorHAnsi" w:hAnsiTheme="minorHAnsi" w:cstheme="minorHAnsi"/>
          <w:color w:val="000000" w:themeColor="text1"/>
        </w:rPr>
        <w:t>28</w:t>
      </w:r>
      <w:r w:rsidRPr="00577813">
        <w:rPr>
          <w:rFonts w:asciiTheme="minorHAnsi" w:hAnsiTheme="minorHAnsi" w:cstheme="minorHAnsi"/>
          <w:color w:val="000000" w:themeColor="text1"/>
        </w:rPr>
        <w:t xml:space="preserve"> marca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 </w:t>
      </w:r>
      <w:r w:rsidRPr="00B13A08">
        <w:rPr>
          <w:rFonts w:asciiTheme="minorHAnsi" w:hAnsiTheme="minorHAnsi" w:cstheme="minorHAnsi"/>
        </w:rPr>
        <w:t>zostaną zakończone testy opisane w pkt. 1</w:t>
      </w:r>
      <w:r w:rsidR="00C242E0">
        <w:rPr>
          <w:rFonts w:asciiTheme="minorHAnsi" w:hAnsiTheme="minorHAnsi" w:cstheme="minorHAnsi"/>
        </w:rPr>
        <w:t>2</w:t>
      </w:r>
      <w:r w:rsidRPr="00B13A08">
        <w:rPr>
          <w:rFonts w:asciiTheme="minorHAnsi" w:hAnsiTheme="minorHAnsi" w:cstheme="minorHAnsi"/>
        </w:rPr>
        <w:t xml:space="preserve"> tabeli poniżej.</w:t>
      </w:r>
    </w:p>
    <w:p w14:paraId="4ED29D54" w14:textId="61EDF711" w:rsidR="00FF1752" w:rsidRDefault="00FD3502" w:rsidP="00FF175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Etap II zostanie rozpoczęty dnia </w:t>
      </w:r>
      <w:r w:rsidRPr="00577813">
        <w:rPr>
          <w:rFonts w:asciiTheme="minorHAnsi" w:hAnsiTheme="minorHAnsi" w:cstheme="minorHAnsi"/>
          <w:color w:val="000000" w:themeColor="text1"/>
        </w:rPr>
        <w:t>1 kwietnia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</w:t>
      </w:r>
      <w:r>
        <w:rPr>
          <w:rFonts w:asciiTheme="minorHAnsi" w:hAnsiTheme="minorHAnsi" w:cstheme="minorHAnsi"/>
          <w:color w:val="000000" w:themeColor="text1"/>
        </w:rPr>
        <w:t xml:space="preserve"> o godzinie 00:00</w:t>
      </w:r>
      <w:r w:rsidRPr="00577813">
        <w:rPr>
          <w:rFonts w:asciiTheme="minorHAnsi" w:hAnsiTheme="minorHAnsi" w:cstheme="minorHAnsi"/>
          <w:color w:val="000000" w:themeColor="text1"/>
        </w:rPr>
        <w:t>, a zakończony najpóźniej dnia 3</w:t>
      </w:r>
      <w:r w:rsidR="00EA13B5">
        <w:rPr>
          <w:rFonts w:asciiTheme="minorHAnsi" w:hAnsiTheme="minorHAnsi" w:cstheme="minorHAnsi"/>
          <w:color w:val="000000" w:themeColor="text1"/>
        </w:rPr>
        <w:t>0</w:t>
      </w:r>
      <w:r w:rsidRPr="00577813">
        <w:rPr>
          <w:rFonts w:asciiTheme="minorHAnsi" w:hAnsiTheme="minorHAnsi" w:cstheme="minorHAnsi"/>
          <w:color w:val="000000" w:themeColor="text1"/>
        </w:rPr>
        <w:t xml:space="preserve"> </w:t>
      </w:r>
      <w:r w:rsidR="00EA13B5">
        <w:rPr>
          <w:rFonts w:asciiTheme="minorHAnsi" w:hAnsiTheme="minorHAnsi" w:cstheme="minorHAnsi"/>
          <w:color w:val="000000" w:themeColor="text1"/>
        </w:rPr>
        <w:t>listopada</w:t>
      </w:r>
      <w:r w:rsidRPr="00577813">
        <w:rPr>
          <w:rFonts w:asciiTheme="minorHAnsi" w:hAnsiTheme="minorHAnsi" w:cstheme="minorHAnsi"/>
          <w:color w:val="000000" w:themeColor="text1"/>
        </w:rPr>
        <w:t xml:space="preserve"> 202</w:t>
      </w:r>
      <w:r w:rsidR="00EA13B5">
        <w:rPr>
          <w:rFonts w:asciiTheme="minorHAnsi" w:hAnsiTheme="minorHAnsi" w:cstheme="minorHAnsi"/>
          <w:color w:val="000000" w:themeColor="text1"/>
        </w:rPr>
        <w:t>6</w:t>
      </w:r>
      <w:r w:rsidRPr="00577813">
        <w:rPr>
          <w:rFonts w:asciiTheme="minorHAnsi" w:hAnsiTheme="minorHAnsi" w:cstheme="minorHAnsi"/>
          <w:color w:val="000000" w:themeColor="text1"/>
        </w:rPr>
        <w:t xml:space="preserve"> r.</w:t>
      </w:r>
      <w:r>
        <w:rPr>
          <w:rFonts w:asciiTheme="minorHAnsi" w:hAnsiTheme="minorHAnsi" w:cstheme="minorHAnsi"/>
          <w:color w:val="000000" w:themeColor="text1"/>
        </w:rPr>
        <w:t xml:space="preserve"> o godzinie 23:59.</w:t>
      </w:r>
      <w:r w:rsidR="00656F30">
        <w:rPr>
          <w:rFonts w:asciiTheme="minorHAnsi" w:hAnsiTheme="minorHAnsi" w:cstheme="minorHAnsi"/>
          <w:color w:val="000000" w:themeColor="text1"/>
        </w:rPr>
        <w:t xml:space="preserve"> </w:t>
      </w:r>
      <w:r w:rsidR="00C242E0">
        <w:rPr>
          <w:rFonts w:asciiTheme="minorHAnsi" w:hAnsiTheme="minorHAnsi" w:cstheme="minorHAnsi"/>
        </w:rPr>
        <w:t xml:space="preserve">Zamawiający przewiduje </w:t>
      </w:r>
      <w:r w:rsidR="008A2CA6">
        <w:rPr>
          <w:rFonts w:asciiTheme="minorHAnsi" w:hAnsiTheme="minorHAnsi" w:cstheme="minorHAnsi"/>
        </w:rPr>
        <w:t xml:space="preserve">możliwość </w:t>
      </w:r>
      <w:r w:rsidR="00C242E0">
        <w:rPr>
          <w:rFonts w:asciiTheme="minorHAnsi" w:hAnsiTheme="minorHAnsi" w:cstheme="minorHAnsi"/>
        </w:rPr>
        <w:t>uruchomieni</w:t>
      </w:r>
      <w:r w:rsidR="008A2CA6">
        <w:rPr>
          <w:rFonts w:asciiTheme="minorHAnsi" w:hAnsiTheme="minorHAnsi" w:cstheme="minorHAnsi"/>
        </w:rPr>
        <w:t>a</w:t>
      </w:r>
      <w:r w:rsidR="00C242E0">
        <w:rPr>
          <w:rFonts w:asciiTheme="minorHAnsi" w:hAnsiTheme="minorHAnsi" w:cstheme="minorHAnsi"/>
        </w:rPr>
        <w:t xml:space="preserve"> </w:t>
      </w:r>
      <w:r w:rsidR="008A2CA6">
        <w:rPr>
          <w:rFonts w:asciiTheme="minorHAnsi" w:hAnsiTheme="minorHAnsi" w:cstheme="minorHAnsi"/>
        </w:rPr>
        <w:t>p</w:t>
      </w:r>
      <w:r w:rsidR="00C242E0">
        <w:rPr>
          <w:rFonts w:asciiTheme="minorHAnsi" w:hAnsiTheme="minorHAnsi" w:cstheme="minorHAnsi"/>
        </w:rPr>
        <w:t xml:space="preserve">rawa </w:t>
      </w:r>
      <w:r w:rsidR="00697770">
        <w:rPr>
          <w:rFonts w:asciiTheme="minorHAnsi" w:hAnsiTheme="minorHAnsi" w:cstheme="minorHAnsi"/>
        </w:rPr>
        <w:t>opcji, składając</w:t>
      </w:r>
      <w:r w:rsidR="008A2CA6">
        <w:rPr>
          <w:rFonts w:asciiTheme="minorHAnsi" w:hAnsiTheme="minorHAnsi" w:cstheme="minorHAnsi"/>
        </w:rPr>
        <w:t xml:space="preserve"> odpowiednie oświadczenie, </w:t>
      </w:r>
      <w:r w:rsidR="00C242E0">
        <w:rPr>
          <w:rFonts w:asciiTheme="minorHAnsi" w:hAnsiTheme="minorHAnsi" w:cstheme="minorHAnsi"/>
        </w:rPr>
        <w:t>przedłuż</w:t>
      </w:r>
      <w:r w:rsidR="008A2CA6">
        <w:rPr>
          <w:rFonts w:asciiTheme="minorHAnsi" w:hAnsiTheme="minorHAnsi" w:cstheme="minorHAnsi"/>
        </w:rPr>
        <w:t xml:space="preserve">ające </w:t>
      </w:r>
      <w:r w:rsidR="00C242E0">
        <w:rPr>
          <w:rFonts w:asciiTheme="minorHAnsi" w:hAnsiTheme="minorHAnsi" w:cstheme="minorHAnsi"/>
        </w:rPr>
        <w:t>Umow</w:t>
      </w:r>
      <w:r w:rsidR="008A2CA6">
        <w:rPr>
          <w:rFonts w:asciiTheme="minorHAnsi" w:hAnsiTheme="minorHAnsi" w:cstheme="minorHAnsi"/>
        </w:rPr>
        <w:t>ę</w:t>
      </w:r>
      <w:r w:rsidR="00C242E0">
        <w:rPr>
          <w:rFonts w:asciiTheme="minorHAnsi" w:hAnsiTheme="minorHAnsi" w:cstheme="minorHAnsi"/>
        </w:rPr>
        <w:t xml:space="preserve"> do dnia 31 marca 202</w:t>
      </w:r>
      <w:r w:rsidR="00E83499">
        <w:rPr>
          <w:rFonts w:asciiTheme="minorHAnsi" w:hAnsiTheme="minorHAnsi" w:cstheme="minorHAnsi"/>
        </w:rPr>
        <w:t>8</w:t>
      </w:r>
      <w:r w:rsidR="00C242E0">
        <w:rPr>
          <w:rFonts w:asciiTheme="minorHAnsi" w:hAnsiTheme="minorHAnsi" w:cstheme="minorHAnsi"/>
        </w:rPr>
        <w:t xml:space="preserve"> r. </w:t>
      </w:r>
    </w:p>
    <w:p w14:paraId="077E2AC9" w14:textId="60C050B2" w:rsidR="00FD3502" w:rsidRDefault="00FF1752" w:rsidP="00FF175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FF1752">
        <w:rPr>
          <w:rFonts w:asciiTheme="minorHAnsi" w:hAnsiTheme="minorHAnsi" w:cstheme="minorHAnsi"/>
        </w:rPr>
        <w:t xml:space="preserve">W przypadku wyboru </w:t>
      </w:r>
      <w:r w:rsidR="004B37CF" w:rsidRPr="00FF1752">
        <w:rPr>
          <w:rFonts w:asciiTheme="minorHAnsi" w:hAnsiTheme="minorHAnsi" w:cstheme="minorHAnsi"/>
        </w:rPr>
        <w:t>oferty</w:t>
      </w:r>
      <w:r w:rsidRPr="00FF1752">
        <w:rPr>
          <w:rFonts w:asciiTheme="minorHAnsi" w:hAnsiTheme="minorHAnsi" w:cstheme="minorHAnsi"/>
        </w:rPr>
        <w:t xml:space="preserve"> jako najkorzystniejszej, </w:t>
      </w:r>
      <w:r w:rsidR="008A2CA6">
        <w:rPr>
          <w:rFonts w:asciiTheme="minorHAnsi" w:hAnsiTheme="minorHAnsi" w:cstheme="minorHAnsi"/>
        </w:rPr>
        <w:t xml:space="preserve">złożonej przez </w:t>
      </w:r>
      <w:r w:rsidR="00697770" w:rsidRPr="00FF1752">
        <w:rPr>
          <w:rFonts w:asciiTheme="minorHAnsi" w:hAnsiTheme="minorHAnsi" w:cstheme="minorHAnsi"/>
        </w:rPr>
        <w:t>wykonawc</w:t>
      </w:r>
      <w:r w:rsidR="00697770">
        <w:rPr>
          <w:rFonts w:asciiTheme="minorHAnsi" w:hAnsiTheme="minorHAnsi" w:cstheme="minorHAnsi"/>
        </w:rPr>
        <w:t xml:space="preserve">ę, </w:t>
      </w:r>
      <w:r w:rsidR="00697770" w:rsidRPr="00FF1752">
        <w:rPr>
          <w:rFonts w:asciiTheme="minorHAnsi" w:hAnsiTheme="minorHAnsi" w:cstheme="minorHAnsi"/>
        </w:rPr>
        <w:t>który</w:t>
      </w:r>
      <w:r w:rsidRPr="00FF1752">
        <w:rPr>
          <w:rFonts w:asciiTheme="minorHAnsi" w:hAnsiTheme="minorHAnsi" w:cstheme="minorHAnsi"/>
        </w:rPr>
        <w:t xml:space="preserve"> dotychczas świadczy </w:t>
      </w:r>
      <w:r w:rsidR="008A2CA6">
        <w:rPr>
          <w:rFonts w:asciiTheme="minorHAnsi" w:hAnsiTheme="minorHAnsi" w:cstheme="minorHAnsi"/>
        </w:rPr>
        <w:t xml:space="preserve">dla Zamawiającego </w:t>
      </w:r>
      <w:r w:rsidRPr="00FF1752">
        <w:rPr>
          <w:rFonts w:asciiTheme="minorHAnsi" w:hAnsiTheme="minorHAnsi" w:cstheme="minorHAnsi"/>
        </w:rPr>
        <w:t>usługę</w:t>
      </w:r>
      <w:r w:rsidR="008A2CA6">
        <w:rPr>
          <w:rFonts w:asciiTheme="minorHAnsi" w:hAnsiTheme="minorHAnsi" w:cstheme="minorHAnsi"/>
        </w:rPr>
        <w:t xml:space="preserve"> dostępu do </w:t>
      </w:r>
      <w:proofErr w:type="spellStart"/>
      <w:r w:rsidR="008A2CA6">
        <w:rPr>
          <w:rFonts w:asciiTheme="minorHAnsi" w:hAnsiTheme="minorHAnsi" w:cstheme="minorHAnsi"/>
        </w:rPr>
        <w:t>internetu</w:t>
      </w:r>
      <w:proofErr w:type="spellEnd"/>
      <w:r w:rsidR="008A2CA6">
        <w:rPr>
          <w:rFonts w:asciiTheme="minorHAnsi" w:hAnsiTheme="minorHAnsi" w:cstheme="minorHAnsi"/>
        </w:rPr>
        <w:t>, postanowienia</w:t>
      </w:r>
      <w:r w:rsidRPr="00FF1752">
        <w:rPr>
          <w:rFonts w:asciiTheme="minorHAnsi" w:hAnsiTheme="minorHAnsi" w:cstheme="minorHAnsi"/>
        </w:rPr>
        <w:t xml:space="preserve"> dotyczące realizacji </w:t>
      </w:r>
      <w:r w:rsidR="008A2CA6">
        <w:rPr>
          <w:rFonts w:asciiTheme="minorHAnsi" w:hAnsiTheme="minorHAnsi" w:cstheme="minorHAnsi"/>
        </w:rPr>
        <w:br/>
      </w:r>
      <w:r w:rsidRPr="00FF1752">
        <w:rPr>
          <w:rFonts w:asciiTheme="minorHAnsi" w:hAnsiTheme="minorHAnsi" w:cstheme="minorHAnsi"/>
        </w:rPr>
        <w:t>Etapu I</w:t>
      </w:r>
      <w:r w:rsidR="008A2CA6">
        <w:rPr>
          <w:rFonts w:asciiTheme="minorHAnsi" w:hAnsiTheme="minorHAnsi" w:cstheme="minorHAnsi"/>
        </w:rPr>
        <w:t xml:space="preserve"> </w:t>
      </w:r>
      <w:r w:rsidRPr="00FF1752">
        <w:rPr>
          <w:rFonts w:asciiTheme="minorHAnsi" w:hAnsiTheme="minorHAnsi" w:cstheme="minorHAnsi"/>
        </w:rPr>
        <w:t>-</w:t>
      </w:r>
      <w:proofErr w:type="spellStart"/>
      <w:r w:rsidRPr="00FF1752">
        <w:rPr>
          <w:rFonts w:asciiTheme="minorHAnsi" w:hAnsiTheme="minorHAnsi" w:cstheme="minorHAnsi"/>
        </w:rPr>
        <w:t>szego</w:t>
      </w:r>
      <w:proofErr w:type="spellEnd"/>
      <w:r w:rsidRPr="00FF1752">
        <w:rPr>
          <w:rFonts w:asciiTheme="minorHAnsi" w:hAnsiTheme="minorHAnsi" w:cstheme="minorHAnsi"/>
        </w:rPr>
        <w:t xml:space="preserve"> </w:t>
      </w:r>
      <w:r w:rsidR="008A2CA6">
        <w:rPr>
          <w:rFonts w:asciiTheme="minorHAnsi" w:hAnsiTheme="minorHAnsi" w:cstheme="minorHAnsi"/>
        </w:rPr>
        <w:t>nie obowiązują.</w:t>
      </w:r>
      <w:r>
        <w:rPr>
          <w:rFonts w:asciiTheme="minorHAnsi" w:hAnsiTheme="minorHAnsi" w:cstheme="minorHAnsi"/>
        </w:rPr>
        <w:t xml:space="preserve"> </w:t>
      </w:r>
    </w:p>
    <w:p w14:paraId="3F43FDF6" w14:textId="77777777" w:rsidR="00FF1752" w:rsidRPr="00FF1752" w:rsidRDefault="00FF1752" w:rsidP="00FF1752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textAlignment w:val="baseline"/>
        <w:rPr>
          <w:rFonts w:asciiTheme="minorHAnsi" w:hAnsiTheme="minorHAnsi" w:cstheme="minorHAnsi"/>
        </w:rPr>
      </w:pPr>
    </w:p>
    <w:p w14:paraId="0E3C226F" w14:textId="77777777" w:rsidR="00FD3502" w:rsidRPr="003C637C" w:rsidRDefault="00FD3502" w:rsidP="004D1288">
      <w:pPr>
        <w:pStyle w:val="Akapitzlist"/>
        <w:numPr>
          <w:ilvl w:val="0"/>
          <w:numId w:val="38"/>
        </w:numPr>
        <w:spacing w:after="0" w:line="276" w:lineRule="auto"/>
        <w:jc w:val="left"/>
        <w:rPr>
          <w:rFonts w:asciiTheme="minorHAnsi" w:hAnsiTheme="minorHAnsi" w:cstheme="minorHAnsi"/>
          <w:b/>
        </w:rPr>
      </w:pPr>
      <w:r w:rsidRPr="003C637C">
        <w:rPr>
          <w:rFonts w:asciiTheme="minorHAnsi" w:hAnsiTheme="minorHAnsi" w:cstheme="minorHAnsi"/>
          <w:b/>
        </w:rPr>
        <w:t>Szczegółowe wymagania dotyczące parametrów świadczenia usługi dostępu do Internetu:</w:t>
      </w:r>
    </w:p>
    <w:p w14:paraId="3401C5C1" w14:textId="77777777" w:rsidR="00FD3502" w:rsidRPr="00B13A08" w:rsidRDefault="00FD3502" w:rsidP="004D1288">
      <w:pPr>
        <w:spacing w:after="0" w:line="276" w:lineRule="auto"/>
        <w:ind w:left="720"/>
        <w:contextualSpacing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2476"/>
        <w:gridCol w:w="6348"/>
      </w:tblGrid>
      <w:tr w:rsidR="00FD3502" w:rsidRPr="00B13A08" w14:paraId="71A6CF2D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741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1FCB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Technologia transmisji danych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9E03" w14:textId="77777777" w:rsidR="00FD3502" w:rsidRPr="00B13A08" w:rsidRDefault="00FD3502" w:rsidP="004D1288">
            <w:p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Usługa dostępu do Internetu ma być świadczona w oparciu o łącze światłowodowe zakończone interfejsem na routerze brzegowym </w:t>
            </w:r>
            <w:r w:rsidRPr="00B13A08">
              <w:rPr>
                <w:rFonts w:asciiTheme="minorHAnsi" w:hAnsiTheme="minorHAnsi" w:cstheme="minorHAnsi"/>
              </w:rPr>
              <w:br/>
              <w:t>w Serwerowni zlokalizowanej w Warszawie przy ul. Stanisława Dubois 5A.</w:t>
            </w:r>
          </w:p>
        </w:tc>
      </w:tr>
      <w:tr w:rsidR="00FD3502" w:rsidRPr="00B13A08" w14:paraId="514DB901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561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B099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Gwarantowana przepustowość łącza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A690" w14:textId="014A9F13" w:rsidR="00FD3502" w:rsidRPr="00B13A08" w:rsidRDefault="005B2B0E" w:rsidP="004D128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B2B0E">
              <w:rPr>
                <w:rFonts w:asciiTheme="minorHAnsi" w:hAnsiTheme="minorHAnsi" w:cstheme="minorHAnsi"/>
              </w:rPr>
              <w:t xml:space="preserve">Co najmniej </w:t>
            </w:r>
            <w:r>
              <w:rPr>
                <w:rFonts w:asciiTheme="minorHAnsi" w:hAnsiTheme="minorHAnsi" w:cstheme="minorHAnsi"/>
              </w:rPr>
              <w:t>4</w:t>
            </w:r>
            <w:r w:rsidRPr="005B2B0E">
              <w:rPr>
                <w:rFonts w:asciiTheme="minorHAnsi" w:hAnsiTheme="minorHAnsi" w:cstheme="minorHAnsi"/>
              </w:rPr>
              <w:t xml:space="preserve">000 </w:t>
            </w:r>
            <w:proofErr w:type="spellStart"/>
            <w:r w:rsidRPr="005B2B0E">
              <w:rPr>
                <w:rFonts w:asciiTheme="minorHAnsi" w:hAnsiTheme="minorHAnsi" w:cstheme="minorHAnsi"/>
              </w:rPr>
              <w:t>Mbit</w:t>
            </w:r>
            <w:proofErr w:type="spellEnd"/>
            <w:r w:rsidRPr="005B2B0E">
              <w:rPr>
                <w:rFonts w:asciiTheme="minorHAnsi" w:hAnsiTheme="minorHAnsi" w:cstheme="minorHAnsi"/>
              </w:rPr>
              <w:t>/s – łącze symetryczne bez limitu transferu danych, nielimitowaną ilość otwartych sesji, brak blokowania usług i protokołów w Internecie. Zamawiający zastrzega sobie, że w trakcie trwania Umowy może zgłosić zapotrzebowanie na inną wartość łącz</w:t>
            </w:r>
            <w:r w:rsidR="008439AB">
              <w:rPr>
                <w:rFonts w:asciiTheme="minorHAnsi" w:hAnsiTheme="minorHAnsi" w:cstheme="minorHAnsi"/>
              </w:rPr>
              <w:t>a</w:t>
            </w:r>
            <w:r w:rsidRPr="005B2B0E">
              <w:rPr>
                <w:rFonts w:asciiTheme="minorHAnsi" w:hAnsiTheme="minorHAnsi" w:cstheme="minorHAnsi"/>
              </w:rPr>
              <w:t>, dla gwarantowanej przepustowości</w:t>
            </w:r>
            <w:r w:rsidR="008439AB">
              <w:rPr>
                <w:rFonts w:asciiTheme="minorHAnsi" w:hAnsiTheme="minorHAnsi" w:cstheme="minorHAnsi"/>
              </w:rPr>
              <w:t xml:space="preserve"> </w:t>
            </w:r>
            <w:r w:rsidRPr="005B2B0E">
              <w:rPr>
                <w:rFonts w:asciiTheme="minorHAnsi" w:hAnsiTheme="minorHAnsi" w:cstheme="minorHAnsi"/>
              </w:rPr>
              <w:t xml:space="preserve">co najmniej </w:t>
            </w:r>
            <w:r>
              <w:rPr>
                <w:rFonts w:asciiTheme="minorHAnsi" w:hAnsiTheme="minorHAnsi" w:cstheme="minorHAnsi"/>
              </w:rPr>
              <w:t>8</w:t>
            </w:r>
            <w:r w:rsidRPr="005B2B0E">
              <w:rPr>
                <w:rFonts w:asciiTheme="minorHAnsi" w:hAnsiTheme="minorHAnsi" w:cstheme="minorHAnsi"/>
              </w:rPr>
              <w:t xml:space="preserve">000 </w:t>
            </w:r>
            <w:proofErr w:type="spellStart"/>
            <w:r w:rsidRPr="005B2B0E">
              <w:rPr>
                <w:rFonts w:asciiTheme="minorHAnsi" w:hAnsiTheme="minorHAnsi" w:cstheme="minorHAnsi"/>
              </w:rPr>
              <w:t>Mbit</w:t>
            </w:r>
            <w:proofErr w:type="spellEnd"/>
            <w:r w:rsidRPr="005B2B0E">
              <w:rPr>
                <w:rFonts w:asciiTheme="minorHAnsi" w:hAnsiTheme="minorHAnsi" w:cstheme="minorHAnsi"/>
              </w:rPr>
              <w:t>/s z wyprzedzeniem co najmniej 10 dni przed rozpoczęciem nowego miesiąca kalendarzowego.</w:t>
            </w:r>
          </w:p>
        </w:tc>
      </w:tr>
      <w:tr w:rsidR="00FD3502" w:rsidRPr="00B13A08" w14:paraId="213ACF0B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3B46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B317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Dostępność usługi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37D9" w14:textId="77777777" w:rsidR="00FD3502" w:rsidRPr="00B13A08" w:rsidRDefault="00FD3502" w:rsidP="004D1288">
            <w:pPr>
              <w:spacing w:after="0" w:line="276" w:lineRule="auto"/>
              <w:ind w:left="315" w:hanging="315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3.1 min. 99,5 % – łączny czas niedostępności usługi w ciągu roku może wynieść maksymalnie </w:t>
            </w:r>
            <w:r>
              <w:rPr>
                <w:rFonts w:asciiTheme="minorHAnsi" w:hAnsiTheme="minorHAnsi" w:cstheme="minorHAnsi"/>
              </w:rPr>
              <w:t>48 godzin</w:t>
            </w:r>
            <w:r w:rsidRPr="00B13A08">
              <w:rPr>
                <w:rFonts w:asciiTheme="minorHAnsi" w:hAnsiTheme="minorHAnsi" w:cstheme="minorHAnsi"/>
              </w:rPr>
              <w:t>.</w:t>
            </w:r>
          </w:p>
          <w:p w14:paraId="717B460A" w14:textId="77777777" w:rsidR="00FD3502" w:rsidRPr="00B13A08" w:rsidRDefault="00FD3502" w:rsidP="004D1288">
            <w:pPr>
              <w:spacing w:after="0" w:line="276" w:lineRule="auto"/>
              <w:ind w:left="315" w:hanging="315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3.2 min. 99,5 % - łączny czas niedostępności usługi w ciągu miesiąca wyniesie maksymalnie 4 godziny.</w:t>
            </w:r>
          </w:p>
        </w:tc>
      </w:tr>
      <w:tr w:rsidR="00FD3502" w:rsidRPr="00B13A08" w14:paraId="08A7CFC1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9191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46D7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 xml:space="preserve">Interfejsy 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4D71" w14:textId="77777777" w:rsidR="00FD3502" w:rsidRPr="00B13A08" w:rsidRDefault="00FD3502" w:rsidP="004D1288">
            <w:p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Połączenie do sieci Internet oraz do sieci wewnętrznej Zamawiającego muszą wykorzystywać odrębne interfejsy na routerze brzegowym w Serwerowni.</w:t>
            </w:r>
          </w:p>
        </w:tc>
      </w:tr>
      <w:tr w:rsidR="00FD3502" w:rsidRPr="00B13A08" w14:paraId="0A8A256B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E194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A2A9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Adresy IP i parametry sesji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A90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Obsługa ruchu generowanego przez Zamawiającego przy pomocy dynamicznego protokołu routingu BGP (</w:t>
            </w:r>
            <w:proofErr w:type="spellStart"/>
            <w:r w:rsidRPr="00B13A08">
              <w:rPr>
                <w:rFonts w:asciiTheme="minorHAnsi" w:hAnsiTheme="minorHAnsi" w:cstheme="minorHAnsi"/>
              </w:rPr>
              <w:t>Border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Gateway </w:t>
            </w:r>
            <w:proofErr w:type="spellStart"/>
            <w:r w:rsidRPr="00B13A08">
              <w:rPr>
                <w:rFonts w:asciiTheme="minorHAnsi" w:hAnsiTheme="minorHAnsi" w:cstheme="minorHAnsi"/>
              </w:rPr>
              <w:t>Protocol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) w wersji 4. </w:t>
            </w:r>
          </w:p>
          <w:p w14:paraId="0907F91B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zapewni obsługę adresów IPv4 PI (Provider Independent) 109.197.164.0/24 oraz numeru AS 199105 przypisanych w RIPE do Zamawiającego.</w:t>
            </w:r>
          </w:p>
          <w:p w14:paraId="11EC3EC7" w14:textId="721A1C55" w:rsidR="00FD3502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w czasie realizacji usługi zapewni na potrzeby Zamawiającego 64 adresy publiczne IPv4 wydzielone ze swojej puli (adresy typu PA).</w:t>
            </w:r>
          </w:p>
          <w:p w14:paraId="2F311416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Sesja BGP umożliwiająca automatyczne przełączenie w tryb aktywny w przypadku awarii zapasowego łącza radiowego </w:t>
            </w:r>
            <w:r w:rsidRPr="00B13A08">
              <w:rPr>
                <w:rFonts w:asciiTheme="minorHAnsi" w:hAnsiTheme="minorHAnsi" w:cstheme="minorHAnsi"/>
              </w:rPr>
              <w:br/>
              <w:t>w Serwerowni obsługiwanego przez odrębnego Operatora Telekomunikacyjnego.</w:t>
            </w:r>
          </w:p>
          <w:p w14:paraId="08DC67E3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Konfiguracja routerów umożliwiająca automatyczne przejęcie obsługi ruchu z sieci Zamawiającego w przypadku awarii bramy domyślnej jednego z routerów.</w:t>
            </w:r>
          </w:p>
        </w:tc>
      </w:tr>
      <w:tr w:rsidR="00FD3502" w:rsidRPr="00B13A08" w14:paraId="788BB31D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4F4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8F7E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Serwer DNS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925" w14:textId="77777777" w:rsidR="00FD3502" w:rsidRPr="00B13A08" w:rsidRDefault="00FD3502" w:rsidP="004D1288">
            <w:p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Zapewnienie oraz utrzymanie serwera </w:t>
            </w:r>
            <w:proofErr w:type="spellStart"/>
            <w:r w:rsidRPr="00B13A08">
              <w:rPr>
                <w:rFonts w:asciiTheme="minorHAnsi" w:hAnsiTheme="minorHAnsi" w:cstheme="minorHAnsi"/>
              </w:rPr>
              <w:t>secondary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DNS dla domen:</w:t>
            </w:r>
          </w:p>
          <w:p w14:paraId="2EA4AD82" w14:textId="5CF5E85B" w:rsidR="00E82690" w:rsidRDefault="00E82690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cez.gov.pl</w:t>
            </w:r>
          </w:p>
          <w:p w14:paraId="188B4F5F" w14:textId="596FBCA3" w:rsidR="00FD3502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csioz.gov.pl</w:t>
            </w:r>
          </w:p>
          <w:p w14:paraId="3370BDF6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mz.gov.pl</w:t>
            </w:r>
          </w:p>
          <w:p w14:paraId="07346707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smwk.gov.pl</w:t>
            </w:r>
          </w:p>
          <w:p w14:paraId="00613729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ezdrowie.gov.pl</w:t>
            </w:r>
          </w:p>
          <w:p w14:paraId="2C8DDB8A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zdrowie.gov.pl</w:t>
            </w:r>
          </w:p>
          <w:p w14:paraId="592C0716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e-recepta.gov.pl</w:t>
            </w:r>
          </w:p>
          <w:p w14:paraId="0918C9F0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ikp.gov.pl</w:t>
            </w:r>
          </w:p>
          <w:p w14:paraId="1707A1BB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pacjent.gov.pl</w:t>
            </w:r>
          </w:p>
          <w:p w14:paraId="1AD4367D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inwestycjewzdrowie.gov.pl</w:t>
            </w:r>
          </w:p>
          <w:p w14:paraId="5A3B0BB0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opiekacalodobowa.gov.pl</w:t>
            </w:r>
          </w:p>
          <w:p w14:paraId="6EABA3DA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gabinet.gov.pl</w:t>
            </w:r>
          </w:p>
          <w:p w14:paraId="074EB22A" w14:textId="77777777" w:rsidR="00FD3502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zoz.org.pl</w:t>
            </w:r>
          </w:p>
          <w:p w14:paraId="7D40AD8D" w14:textId="77777777" w:rsidR="00E82690" w:rsidRDefault="00E82690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akademiacez.gov.pl</w:t>
            </w:r>
          </w:p>
          <w:p w14:paraId="52E94BFE" w14:textId="77777777" w:rsidR="00E82690" w:rsidRDefault="00E82690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planujedlugiezycie.pl</w:t>
            </w:r>
          </w:p>
          <w:p w14:paraId="49B9D0CA" w14:textId="6616EED6" w:rsidR="00773B76" w:rsidRPr="00B13A08" w:rsidRDefault="00773B76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773B76">
              <w:rPr>
                <w:rFonts w:asciiTheme="minorHAnsi" w:hAnsiTheme="minorHAnsi" w:cstheme="minorHAnsi"/>
              </w:rPr>
              <w:t>chorobyrzadki</w:t>
            </w:r>
            <w:r w:rsidR="00983145">
              <w:rPr>
                <w:rFonts w:asciiTheme="minorHAnsi" w:hAnsiTheme="minorHAnsi" w:cstheme="minorHAnsi"/>
              </w:rPr>
              <w:t>e</w:t>
            </w:r>
            <w:r w:rsidRPr="00773B76">
              <w:rPr>
                <w:rFonts w:asciiTheme="minorHAnsi" w:hAnsiTheme="minorHAnsi" w:cstheme="minorHAnsi"/>
              </w:rPr>
              <w:t>.gov.pl</w:t>
            </w:r>
          </w:p>
        </w:tc>
      </w:tr>
      <w:tr w:rsidR="00FD3502" w:rsidRPr="00B13A08" w14:paraId="31CDF7EA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68A8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B817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Routery brzegowe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2F65" w14:textId="53B85FE5" w:rsidR="00DB2BF5" w:rsidRDefault="004B37CF" w:rsidP="004B37CF">
            <w:pPr>
              <w:spacing w:after="0" w:line="276" w:lineRule="auto"/>
              <w:ind w:left="317" w:right="12" w:hanging="425"/>
              <w:contextualSpacing/>
              <w:jc w:val="left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7.1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13A08">
              <w:rPr>
                <w:rFonts w:asciiTheme="minorHAnsi" w:hAnsiTheme="minorHAnsi" w:cstheme="minorHAnsi"/>
              </w:rPr>
              <w:t>Wykonawca</w:t>
            </w:r>
            <w:r w:rsidR="00FD3502" w:rsidRPr="00B13A08">
              <w:rPr>
                <w:rFonts w:asciiTheme="minorHAnsi" w:hAnsiTheme="minorHAnsi" w:cstheme="minorHAnsi"/>
              </w:rPr>
              <w:t xml:space="preserve"> </w:t>
            </w:r>
            <w:r w:rsidR="0044356C">
              <w:rPr>
                <w:rFonts w:asciiTheme="minorHAnsi" w:hAnsiTheme="minorHAnsi" w:cstheme="minorHAnsi"/>
              </w:rPr>
              <w:t>uruchomi,</w:t>
            </w:r>
            <w:r w:rsidR="00FD3502" w:rsidRPr="00B13A08">
              <w:rPr>
                <w:rFonts w:asciiTheme="minorHAnsi" w:hAnsiTheme="minorHAnsi" w:cstheme="minorHAnsi"/>
              </w:rPr>
              <w:t xml:space="preserve"> </w:t>
            </w:r>
            <w:r w:rsidR="005845EE">
              <w:rPr>
                <w:rFonts w:asciiTheme="minorHAnsi" w:hAnsiTheme="minorHAnsi" w:cstheme="minorHAnsi"/>
              </w:rPr>
              <w:t xml:space="preserve">skonfiguruje </w:t>
            </w:r>
            <w:r w:rsidR="006C1B8C">
              <w:rPr>
                <w:rFonts w:asciiTheme="minorHAnsi" w:hAnsiTheme="minorHAnsi" w:cstheme="minorHAnsi"/>
              </w:rPr>
              <w:t>i wdroży do pracy</w:t>
            </w:r>
            <w:r w:rsidR="005845EE">
              <w:rPr>
                <w:rFonts w:asciiTheme="minorHAnsi" w:hAnsiTheme="minorHAnsi" w:cstheme="minorHAnsi"/>
              </w:rPr>
              <w:t xml:space="preserve"> dwa routery </w:t>
            </w:r>
            <w:r w:rsidR="006C1B8C">
              <w:rPr>
                <w:rFonts w:asciiTheme="minorHAnsi" w:hAnsiTheme="minorHAnsi" w:cstheme="minorHAnsi"/>
              </w:rPr>
              <w:t>będące</w:t>
            </w:r>
            <w:r w:rsidR="005845EE">
              <w:rPr>
                <w:rFonts w:asciiTheme="minorHAnsi" w:hAnsiTheme="minorHAnsi" w:cstheme="minorHAnsi"/>
              </w:rPr>
              <w:t xml:space="preserve"> </w:t>
            </w:r>
            <w:r w:rsidR="006C1B8C">
              <w:rPr>
                <w:rFonts w:asciiTheme="minorHAnsi" w:hAnsiTheme="minorHAnsi" w:cstheme="minorHAnsi"/>
              </w:rPr>
              <w:t>własnością</w:t>
            </w:r>
            <w:r w:rsidR="005845EE">
              <w:rPr>
                <w:rFonts w:asciiTheme="minorHAnsi" w:hAnsiTheme="minorHAnsi" w:cstheme="minorHAnsi"/>
              </w:rPr>
              <w:t xml:space="preserve"> Zamawiającego</w:t>
            </w:r>
            <w:r w:rsidR="006C1B8C">
              <w:rPr>
                <w:rFonts w:asciiTheme="minorHAnsi" w:hAnsiTheme="minorHAnsi" w:cstheme="minorHAnsi"/>
              </w:rPr>
              <w:t>.</w:t>
            </w:r>
            <w:r w:rsidR="00FD3502" w:rsidRPr="00B13A08">
              <w:rPr>
                <w:rFonts w:asciiTheme="minorHAnsi" w:hAnsiTheme="minorHAnsi" w:cstheme="minorHAnsi"/>
              </w:rPr>
              <w:br/>
            </w:r>
            <w:r w:rsidR="005845EE">
              <w:rPr>
                <w:rFonts w:asciiTheme="minorHAnsi" w:hAnsiTheme="minorHAnsi" w:cstheme="minorHAnsi"/>
              </w:rPr>
              <w:t xml:space="preserve">Zamawiający dysponuje routerami CISCO </w:t>
            </w:r>
            <w:r w:rsidR="005845EE" w:rsidRPr="005845EE">
              <w:rPr>
                <w:rFonts w:asciiTheme="minorHAnsi" w:hAnsiTheme="minorHAnsi" w:cstheme="minorHAnsi"/>
              </w:rPr>
              <w:t>C8500L-8S4X</w:t>
            </w:r>
            <w:r w:rsidR="005845EE">
              <w:rPr>
                <w:rFonts w:asciiTheme="minorHAnsi" w:hAnsiTheme="minorHAnsi" w:cstheme="minorHAnsi"/>
              </w:rPr>
              <w:t>.</w:t>
            </w:r>
          </w:p>
          <w:p w14:paraId="25906BDA" w14:textId="77777777" w:rsidR="004B37CF" w:rsidRDefault="004B37CF" w:rsidP="004B37CF">
            <w:pPr>
              <w:pStyle w:val="Akapitzlist"/>
              <w:numPr>
                <w:ilvl w:val="1"/>
                <w:numId w:val="44"/>
              </w:numPr>
              <w:spacing w:after="0" w:line="276" w:lineRule="auto"/>
              <w:ind w:right="12"/>
              <w:jc w:val="left"/>
              <w:rPr>
                <w:rFonts w:asciiTheme="minorHAnsi" w:hAnsiTheme="minorHAnsi" w:cstheme="minorHAnsi"/>
              </w:rPr>
            </w:pPr>
            <w:r w:rsidRPr="004B37CF">
              <w:rPr>
                <w:rFonts w:asciiTheme="minorHAnsi" w:hAnsiTheme="minorHAnsi" w:cstheme="minorHAnsi"/>
              </w:rPr>
              <w:t>Routery</w:t>
            </w:r>
            <w:r w:rsidR="00FD3502" w:rsidRPr="004B37CF">
              <w:rPr>
                <w:rFonts w:asciiTheme="minorHAnsi" w:hAnsiTheme="minorHAnsi" w:cstheme="minorHAnsi"/>
              </w:rPr>
              <w:t xml:space="preserve"> </w:t>
            </w:r>
            <w:r w:rsidR="0044356C" w:rsidRPr="004B37CF">
              <w:rPr>
                <w:rFonts w:asciiTheme="minorHAnsi" w:hAnsiTheme="minorHAnsi" w:cstheme="minorHAnsi"/>
              </w:rPr>
              <w:t xml:space="preserve">muszą </w:t>
            </w:r>
            <w:r w:rsidR="00FD3502" w:rsidRPr="004B37CF">
              <w:rPr>
                <w:rFonts w:asciiTheme="minorHAnsi" w:hAnsiTheme="minorHAnsi" w:cstheme="minorHAnsi"/>
              </w:rPr>
              <w:t>pracować w konfiguracji redundantnej odpornej na awarię bramy domyślnej dla ruchu do i z sieci Zamawiającego</w:t>
            </w:r>
            <w:r w:rsidR="005845EE" w:rsidRPr="004B37CF">
              <w:rPr>
                <w:rFonts w:asciiTheme="minorHAnsi" w:hAnsiTheme="minorHAnsi" w:cstheme="minorHAnsi"/>
              </w:rPr>
              <w:t>, muszą być skonfigurowane do obsługi protokołu BGP.</w:t>
            </w:r>
          </w:p>
          <w:p w14:paraId="7C5A5DD0" w14:textId="1325A0A4" w:rsidR="00FD3502" w:rsidRPr="004B37CF" w:rsidRDefault="00717366" w:rsidP="004B37CF">
            <w:pPr>
              <w:pStyle w:val="Akapitzlist"/>
              <w:numPr>
                <w:ilvl w:val="1"/>
                <w:numId w:val="44"/>
              </w:numPr>
              <w:spacing w:after="0" w:line="276" w:lineRule="auto"/>
              <w:ind w:right="12"/>
              <w:jc w:val="left"/>
              <w:rPr>
                <w:rFonts w:asciiTheme="minorHAnsi" w:hAnsiTheme="minorHAnsi" w:cstheme="minorHAnsi"/>
              </w:rPr>
            </w:pPr>
            <w:r w:rsidRPr="004B37CF">
              <w:rPr>
                <w:rFonts w:asciiTheme="minorHAnsi" w:hAnsiTheme="minorHAnsi" w:cstheme="minorHAnsi"/>
              </w:rPr>
              <w:lastRenderedPageBreak/>
              <w:t>Wykonawca zapewni autoryzację źródła trasy (ROA) dla AS w terminie 3 miesięcy od rozpoczęcie II etapu umowy. A</w:t>
            </w:r>
            <w:r w:rsidR="0044356C" w:rsidRPr="004B37CF">
              <w:rPr>
                <w:rFonts w:asciiTheme="minorHAnsi" w:hAnsiTheme="minorHAnsi" w:cstheme="minorHAnsi"/>
              </w:rPr>
              <w:t xml:space="preserve">dministracja routerami pozostaje po stronie </w:t>
            </w:r>
            <w:proofErr w:type="spellStart"/>
            <w:r w:rsidR="0044356C" w:rsidRPr="004B37CF">
              <w:rPr>
                <w:rFonts w:asciiTheme="minorHAnsi" w:hAnsiTheme="minorHAnsi" w:cstheme="minorHAnsi"/>
              </w:rPr>
              <w:t>CeZ</w:t>
            </w:r>
            <w:proofErr w:type="spellEnd"/>
            <w:r w:rsidR="0044356C" w:rsidRPr="004B37CF">
              <w:rPr>
                <w:rFonts w:asciiTheme="minorHAnsi" w:hAnsiTheme="minorHAnsi" w:cstheme="minorHAnsi"/>
              </w:rPr>
              <w:t>.</w:t>
            </w:r>
          </w:p>
        </w:tc>
      </w:tr>
      <w:tr w:rsidR="00FD3502" w:rsidRPr="00B13A08" w14:paraId="3370F8C8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F85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lastRenderedPageBreak/>
              <w:t>8.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E0C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Obsługa awarii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5D6" w14:textId="77777777" w:rsidR="00FD3502" w:rsidRPr="00B13A08" w:rsidRDefault="00FD3502" w:rsidP="004D1288">
            <w:pPr>
              <w:numPr>
                <w:ilvl w:val="1"/>
                <w:numId w:val="33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ma zapewnić gotowość przyjmowania zgłoszeń awarii oraz nieprawidłowości funkcjonowania świadczonej usługi 24 godziny na dobę przez 365 dni w roku.</w:t>
            </w:r>
          </w:p>
          <w:p w14:paraId="1B23A46B" w14:textId="77777777" w:rsidR="00FD3502" w:rsidRPr="00B13A08" w:rsidRDefault="00FD3502" w:rsidP="004D1288">
            <w:pPr>
              <w:numPr>
                <w:ilvl w:val="1"/>
                <w:numId w:val="33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Gwarantowany czas reakcji – max. 1 godzina od wysłania zgłoszenia, przyjmowanie zgłoszeń przez e-mail lub poprzez portal Wykonawcy w trybie 24/7 przez 365 dni w roku.</w:t>
            </w:r>
          </w:p>
          <w:p w14:paraId="41674FE6" w14:textId="77777777" w:rsidR="00FD3502" w:rsidRPr="00B13A08" w:rsidRDefault="00FD3502" w:rsidP="004D1288">
            <w:pPr>
              <w:numPr>
                <w:ilvl w:val="1"/>
                <w:numId w:val="33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Gwarantowany czas usunięcia awarii – max. 4 godziny od momentu potwierdzenia przyjęcia zgłoszenia, usuwanie awarii w trybie 24/7 przez 365 dni w roku.</w:t>
            </w:r>
          </w:p>
        </w:tc>
      </w:tr>
      <w:tr w:rsidR="00FD3502" w:rsidRPr="00B13A08" w14:paraId="25B19D48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DC69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420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Wsparcie Wykonawcy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AA24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 całym okresie trwania umowy usuwanie awarii oraz nieprawidłowości w funkcjonowani</w:t>
            </w:r>
            <w:r>
              <w:rPr>
                <w:rFonts w:asciiTheme="minorHAnsi" w:hAnsiTheme="minorHAnsi" w:cstheme="minorHAnsi"/>
              </w:rPr>
              <w:t>u</w:t>
            </w:r>
            <w:r w:rsidRPr="00B13A08">
              <w:rPr>
                <w:rFonts w:asciiTheme="minorHAnsi" w:hAnsiTheme="minorHAnsi" w:cstheme="minorHAnsi"/>
              </w:rPr>
              <w:t xml:space="preserve"> świadczonej usługi dostępu do sieci Internet.</w:t>
            </w:r>
          </w:p>
          <w:p w14:paraId="4C1B21F6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57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W całym okresie trwania umowy rozwiazywanie problemów sprzętowych i konfiguracyjnych dostarczonych urządzeń realizujących usługę dostępu do sieci Internet. </w:t>
            </w:r>
          </w:p>
          <w:p w14:paraId="47F2B003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na czas trwania umowy dostarczy zainstaluje oraz skonfiguruje wszystkie niezbędne urządzenia do realizacji usługi wraz z niezbędnym okablowaniem.</w:t>
            </w:r>
          </w:p>
          <w:p w14:paraId="44572E2B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Wykonawca zestawi i uruchomi łącze dostępowe do sieci Internet w Serwerowni. </w:t>
            </w:r>
          </w:p>
          <w:p w14:paraId="5F93019C" w14:textId="094EF5F1" w:rsidR="00C2724A" w:rsidRPr="00717366" w:rsidRDefault="00FD3502" w:rsidP="00717366">
            <w:pPr>
              <w:numPr>
                <w:ilvl w:val="1"/>
                <w:numId w:val="34"/>
              </w:numPr>
              <w:spacing w:after="0" w:line="276" w:lineRule="auto"/>
              <w:ind w:left="457" w:hanging="457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będzie współpracował z Operatorem zapasowego łącza radiowego w celu skonfigurowania wszelkich parametrów dla sesji BGP oraz konfiguracji routera brzegowego.</w:t>
            </w:r>
          </w:p>
        </w:tc>
      </w:tr>
      <w:tr w:rsidR="00FD3502" w:rsidRPr="00B13A08" w14:paraId="2D405992" w14:textId="77777777" w:rsidTr="00EB17BC">
        <w:trPr>
          <w:trHeight w:val="79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F868" w14:textId="4108247C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</w:t>
            </w:r>
            <w:r w:rsidR="003573D3">
              <w:rPr>
                <w:rFonts w:asciiTheme="minorHAnsi" w:hAnsiTheme="minorHAnsi" w:cstheme="minorHAnsi"/>
                <w:b/>
              </w:rPr>
              <w:t>0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67DB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 xml:space="preserve">Ochrona przed atakami </w:t>
            </w:r>
            <w:proofErr w:type="spellStart"/>
            <w:r w:rsidRPr="00B13A08">
              <w:rPr>
                <w:rFonts w:asciiTheme="minorHAnsi" w:hAnsiTheme="minorHAnsi" w:cstheme="minorHAnsi"/>
                <w:b/>
              </w:rPr>
              <w:t>DDoS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F2C5" w14:textId="1C5191AD" w:rsidR="00FD3502" w:rsidRPr="00B13A08" w:rsidRDefault="00FD3502" w:rsidP="004D1288">
            <w:pPr>
              <w:spacing w:after="0" w:line="276" w:lineRule="auto"/>
              <w:ind w:left="457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.1 Zamawiający wymaga zapewnienia usługi ochrony przed atakami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="004B37CF">
              <w:rPr>
                <w:rFonts w:asciiTheme="minorHAnsi" w:hAnsiTheme="minorHAnsi" w:cstheme="minorHAnsi"/>
              </w:rPr>
              <w:t>,</w:t>
            </w:r>
            <w:r w:rsidRPr="00B13A08">
              <w:rPr>
                <w:rFonts w:asciiTheme="minorHAnsi" w:hAnsiTheme="minorHAnsi" w:cstheme="minorHAnsi"/>
              </w:rPr>
              <w:t xml:space="preserve"> w tym atakami wolumetrycznymi dla całej udostępnianej przepustowości łącza. </w:t>
            </w:r>
          </w:p>
          <w:p w14:paraId="316D4639" w14:textId="56E8A21C" w:rsidR="00FD3502" w:rsidRPr="00B13A08" w:rsidRDefault="00FD3502" w:rsidP="004D1288">
            <w:pPr>
              <w:spacing w:after="0" w:line="276" w:lineRule="auto"/>
              <w:ind w:left="457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>.2 Zamawiający wymaga</w:t>
            </w:r>
            <w:r w:rsidR="004B37CF">
              <w:rPr>
                <w:rFonts w:asciiTheme="minorHAnsi" w:hAnsiTheme="minorHAnsi" w:cstheme="minorHAnsi"/>
              </w:rPr>
              <w:t>,</w:t>
            </w:r>
            <w:r w:rsidRPr="00B13A08">
              <w:rPr>
                <w:rFonts w:asciiTheme="minorHAnsi" w:hAnsiTheme="minorHAnsi" w:cstheme="minorHAnsi"/>
              </w:rPr>
              <w:t xml:space="preserve"> aby ochrona przed atakami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realizowana była w sposób proaktywny na urządzeniach </w:t>
            </w:r>
            <w:r w:rsidR="00B56463" w:rsidRPr="00B13A08">
              <w:rPr>
                <w:rFonts w:asciiTheme="minorHAnsi" w:hAnsiTheme="minorHAnsi" w:cstheme="minorHAnsi"/>
              </w:rPr>
              <w:t>w</w:t>
            </w:r>
            <w:r w:rsidR="00B56463">
              <w:rPr>
                <w:rFonts w:asciiTheme="minorHAnsi" w:hAnsiTheme="minorHAnsi" w:cstheme="minorHAnsi"/>
              </w:rPr>
              <w:t xml:space="preserve"> sieci</w:t>
            </w:r>
            <w:r w:rsidRPr="00B13A08">
              <w:rPr>
                <w:rFonts w:asciiTheme="minorHAnsi" w:hAnsiTheme="minorHAnsi" w:cstheme="minorHAnsi"/>
              </w:rPr>
              <w:t xml:space="preserve"> Wykonawcy bez przekierowywania ruchu poza teren Rzeczpospolitej Polskiej. </w:t>
            </w:r>
          </w:p>
          <w:p w14:paraId="482BD8EA" w14:textId="359FFDEA" w:rsidR="00FD3502" w:rsidRPr="00B13A08" w:rsidRDefault="00FD3502" w:rsidP="004D1288">
            <w:pPr>
              <w:tabs>
                <w:tab w:val="left" w:pos="709"/>
              </w:tabs>
              <w:spacing w:after="0" w:line="276" w:lineRule="auto"/>
              <w:ind w:left="457" w:hanging="457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.3 W momencie wystąpienia ataku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system realizujący usługę ma wykonać mechanizm </w:t>
            </w:r>
            <w:proofErr w:type="spellStart"/>
            <w:r w:rsidRPr="00B13A08">
              <w:rPr>
                <w:rFonts w:asciiTheme="minorHAnsi" w:hAnsiTheme="minorHAnsi" w:cstheme="minorHAnsi"/>
              </w:rPr>
              <w:t>mitygacji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ataku a następnie do sieci Zamawiającego ma trafić oczyszczony ruch </w:t>
            </w:r>
            <w:r w:rsidR="008439AB">
              <w:rPr>
                <w:rFonts w:asciiTheme="minorHAnsi" w:hAnsiTheme="minorHAnsi" w:cstheme="minorHAnsi"/>
              </w:rPr>
              <w:t xml:space="preserve">bez </w:t>
            </w:r>
            <w:r w:rsidRPr="00B13A08">
              <w:rPr>
                <w:rFonts w:asciiTheme="minorHAnsi" w:hAnsiTheme="minorHAnsi" w:cstheme="minorHAnsi"/>
              </w:rPr>
              <w:t xml:space="preserve">wpływu na działanie usługi dostępu do Internetu. </w:t>
            </w:r>
            <w:r w:rsidR="00EE5C6B">
              <w:rPr>
                <w:rFonts w:asciiTheme="minorHAnsi" w:hAnsiTheme="minorHAnsi" w:cstheme="minorHAnsi"/>
              </w:rPr>
              <w:t xml:space="preserve">Zamawiający wymaga wdrożenia dodatkowej funkcjonalności </w:t>
            </w:r>
            <w:r w:rsidR="00502328" w:rsidRPr="00EE5C6B">
              <w:rPr>
                <w:rFonts w:asciiTheme="minorHAnsi" w:hAnsiTheme="minorHAnsi" w:cstheme="minorHAnsi"/>
              </w:rPr>
              <w:t>polegającej</w:t>
            </w:r>
            <w:r w:rsidR="00EE5C6B" w:rsidRPr="00EE5C6B">
              <w:rPr>
                <w:rFonts w:asciiTheme="minorHAnsi" w:hAnsiTheme="minorHAnsi" w:cstheme="minorHAnsi"/>
              </w:rPr>
              <w:t xml:space="preserve"> na przekierowaniu ruchu do atakowanego adresu przez dodatkowy serwer </w:t>
            </w:r>
            <w:r w:rsidR="00A35609" w:rsidRPr="00EE5C6B">
              <w:rPr>
                <w:rFonts w:asciiTheme="minorHAnsi" w:hAnsiTheme="minorHAnsi" w:cstheme="minorHAnsi"/>
              </w:rPr>
              <w:t>filtrujący</w:t>
            </w:r>
            <w:r w:rsidR="00EE5C6B" w:rsidRPr="00EE5C6B">
              <w:rPr>
                <w:rFonts w:asciiTheme="minorHAnsi" w:hAnsiTheme="minorHAnsi" w:cstheme="minorHAnsi"/>
              </w:rPr>
              <w:t xml:space="preserve"> (przekierowanie </w:t>
            </w:r>
            <w:r w:rsidR="00A35609" w:rsidRPr="00EE5C6B">
              <w:rPr>
                <w:rFonts w:asciiTheme="minorHAnsi" w:hAnsiTheme="minorHAnsi" w:cstheme="minorHAnsi"/>
              </w:rPr>
              <w:t>będzie</w:t>
            </w:r>
            <w:r w:rsidR="00EE5C6B" w:rsidRPr="00EE5C6B">
              <w:rPr>
                <w:rFonts w:asciiTheme="minorHAnsi" w:hAnsiTheme="minorHAnsi" w:cstheme="minorHAnsi"/>
              </w:rPr>
              <w:t xml:space="preserve"> aktywne tylko w trakcie trwania ataku)</w:t>
            </w:r>
            <w:r w:rsidR="00B56463">
              <w:rPr>
                <w:rFonts w:asciiTheme="minorHAnsi" w:hAnsiTheme="minorHAnsi" w:cstheme="minorHAnsi"/>
              </w:rPr>
              <w:t>,</w:t>
            </w:r>
            <w:r w:rsidR="00EE5C6B" w:rsidRPr="00EE5C6B">
              <w:rPr>
                <w:rFonts w:asciiTheme="minorHAnsi" w:hAnsiTheme="minorHAnsi" w:cstheme="minorHAnsi"/>
              </w:rPr>
              <w:t xml:space="preserve"> </w:t>
            </w:r>
            <w:r w:rsidR="00A35609" w:rsidRPr="00EE5C6B">
              <w:rPr>
                <w:rFonts w:asciiTheme="minorHAnsi" w:hAnsiTheme="minorHAnsi" w:cstheme="minorHAnsi"/>
              </w:rPr>
              <w:t>który</w:t>
            </w:r>
            <w:r w:rsidR="00EE5C6B" w:rsidRPr="00EE5C6B">
              <w:rPr>
                <w:rFonts w:asciiTheme="minorHAnsi" w:hAnsiTheme="minorHAnsi" w:cstheme="minorHAnsi"/>
              </w:rPr>
              <w:t xml:space="preserve"> odrzuci </w:t>
            </w:r>
            <w:r w:rsidR="00502328" w:rsidRPr="00EE5C6B">
              <w:rPr>
                <w:rFonts w:asciiTheme="minorHAnsi" w:hAnsiTheme="minorHAnsi" w:cstheme="minorHAnsi"/>
              </w:rPr>
              <w:t>cały</w:t>
            </w:r>
            <w:r w:rsidR="00EE5C6B" w:rsidRPr="00EE5C6B">
              <w:rPr>
                <w:rFonts w:asciiTheme="minorHAnsi" w:hAnsiTheme="minorHAnsi" w:cstheme="minorHAnsi"/>
              </w:rPr>
              <w:t xml:space="preserve"> ruch z </w:t>
            </w:r>
            <w:r w:rsidR="00A35609" w:rsidRPr="00EE5C6B">
              <w:rPr>
                <w:rFonts w:asciiTheme="minorHAnsi" w:hAnsiTheme="minorHAnsi" w:cstheme="minorHAnsi"/>
              </w:rPr>
              <w:t>adresów</w:t>
            </w:r>
            <w:r w:rsidR="00EE5C6B" w:rsidRPr="00EE5C6B">
              <w:rPr>
                <w:rFonts w:asciiTheme="minorHAnsi" w:hAnsiTheme="minorHAnsi" w:cstheme="minorHAnsi"/>
              </w:rPr>
              <w:t xml:space="preserve"> innych </w:t>
            </w:r>
            <w:r w:rsidR="00A35609" w:rsidRPr="00EE5C6B">
              <w:rPr>
                <w:rFonts w:asciiTheme="minorHAnsi" w:hAnsiTheme="minorHAnsi" w:cstheme="minorHAnsi"/>
              </w:rPr>
              <w:t>niż</w:t>
            </w:r>
            <w:r w:rsidR="00EE5C6B" w:rsidRPr="00EE5C6B">
              <w:rPr>
                <w:rFonts w:asciiTheme="minorHAnsi" w:hAnsiTheme="minorHAnsi" w:cstheme="minorHAnsi"/>
              </w:rPr>
              <w:t xml:space="preserve"> Polskie.</w:t>
            </w:r>
          </w:p>
          <w:p w14:paraId="552D6B8A" w14:textId="122B4F5B" w:rsidR="00FD3502" w:rsidRPr="00B13A08" w:rsidRDefault="00FD3502" w:rsidP="004D1288">
            <w:pPr>
              <w:tabs>
                <w:tab w:val="left" w:pos="709"/>
              </w:tabs>
              <w:spacing w:after="0" w:line="276" w:lineRule="auto"/>
              <w:ind w:left="457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.4 Usługa powinna monitorować ruch do sieci Zamawiającego </w:t>
            </w:r>
            <w:r w:rsidRPr="00B13A08">
              <w:rPr>
                <w:rFonts w:asciiTheme="minorHAnsi" w:hAnsiTheme="minorHAnsi" w:cstheme="minorHAnsi"/>
              </w:rPr>
              <w:br/>
              <w:t>w czasie rzeczywistym oraz zapewniać ochronę prze</w:t>
            </w:r>
            <w:r w:rsidR="00B56463">
              <w:rPr>
                <w:rFonts w:asciiTheme="minorHAnsi" w:hAnsiTheme="minorHAnsi" w:cstheme="minorHAnsi"/>
              </w:rPr>
              <w:t>d</w:t>
            </w:r>
            <w:r w:rsidRPr="00B13A08">
              <w:rPr>
                <w:rFonts w:asciiTheme="minorHAnsi" w:hAnsiTheme="minorHAnsi" w:cstheme="minorHAnsi"/>
              </w:rPr>
              <w:t xml:space="preserve"> co najmniej następującymi typami ataków: TCP SYN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UDP </w:t>
            </w:r>
            <w:proofErr w:type="spellStart"/>
            <w:r w:rsidRPr="00B13A08">
              <w:rPr>
                <w:rFonts w:asciiTheme="minorHAnsi" w:hAnsiTheme="minorHAnsi" w:cstheme="minorHAnsi"/>
              </w:rPr>
              <w:lastRenderedPageBreak/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DNS </w:t>
            </w:r>
            <w:proofErr w:type="spellStart"/>
            <w:r w:rsidRPr="00B13A08">
              <w:rPr>
                <w:rFonts w:asciiTheme="minorHAnsi" w:hAnsiTheme="minorHAnsi" w:cstheme="minorHAnsi"/>
              </w:rPr>
              <w:t>reflection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DNS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HTTP GET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HTTP POST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ICMP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>.</w:t>
            </w:r>
          </w:p>
          <w:p w14:paraId="4A836180" w14:textId="637B6646" w:rsidR="00FD3502" w:rsidRPr="00B13A08" w:rsidRDefault="00FD3502" w:rsidP="004D1288">
            <w:pPr>
              <w:spacing w:after="0" w:line="276" w:lineRule="auto"/>
              <w:ind w:left="428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>.5 System realizujący usługę ma samodzielnie wykrywać anomalie polegające na znaczącym przekroczeniu wolumenu ruchu oraz ataki na usługi Zamawiającego wystawione pod publicznymi adresami IP na podstawie danych historycznych z ruchu sieciowego wyznaczanych w trakcie realizacji usługi.</w:t>
            </w:r>
          </w:p>
        </w:tc>
      </w:tr>
      <w:tr w:rsidR="00FD3502" w:rsidRPr="00B13A08" w14:paraId="2AA417C8" w14:textId="77777777" w:rsidTr="00EB17BC">
        <w:trPr>
          <w:trHeight w:val="24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095D" w14:textId="706C7120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lastRenderedPageBreak/>
              <w:t>1</w:t>
            </w:r>
            <w:r w:rsidR="003573D3">
              <w:rPr>
                <w:rFonts w:asciiTheme="minorHAnsi" w:hAnsiTheme="minorHAnsi" w:cstheme="minorHAnsi"/>
                <w:b/>
              </w:rPr>
              <w:t>1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7AA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Dodatkowe wymagania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50C" w14:textId="5E073667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>.1</w:t>
            </w:r>
            <w:r w:rsidR="00983145">
              <w:rPr>
                <w:rFonts w:asciiTheme="minorHAnsi" w:hAnsiTheme="minorHAnsi" w:cstheme="minorHAnsi"/>
              </w:rPr>
              <w:t xml:space="preserve"> </w:t>
            </w:r>
            <w:r w:rsidRPr="00B13A08">
              <w:rPr>
                <w:rFonts w:asciiTheme="minorHAnsi" w:hAnsiTheme="minorHAnsi" w:cstheme="minorHAnsi"/>
              </w:rPr>
              <w:t xml:space="preserve">Wykonawca ma posiadać, co najmniej 3 niezależne, bezpośrednie punkty styku z Międzynarodowymi Dostawcami Internetowymi o przepustowości min. 1 </w:t>
            </w:r>
            <w:proofErr w:type="spellStart"/>
            <w:r w:rsidRPr="00B13A08">
              <w:rPr>
                <w:rFonts w:asciiTheme="minorHAnsi" w:hAnsiTheme="minorHAnsi" w:cstheme="minorHAnsi"/>
              </w:rPr>
              <w:t>Gb</w:t>
            </w:r>
            <w:proofErr w:type="spellEnd"/>
            <w:r w:rsidRPr="00B13A08">
              <w:rPr>
                <w:rFonts w:asciiTheme="minorHAnsi" w:hAnsiTheme="minorHAnsi" w:cstheme="minorHAnsi"/>
              </w:rPr>
              <w:t>/s każdy.</w:t>
            </w:r>
          </w:p>
          <w:p w14:paraId="69B6115A" w14:textId="57922D57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 xml:space="preserve">.2 Wykonawca ma posiadać, co najmniej 3 punkty styku </w:t>
            </w:r>
            <w:r w:rsidRPr="00B13A08">
              <w:rPr>
                <w:rFonts w:asciiTheme="minorHAnsi" w:hAnsiTheme="minorHAnsi" w:cstheme="minorHAnsi"/>
              </w:rPr>
              <w:br/>
              <w:t xml:space="preserve">z Krajowymi Dostawcami Internetowymi o przepustowości min. 1 </w:t>
            </w:r>
            <w:proofErr w:type="spellStart"/>
            <w:r w:rsidRPr="00B13A08">
              <w:rPr>
                <w:rFonts w:asciiTheme="minorHAnsi" w:hAnsiTheme="minorHAnsi" w:cstheme="minorHAnsi"/>
              </w:rPr>
              <w:t>Gb</w:t>
            </w:r>
            <w:proofErr w:type="spellEnd"/>
            <w:r w:rsidRPr="00B13A08">
              <w:rPr>
                <w:rFonts w:asciiTheme="minorHAnsi" w:hAnsiTheme="minorHAnsi" w:cstheme="minorHAnsi"/>
              </w:rPr>
              <w:t>/s każdy.</w:t>
            </w:r>
          </w:p>
          <w:p w14:paraId="08C49B4A" w14:textId="09B6AADC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 xml:space="preserve">.3 Wykonawca ma uczestniczyć w co </w:t>
            </w:r>
            <w:r w:rsidR="00B56463" w:rsidRPr="00B13A08">
              <w:rPr>
                <w:rFonts w:asciiTheme="minorHAnsi" w:hAnsiTheme="minorHAnsi" w:cstheme="minorHAnsi"/>
              </w:rPr>
              <w:t>najmniej dwóch</w:t>
            </w:r>
            <w:r w:rsidRPr="00B13A08">
              <w:rPr>
                <w:rFonts w:asciiTheme="minorHAnsi" w:hAnsiTheme="minorHAnsi" w:cstheme="minorHAnsi"/>
              </w:rPr>
              <w:t xml:space="preserve"> Punktach Wymiany Ruchu Internetowego – Internet Exchange (np. WIX, PL-IX).</w:t>
            </w:r>
          </w:p>
          <w:p w14:paraId="79862771" w14:textId="3D111080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 xml:space="preserve">.4 Wykonawca dokona wszelkich ustaleń z administratorami </w:t>
            </w:r>
            <w:r w:rsidRPr="00B13A08">
              <w:rPr>
                <w:rFonts w:asciiTheme="minorHAnsi" w:hAnsiTheme="minorHAnsi" w:cstheme="minorHAnsi"/>
              </w:rPr>
              <w:br/>
              <w:t>i służbami technicznymi budynku, w którym świadczona będzie usługa na własny koszt.</w:t>
            </w:r>
          </w:p>
        </w:tc>
      </w:tr>
      <w:tr w:rsidR="00FD3502" w:rsidRPr="00B13A08" w14:paraId="39F31C1B" w14:textId="77777777" w:rsidTr="00EB17BC">
        <w:trPr>
          <w:trHeight w:val="8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25B3" w14:textId="0B3CCECA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</w:t>
            </w:r>
            <w:r w:rsidR="003573D3">
              <w:rPr>
                <w:rFonts w:asciiTheme="minorHAnsi" w:hAnsiTheme="minorHAnsi" w:cstheme="minorHAnsi"/>
                <w:b/>
              </w:rPr>
              <w:t>2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4043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Testy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041B" w14:textId="1C553E4C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2</w:t>
            </w:r>
            <w:r w:rsidRPr="00B13A08">
              <w:rPr>
                <w:rFonts w:asciiTheme="minorHAnsi" w:hAnsiTheme="minorHAnsi" w:cstheme="minorHAnsi"/>
              </w:rPr>
              <w:t>. Po doprowadzeniu łącza światłowodowego do Serwerowni oraz montażu i konfiguracji niezbędnych urządzeń w ramach Etapu I, w ciągu 3 dni roboczych zostaną wykonane testy potwierdzające:</w:t>
            </w:r>
          </w:p>
          <w:p w14:paraId="236081BD" w14:textId="0C0837CD" w:rsidR="00FD3502" w:rsidRPr="00B13A08" w:rsidRDefault="00B56463" w:rsidP="0098314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D3502" w:rsidRPr="00B13A08">
              <w:rPr>
                <w:rFonts w:asciiTheme="minorHAnsi" w:hAnsiTheme="minorHAnsi" w:cstheme="minorHAnsi"/>
              </w:rPr>
              <w:t>rzepustowość łącza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485DE1F0" w14:textId="77772EFD" w:rsidR="00FD3502" w:rsidRPr="00B13A08" w:rsidRDefault="00B56463" w:rsidP="0098314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D3502" w:rsidRPr="00B13A08">
              <w:rPr>
                <w:rFonts w:asciiTheme="minorHAnsi" w:hAnsiTheme="minorHAnsi" w:cstheme="minorHAnsi"/>
              </w:rPr>
              <w:t>oprawność przełączania sesji BGP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54B18974" w14:textId="27DADE97" w:rsidR="00FD3502" w:rsidRPr="00B13A08" w:rsidRDefault="00B56463" w:rsidP="0098314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D3502" w:rsidRPr="00B13A08">
              <w:rPr>
                <w:rFonts w:asciiTheme="minorHAnsi" w:hAnsiTheme="minorHAnsi" w:cstheme="minorHAnsi"/>
              </w:rPr>
              <w:t>rzełączanie bramy domyślnej za pomocą VRRP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D3502" w:rsidRPr="00B13A08" w14:paraId="3E40CD82" w14:textId="77777777" w:rsidTr="00EB17BC">
        <w:trPr>
          <w:trHeight w:val="20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00A" w14:textId="36D5E018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</w:t>
            </w:r>
            <w:r w:rsidR="003573D3">
              <w:rPr>
                <w:rFonts w:asciiTheme="minorHAnsi" w:hAnsiTheme="minorHAnsi" w:cstheme="minorHAnsi"/>
                <w:b/>
              </w:rPr>
              <w:t>3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D5E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Instruktaż techniczn</w:t>
            </w:r>
            <w:r>
              <w:rPr>
                <w:rFonts w:asciiTheme="minorHAnsi" w:hAnsiTheme="minorHAnsi" w:cstheme="minorHAnsi"/>
                <w:b/>
              </w:rPr>
              <w:t>y</w:t>
            </w:r>
            <w:r w:rsidRPr="00B13A08">
              <w:rPr>
                <w:rFonts w:asciiTheme="minorHAnsi" w:hAnsiTheme="minorHAnsi" w:cstheme="minorHAnsi"/>
                <w:b/>
              </w:rPr>
              <w:t xml:space="preserve"> </w:t>
            </w:r>
            <w:r w:rsidRPr="00B13A08">
              <w:rPr>
                <w:rFonts w:asciiTheme="minorHAnsi" w:hAnsiTheme="minorHAnsi" w:cstheme="minorHAnsi"/>
                <w:b/>
              </w:rPr>
              <w:br/>
              <w:t xml:space="preserve">z ochrony przed atakami </w:t>
            </w:r>
            <w:proofErr w:type="spellStart"/>
            <w:r w:rsidRPr="00B13A08">
              <w:rPr>
                <w:rFonts w:asciiTheme="minorHAnsi" w:hAnsiTheme="minorHAnsi" w:cstheme="minorHAnsi"/>
                <w:b/>
              </w:rPr>
              <w:t>DDoS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1E8" w14:textId="4602C1D9" w:rsidR="00FD3502" w:rsidRPr="00B13A08" w:rsidRDefault="00FD3502" w:rsidP="004D1288">
            <w:pPr>
              <w:spacing w:after="0" w:line="276" w:lineRule="auto"/>
              <w:ind w:firstLine="3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Wykonawca zapewni dla </w:t>
            </w:r>
            <w:r w:rsidR="00937E65">
              <w:rPr>
                <w:rFonts w:asciiTheme="minorHAnsi" w:hAnsiTheme="minorHAnsi" w:cstheme="minorHAnsi"/>
              </w:rPr>
              <w:t xml:space="preserve">min. </w:t>
            </w:r>
            <w:r w:rsidR="00A35609">
              <w:rPr>
                <w:rFonts w:asciiTheme="minorHAnsi" w:hAnsiTheme="minorHAnsi" w:cstheme="minorHAnsi"/>
              </w:rPr>
              <w:t>3</w:t>
            </w:r>
            <w:r w:rsidRPr="00B13A08">
              <w:rPr>
                <w:rFonts w:asciiTheme="minorHAnsi" w:hAnsiTheme="minorHAnsi" w:cstheme="minorHAnsi"/>
              </w:rPr>
              <w:t xml:space="preserve"> osób wskazanych do realizacji Umowy po stronie Zamawiającego uczestnictwo w dedykowanym instruktażu technicznym z zakresu aspektów ochrony przed atakami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realizowanym na potrzeby usługi dostarczonej dla Zamawiającego.</w:t>
            </w:r>
          </w:p>
          <w:p w14:paraId="396DA431" w14:textId="2019E05C" w:rsidR="00FD3502" w:rsidRPr="00B13A08" w:rsidRDefault="00FD3502" w:rsidP="004D1288">
            <w:pPr>
              <w:spacing w:after="0" w:line="276" w:lineRule="auto"/>
              <w:ind w:left="3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Instruktaż techniczny ma trwać przynajmniej 8 godzin oraz zostanie przeprowadzony w siedzibie Zamawiającego z zastrzeżeniem, że Zamawiający zobowiązuje się do zapewnienia sali oraz nieprzerwanego w czasie trwania instrukta</w:t>
            </w:r>
            <w:r w:rsidR="003573D3">
              <w:rPr>
                <w:rFonts w:asciiTheme="minorHAnsi" w:hAnsiTheme="minorHAnsi" w:cstheme="minorHAnsi"/>
              </w:rPr>
              <w:t>ż</w:t>
            </w:r>
            <w:r w:rsidRPr="00B13A08">
              <w:rPr>
                <w:rFonts w:asciiTheme="minorHAnsi" w:hAnsiTheme="minorHAnsi" w:cstheme="minorHAnsi"/>
              </w:rPr>
              <w:t>u oddelegowania 2 pracowników. Instruktaż techniczny ma zostać przeprowadzony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56463">
              <w:rPr>
                <w:rFonts w:asciiTheme="minorHAnsi" w:hAnsiTheme="minorHAnsi" w:cstheme="minorHAnsi"/>
              </w:rPr>
              <w:t>w terminie</w:t>
            </w:r>
            <w:r w:rsidRPr="00B13A08">
              <w:rPr>
                <w:rFonts w:asciiTheme="minorHAnsi" w:hAnsiTheme="minorHAnsi" w:cstheme="minorHAnsi"/>
              </w:rPr>
              <w:t xml:space="preserve"> uzgodnionym z Zamawiającym w ramach Etapu I zamówienia, przed jego końcowym odbiorem.</w:t>
            </w:r>
          </w:p>
        </w:tc>
      </w:tr>
    </w:tbl>
    <w:p w14:paraId="18521D19" w14:textId="2132FB69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3BE3AEE1" w14:textId="28B8CF5F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54F83CFD" w14:textId="524888B5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sectPr w:rsidR="00FD3502" w:rsidSect="00D859E9">
      <w:footerReference w:type="default" r:id="rId11"/>
      <w:pgSz w:w="11906" w:h="16838" w:code="9"/>
      <w:pgMar w:top="851" w:right="1134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341C" w14:textId="77777777" w:rsidR="00D536A8" w:rsidRDefault="00D536A8" w:rsidP="00F4111B">
      <w:pPr>
        <w:spacing w:after="0"/>
      </w:pPr>
      <w:r>
        <w:separator/>
      </w:r>
    </w:p>
  </w:endnote>
  <w:endnote w:type="continuationSeparator" w:id="0">
    <w:p w14:paraId="7C163174" w14:textId="77777777" w:rsidR="00D536A8" w:rsidRDefault="00D536A8" w:rsidP="00F41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C8D9EBA" w14:textId="77777777" w:rsidR="00BF3A89" w:rsidRPr="00B57024" w:rsidRDefault="00BF3A89" w:rsidP="00BF3A8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668E3265" wp14:editId="78302BD9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6B0F17E5" wp14:editId="3D1493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7D5A99" wp14:editId="390980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536D723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C9AC95D" wp14:editId="192BBE1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794A27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00F519C" w14:textId="77777777" w:rsidR="00BF3A89" w:rsidRPr="00DC37A4" w:rsidRDefault="00BF3A89" w:rsidP="00BF3A8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6BABA3E" w14:textId="77777777" w:rsidR="00BF3A89" w:rsidRPr="00DC37A4" w:rsidRDefault="00BF3A89" w:rsidP="00BF3A8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F7C917" w14:textId="6E334681" w:rsidR="00620D97" w:rsidRPr="00BF3A89" w:rsidRDefault="00BF3A89" w:rsidP="00BF3A89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19BA" w14:textId="77777777" w:rsidR="00D536A8" w:rsidRDefault="00D536A8" w:rsidP="00F4111B">
      <w:pPr>
        <w:spacing w:after="0"/>
      </w:pPr>
      <w:r>
        <w:separator/>
      </w:r>
    </w:p>
  </w:footnote>
  <w:footnote w:type="continuationSeparator" w:id="0">
    <w:p w14:paraId="6927DD08" w14:textId="77777777" w:rsidR="00D536A8" w:rsidRDefault="00D536A8" w:rsidP="00F411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F7"/>
    <w:multiLevelType w:val="hybridMultilevel"/>
    <w:tmpl w:val="C01ED0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8E5F88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4B0"/>
    <w:multiLevelType w:val="multilevel"/>
    <w:tmpl w:val="1FEACC1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C831D46"/>
    <w:multiLevelType w:val="hybridMultilevel"/>
    <w:tmpl w:val="15F25E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343512"/>
    <w:multiLevelType w:val="hybridMultilevel"/>
    <w:tmpl w:val="9E42C3FE"/>
    <w:lvl w:ilvl="0" w:tplc="4EB289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E459E"/>
    <w:multiLevelType w:val="hybridMultilevel"/>
    <w:tmpl w:val="9AA8B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16064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4668C2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D7AB8"/>
    <w:multiLevelType w:val="hybridMultilevel"/>
    <w:tmpl w:val="91C81100"/>
    <w:lvl w:ilvl="0" w:tplc="F2460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ABA"/>
    <w:multiLevelType w:val="hybridMultilevel"/>
    <w:tmpl w:val="2B84C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4C78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D92A09"/>
    <w:multiLevelType w:val="multilevel"/>
    <w:tmpl w:val="920AF88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CEB6E9E"/>
    <w:multiLevelType w:val="multilevel"/>
    <w:tmpl w:val="BD54CC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3B2EDE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7301"/>
    <w:multiLevelType w:val="hybridMultilevel"/>
    <w:tmpl w:val="55145174"/>
    <w:lvl w:ilvl="0" w:tplc="56046B0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C6B1D"/>
    <w:multiLevelType w:val="hybridMultilevel"/>
    <w:tmpl w:val="50182666"/>
    <w:lvl w:ilvl="0" w:tplc="99A4C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03995"/>
    <w:multiLevelType w:val="multilevel"/>
    <w:tmpl w:val="6DE67FF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130" w:hanging="360"/>
      </w:pPr>
    </w:lvl>
    <w:lvl w:ilvl="2">
      <w:start w:val="1"/>
      <w:numFmt w:val="decimal"/>
      <w:lvlText w:val="%1.%2.%3"/>
      <w:lvlJc w:val="left"/>
      <w:pPr>
        <w:ind w:left="2260" w:hanging="720"/>
      </w:pPr>
    </w:lvl>
    <w:lvl w:ilvl="3">
      <w:start w:val="1"/>
      <w:numFmt w:val="decimal"/>
      <w:lvlText w:val="%1.%2.%3.%4"/>
      <w:lvlJc w:val="left"/>
      <w:pPr>
        <w:ind w:left="3030" w:hanging="720"/>
      </w:pPr>
    </w:lvl>
    <w:lvl w:ilvl="4">
      <w:start w:val="1"/>
      <w:numFmt w:val="decimal"/>
      <w:lvlText w:val="%1.%2.%3.%4.%5"/>
      <w:lvlJc w:val="left"/>
      <w:pPr>
        <w:ind w:left="4160" w:hanging="1080"/>
      </w:pPr>
    </w:lvl>
    <w:lvl w:ilvl="5">
      <w:start w:val="1"/>
      <w:numFmt w:val="decimal"/>
      <w:lvlText w:val="%1.%2.%3.%4.%5.%6"/>
      <w:lvlJc w:val="left"/>
      <w:pPr>
        <w:ind w:left="4930" w:hanging="1080"/>
      </w:pPr>
    </w:lvl>
    <w:lvl w:ilvl="6">
      <w:start w:val="1"/>
      <w:numFmt w:val="decimal"/>
      <w:lvlText w:val="%1.%2.%3.%4.%5.%6.%7"/>
      <w:lvlJc w:val="left"/>
      <w:pPr>
        <w:ind w:left="6060" w:hanging="1440"/>
      </w:pPr>
    </w:lvl>
    <w:lvl w:ilvl="7">
      <w:start w:val="1"/>
      <w:numFmt w:val="decimal"/>
      <w:lvlText w:val="%1.%2.%3.%4.%5.%6.%7.%8"/>
      <w:lvlJc w:val="left"/>
      <w:pPr>
        <w:ind w:left="6830" w:hanging="1440"/>
      </w:pPr>
    </w:lvl>
    <w:lvl w:ilvl="8">
      <w:start w:val="1"/>
      <w:numFmt w:val="decimal"/>
      <w:lvlText w:val="%1.%2.%3.%4.%5.%6.%7.%8.%9"/>
      <w:lvlJc w:val="left"/>
      <w:pPr>
        <w:ind w:left="7600" w:hanging="1440"/>
      </w:pPr>
    </w:lvl>
  </w:abstractNum>
  <w:abstractNum w:abstractNumId="17" w15:restartNumberingAfterBreak="0">
    <w:nsid w:val="3BE75CDE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747A5E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570558"/>
    <w:multiLevelType w:val="hybridMultilevel"/>
    <w:tmpl w:val="78282176"/>
    <w:lvl w:ilvl="0" w:tplc="897E3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6F25"/>
    <w:multiLevelType w:val="hybridMultilevel"/>
    <w:tmpl w:val="5456C832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1" w15:restartNumberingAfterBreak="0">
    <w:nsid w:val="47FC595B"/>
    <w:multiLevelType w:val="hybridMultilevel"/>
    <w:tmpl w:val="48C87580"/>
    <w:lvl w:ilvl="0" w:tplc="3DEC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3362B"/>
    <w:multiLevelType w:val="hybridMultilevel"/>
    <w:tmpl w:val="A3743714"/>
    <w:lvl w:ilvl="0" w:tplc="6F9072C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A64"/>
    <w:multiLevelType w:val="hybridMultilevel"/>
    <w:tmpl w:val="E4D698BC"/>
    <w:lvl w:ilvl="0" w:tplc="F2460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56FDC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327245"/>
    <w:multiLevelType w:val="hybridMultilevel"/>
    <w:tmpl w:val="FCF4A480"/>
    <w:lvl w:ilvl="0" w:tplc="85B01F38">
      <w:start w:val="1"/>
      <w:numFmt w:val="decimal"/>
      <w:lvlText w:val="%1."/>
      <w:lvlJc w:val="left"/>
      <w:pPr>
        <w:ind w:left="612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5B4D6332"/>
    <w:multiLevelType w:val="multilevel"/>
    <w:tmpl w:val="FC34E74C"/>
    <w:lvl w:ilvl="0">
      <w:start w:val="8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8.%2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color w:val="FF0000"/>
      </w:rPr>
    </w:lvl>
  </w:abstractNum>
  <w:abstractNum w:abstractNumId="27" w15:restartNumberingAfterBreak="0">
    <w:nsid w:val="5D0A04E2"/>
    <w:multiLevelType w:val="hybridMultilevel"/>
    <w:tmpl w:val="6F2EC21C"/>
    <w:lvl w:ilvl="0" w:tplc="A57053F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60BD7C44"/>
    <w:multiLevelType w:val="hybridMultilevel"/>
    <w:tmpl w:val="3B28D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45DA5"/>
    <w:multiLevelType w:val="hybridMultilevel"/>
    <w:tmpl w:val="19B8FF10"/>
    <w:lvl w:ilvl="0" w:tplc="BB065C0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C0A9212">
      <w:start w:val="1"/>
      <w:numFmt w:val="decimal"/>
      <w:lvlText w:val="%2."/>
      <w:lvlJc w:val="left"/>
      <w:pPr>
        <w:ind w:left="1791" w:hanging="360"/>
      </w:pPr>
      <w:rPr>
        <w:rFonts w:asciiTheme="minorHAnsi" w:eastAsia="Times New Roman" w:hAnsiTheme="minorHAnsi" w:cstheme="minorHAnsi" w:hint="default"/>
        <w:b w:val="0"/>
      </w:rPr>
    </w:lvl>
    <w:lvl w:ilvl="2" w:tplc="CD6EB434">
      <w:start w:val="1"/>
      <w:numFmt w:val="decimal"/>
      <w:lvlText w:val="%3)"/>
      <w:lvlJc w:val="right"/>
      <w:pPr>
        <w:ind w:left="2511" w:hanging="180"/>
      </w:pPr>
      <w:rPr>
        <w:rFonts w:asciiTheme="minorHAnsi" w:eastAsia="Calibri" w:hAnsiTheme="minorHAnsi" w:cstheme="minorHAnsi" w:hint="default"/>
      </w:rPr>
    </w:lvl>
    <w:lvl w:ilvl="3" w:tplc="F872C87A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614279D3"/>
    <w:multiLevelType w:val="hybridMultilevel"/>
    <w:tmpl w:val="11A89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06E48"/>
    <w:multiLevelType w:val="hybridMultilevel"/>
    <w:tmpl w:val="E15E526C"/>
    <w:lvl w:ilvl="0" w:tplc="DE447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F221E68">
      <w:start w:val="1"/>
      <w:numFmt w:val="decimal"/>
      <w:lvlText w:val="%2)"/>
      <w:lvlJc w:val="left"/>
      <w:pPr>
        <w:tabs>
          <w:tab w:val="num" w:pos="1010"/>
        </w:tabs>
        <w:ind w:left="101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73769EF"/>
    <w:multiLevelType w:val="multilevel"/>
    <w:tmpl w:val="7054DD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" w:hanging="1440"/>
      </w:pPr>
      <w:rPr>
        <w:rFonts w:hint="default"/>
      </w:rPr>
    </w:lvl>
  </w:abstractNum>
  <w:abstractNum w:abstractNumId="33" w15:restartNumberingAfterBreak="0">
    <w:nsid w:val="68D87658"/>
    <w:multiLevelType w:val="hybridMultilevel"/>
    <w:tmpl w:val="B8A08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62291"/>
    <w:multiLevelType w:val="hybridMultilevel"/>
    <w:tmpl w:val="7FCEA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02239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7B4E9E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BC03C9"/>
    <w:multiLevelType w:val="hybridMultilevel"/>
    <w:tmpl w:val="C0BEE4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10D422A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5BA1EF9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73756B3"/>
    <w:multiLevelType w:val="hybridMultilevel"/>
    <w:tmpl w:val="96748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DA2902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86973"/>
    <w:multiLevelType w:val="hybridMultilevel"/>
    <w:tmpl w:val="998649EE"/>
    <w:lvl w:ilvl="0" w:tplc="A2D65C3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47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03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6772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190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343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901745">
    <w:abstractNumId w:val="20"/>
  </w:num>
  <w:num w:numId="7" w16cid:durableId="2009016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286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7256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607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586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599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8468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4429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3334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00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399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930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3092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11952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0087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1700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26199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93894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5129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4326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5588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85243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3339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182721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292361">
    <w:abstractNumId w:val="1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9214358">
    <w:abstractNumId w:val="40"/>
  </w:num>
  <w:num w:numId="33" w16cid:durableId="32794528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922105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2467414">
    <w:abstractNumId w:val="5"/>
  </w:num>
  <w:num w:numId="36" w16cid:durableId="857230650">
    <w:abstractNumId w:val="34"/>
  </w:num>
  <w:num w:numId="37" w16cid:durableId="1453283779">
    <w:abstractNumId w:val="11"/>
  </w:num>
  <w:num w:numId="38" w16cid:durableId="2129278779">
    <w:abstractNumId w:val="27"/>
  </w:num>
  <w:num w:numId="39" w16cid:durableId="413667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9179336">
    <w:abstractNumId w:val="19"/>
  </w:num>
  <w:num w:numId="41" w16cid:durableId="1823040489">
    <w:abstractNumId w:val="33"/>
  </w:num>
  <w:num w:numId="42" w16cid:durableId="994647620">
    <w:abstractNumId w:val="0"/>
  </w:num>
  <w:num w:numId="43" w16cid:durableId="1702171911">
    <w:abstractNumId w:val="25"/>
  </w:num>
  <w:num w:numId="44" w16cid:durableId="6762040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67"/>
    <w:rsid w:val="00006271"/>
    <w:rsid w:val="00007DF2"/>
    <w:rsid w:val="00016234"/>
    <w:rsid w:val="00020CD9"/>
    <w:rsid w:val="00022A4B"/>
    <w:rsid w:val="000245F4"/>
    <w:rsid w:val="00031DAB"/>
    <w:rsid w:val="000327BC"/>
    <w:rsid w:val="000374AD"/>
    <w:rsid w:val="00041FE6"/>
    <w:rsid w:val="000437F4"/>
    <w:rsid w:val="00052CA2"/>
    <w:rsid w:val="00060C73"/>
    <w:rsid w:val="00061E36"/>
    <w:rsid w:val="00071A79"/>
    <w:rsid w:val="00076F90"/>
    <w:rsid w:val="00084439"/>
    <w:rsid w:val="0008582C"/>
    <w:rsid w:val="000930D4"/>
    <w:rsid w:val="00093A6B"/>
    <w:rsid w:val="00094CB1"/>
    <w:rsid w:val="000952B2"/>
    <w:rsid w:val="00097F2D"/>
    <w:rsid w:val="000A154B"/>
    <w:rsid w:val="000A5AA7"/>
    <w:rsid w:val="000A7C56"/>
    <w:rsid w:val="000B0348"/>
    <w:rsid w:val="000B1B03"/>
    <w:rsid w:val="000B4E5F"/>
    <w:rsid w:val="000B6CAE"/>
    <w:rsid w:val="000D3063"/>
    <w:rsid w:val="000D4649"/>
    <w:rsid w:val="000E1A71"/>
    <w:rsid w:val="000E7720"/>
    <w:rsid w:val="000F060E"/>
    <w:rsid w:val="000F4665"/>
    <w:rsid w:val="001045A6"/>
    <w:rsid w:val="0010491A"/>
    <w:rsid w:val="00112B7A"/>
    <w:rsid w:val="00116623"/>
    <w:rsid w:val="001178E4"/>
    <w:rsid w:val="00131DE9"/>
    <w:rsid w:val="00132996"/>
    <w:rsid w:val="00142312"/>
    <w:rsid w:val="00142FC1"/>
    <w:rsid w:val="001500C3"/>
    <w:rsid w:val="00152F21"/>
    <w:rsid w:val="00155B57"/>
    <w:rsid w:val="001632B3"/>
    <w:rsid w:val="00164514"/>
    <w:rsid w:val="00166373"/>
    <w:rsid w:val="001777C5"/>
    <w:rsid w:val="00181448"/>
    <w:rsid w:val="001857B6"/>
    <w:rsid w:val="001862E6"/>
    <w:rsid w:val="0019023E"/>
    <w:rsid w:val="001A03BD"/>
    <w:rsid w:val="001A23A1"/>
    <w:rsid w:val="001A3833"/>
    <w:rsid w:val="001A5E51"/>
    <w:rsid w:val="001A6BD3"/>
    <w:rsid w:val="001B0715"/>
    <w:rsid w:val="001B16C4"/>
    <w:rsid w:val="001B2E28"/>
    <w:rsid w:val="001B563E"/>
    <w:rsid w:val="001C094D"/>
    <w:rsid w:val="001D057E"/>
    <w:rsid w:val="001D0D22"/>
    <w:rsid w:val="001D677C"/>
    <w:rsid w:val="001D72FE"/>
    <w:rsid w:val="001E523C"/>
    <w:rsid w:val="001E52D8"/>
    <w:rsid w:val="001F22C8"/>
    <w:rsid w:val="001F497D"/>
    <w:rsid w:val="002002E1"/>
    <w:rsid w:val="0020313F"/>
    <w:rsid w:val="0021105E"/>
    <w:rsid w:val="002214CD"/>
    <w:rsid w:val="002234F0"/>
    <w:rsid w:val="00226910"/>
    <w:rsid w:val="00233461"/>
    <w:rsid w:val="00236A4B"/>
    <w:rsid w:val="002439C4"/>
    <w:rsid w:val="0024698F"/>
    <w:rsid w:val="002512CE"/>
    <w:rsid w:val="00251695"/>
    <w:rsid w:val="002519F0"/>
    <w:rsid w:val="00262664"/>
    <w:rsid w:val="002720BA"/>
    <w:rsid w:val="002728F0"/>
    <w:rsid w:val="00275A5D"/>
    <w:rsid w:val="00275A9F"/>
    <w:rsid w:val="00280570"/>
    <w:rsid w:val="002806E7"/>
    <w:rsid w:val="00287634"/>
    <w:rsid w:val="002966D0"/>
    <w:rsid w:val="002A127A"/>
    <w:rsid w:val="002B42AA"/>
    <w:rsid w:val="002E58AA"/>
    <w:rsid w:val="002E5992"/>
    <w:rsid w:val="003008C2"/>
    <w:rsid w:val="00301136"/>
    <w:rsid w:val="003035DF"/>
    <w:rsid w:val="00307480"/>
    <w:rsid w:val="0031314A"/>
    <w:rsid w:val="00320F3A"/>
    <w:rsid w:val="00326F78"/>
    <w:rsid w:val="003340DD"/>
    <w:rsid w:val="0033426C"/>
    <w:rsid w:val="00336797"/>
    <w:rsid w:val="00345B45"/>
    <w:rsid w:val="00346BFD"/>
    <w:rsid w:val="003572D2"/>
    <w:rsid w:val="003573D3"/>
    <w:rsid w:val="0037454D"/>
    <w:rsid w:val="0037736B"/>
    <w:rsid w:val="003808CD"/>
    <w:rsid w:val="00380CF7"/>
    <w:rsid w:val="00384A72"/>
    <w:rsid w:val="003B0B71"/>
    <w:rsid w:val="003B4BFC"/>
    <w:rsid w:val="003C254A"/>
    <w:rsid w:val="003C434F"/>
    <w:rsid w:val="003C73A7"/>
    <w:rsid w:val="003D2F66"/>
    <w:rsid w:val="003D3231"/>
    <w:rsid w:val="003D693D"/>
    <w:rsid w:val="003D6E53"/>
    <w:rsid w:val="003F610A"/>
    <w:rsid w:val="003F6346"/>
    <w:rsid w:val="004007FE"/>
    <w:rsid w:val="00416579"/>
    <w:rsid w:val="0041689F"/>
    <w:rsid w:val="004230CF"/>
    <w:rsid w:val="004405C9"/>
    <w:rsid w:val="0044356C"/>
    <w:rsid w:val="00444ED3"/>
    <w:rsid w:val="0045263A"/>
    <w:rsid w:val="00463A90"/>
    <w:rsid w:val="0047195C"/>
    <w:rsid w:val="004749AF"/>
    <w:rsid w:val="00475192"/>
    <w:rsid w:val="00480153"/>
    <w:rsid w:val="004844A5"/>
    <w:rsid w:val="0048758D"/>
    <w:rsid w:val="004A6E4E"/>
    <w:rsid w:val="004B0D6F"/>
    <w:rsid w:val="004B37CF"/>
    <w:rsid w:val="004B4C29"/>
    <w:rsid w:val="004B77D7"/>
    <w:rsid w:val="004C0769"/>
    <w:rsid w:val="004C3F7C"/>
    <w:rsid w:val="004C53A7"/>
    <w:rsid w:val="004D1288"/>
    <w:rsid w:val="004E497A"/>
    <w:rsid w:val="004F11E9"/>
    <w:rsid w:val="004F47B4"/>
    <w:rsid w:val="00502328"/>
    <w:rsid w:val="00503B15"/>
    <w:rsid w:val="00503F65"/>
    <w:rsid w:val="005135FD"/>
    <w:rsid w:val="00530A02"/>
    <w:rsid w:val="00535A95"/>
    <w:rsid w:val="00541F9E"/>
    <w:rsid w:val="00542881"/>
    <w:rsid w:val="00551485"/>
    <w:rsid w:val="00552CB7"/>
    <w:rsid w:val="00553DEC"/>
    <w:rsid w:val="00561CBC"/>
    <w:rsid w:val="00563027"/>
    <w:rsid w:val="00574223"/>
    <w:rsid w:val="00575C9A"/>
    <w:rsid w:val="00580A12"/>
    <w:rsid w:val="00583AF8"/>
    <w:rsid w:val="00584314"/>
    <w:rsid w:val="005845EE"/>
    <w:rsid w:val="00586749"/>
    <w:rsid w:val="00586B09"/>
    <w:rsid w:val="005A59C9"/>
    <w:rsid w:val="005A69F2"/>
    <w:rsid w:val="005A785B"/>
    <w:rsid w:val="005B2B0E"/>
    <w:rsid w:val="005B3B7A"/>
    <w:rsid w:val="005C1381"/>
    <w:rsid w:val="005D2FB7"/>
    <w:rsid w:val="005D35FA"/>
    <w:rsid w:val="005E1C43"/>
    <w:rsid w:val="005E1CE9"/>
    <w:rsid w:val="005E3E2E"/>
    <w:rsid w:val="00602E50"/>
    <w:rsid w:val="00606BEA"/>
    <w:rsid w:val="00611E5A"/>
    <w:rsid w:val="006120A3"/>
    <w:rsid w:val="00620D97"/>
    <w:rsid w:val="0062555C"/>
    <w:rsid w:val="006327B2"/>
    <w:rsid w:val="00632E1B"/>
    <w:rsid w:val="00633D5B"/>
    <w:rsid w:val="006444C8"/>
    <w:rsid w:val="00644501"/>
    <w:rsid w:val="00650C8A"/>
    <w:rsid w:val="00654628"/>
    <w:rsid w:val="00654E8F"/>
    <w:rsid w:val="00656F30"/>
    <w:rsid w:val="00657AC1"/>
    <w:rsid w:val="0066210C"/>
    <w:rsid w:val="006724CC"/>
    <w:rsid w:val="006776CE"/>
    <w:rsid w:val="00695BA3"/>
    <w:rsid w:val="00697770"/>
    <w:rsid w:val="006A2EC7"/>
    <w:rsid w:val="006C1060"/>
    <w:rsid w:val="006C1B8C"/>
    <w:rsid w:val="006C1C88"/>
    <w:rsid w:val="006C32D0"/>
    <w:rsid w:val="006D408C"/>
    <w:rsid w:val="006D7103"/>
    <w:rsid w:val="006E34C7"/>
    <w:rsid w:val="006E6026"/>
    <w:rsid w:val="006F2AB0"/>
    <w:rsid w:val="007025CC"/>
    <w:rsid w:val="00702EFF"/>
    <w:rsid w:val="00703325"/>
    <w:rsid w:val="0070569B"/>
    <w:rsid w:val="007072FB"/>
    <w:rsid w:val="00707C01"/>
    <w:rsid w:val="007110C5"/>
    <w:rsid w:val="007148AC"/>
    <w:rsid w:val="007157BA"/>
    <w:rsid w:val="00717366"/>
    <w:rsid w:val="00731973"/>
    <w:rsid w:val="00733893"/>
    <w:rsid w:val="007368A8"/>
    <w:rsid w:val="007402BD"/>
    <w:rsid w:val="00742468"/>
    <w:rsid w:val="00744B1F"/>
    <w:rsid w:val="00744E14"/>
    <w:rsid w:val="00753600"/>
    <w:rsid w:val="00761EA9"/>
    <w:rsid w:val="0076304A"/>
    <w:rsid w:val="00770696"/>
    <w:rsid w:val="00770719"/>
    <w:rsid w:val="00772525"/>
    <w:rsid w:val="00773ACE"/>
    <w:rsid w:val="00773B76"/>
    <w:rsid w:val="007750C7"/>
    <w:rsid w:val="007760E0"/>
    <w:rsid w:val="007769E1"/>
    <w:rsid w:val="007860D1"/>
    <w:rsid w:val="007A0A46"/>
    <w:rsid w:val="007B6E78"/>
    <w:rsid w:val="007C6A77"/>
    <w:rsid w:val="007D2EC0"/>
    <w:rsid w:val="007D4FD2"/>
    <w:rsid w:val="007E0BA7"/>
    <w:rsid w:val="007E2DB7"/>
    <w:rsid w:val="007F6CDA"/>
    <w:rsid w:val="00802E46"/>
    <w:rsid w:val="00807507"/>
    <w:rsid w:val="008245EA"/>
    <w:rsid w:val="00827623"/>
    <w:rsid w:val="00827928"/>
    <w:rsid w:val="0083701B"/>
    <w:rsid w:val="0084128E"/>
    <w:rsid w:val="00841A81"/>
    <w:rsid w:val="008439AB"/>
    <w:rsid w:val="00847090"/>
    <w:rsid w:val="00856332"/>
    <w:rsid w:val="00861628"/>
    <w:rsid w:val="008643B2"/>
    <w:rsid w:val="00866696"/>
    <w:rsid w:val="008759F8"/>
    <w:rsid w:val="00877228"/>
    <w:rsid w:val="008845F1"/>
    <w:rsid w:val="00892074"/>
    <w:rsid w:val="00894358"/>
    <w:rsid w:val="00894544"/>
    <w:rsid w:val="008A2CA6"/>
    <w:rsid w:val="008B146C"/>
    <w:rsid w:val="008B1BAC"/>
    <w:rsid w:val="008B4CFE"/>
    <w:rsid w:val="008B7EEC"/>
    <w:rsid w:val="008C5331"/>
    <w:rsid w:val="008C5CA3"/>
    <w:rsid w:val="008D5667"/>
    <w:rsid w:val="008E2ECB"/>
    <w:rsid w:val="008E3363"/>
    <w:rsid w:val="008F27CE"/>
    <w:rsid w:val="008F2FA7"/>
    <w:rsid w:val="009044D0"/>
    <w:rsid w:val="00911C91"/>
    <w:rsid w:val="009131EE"/>
    <w:rsid w:val="00922C2D"/>
    <w:rsid w:val="00925D37"/>
    <w:rsid w:val="009319CC"/>
    <w:rsid w:val="009356AD"/>
    <w:rsid w:val="00937E65"/>
    <w:rsid w:val="00942D92"/>
    <w:rsid w:val="00943453"/>
    <w:rsid w:val="00943F40"/>
    <w:rsid w:val="009442D0"/>
    <w:rsid w:val="00947092"/>
    <w:rsid w:val="00954E0F"/>
    <w:rsid w:val="009560BB"/>
    <w:rsid w:val="009579B8"/>
    <w:rsid w:val="009620D3"/>
    <w:rsid w:val="009777D6"/>
    <w:rsid w:val="00983145"/>
    <w:rsid w:val="00993FA1"/>
    <w:rsid w:val="00993FC1"/>
    <w:rsid w:val="0099448D"/>
    <w:rsid w:val="009955E7"/>
    <w:rsid w:val="009A2A94"/>
    <w:rsid w:val="009A3692"/>
    <w:rsid w:val="009A3889"/>
    <w:rsid w:val="009B1774"/>
    <w:rsid w:val="009B2C54"/>
    <w:rsid w:val="009B32C0"/>
    <w:rsid w:val="009C0F41"/>
    <w:rsid w:val="009C16EE"/>
    <w:rsid w:val="009D2E4B"/>
    <w:rsid w:val="009F7408"/>
    <w:rsid w:val="00A000D7"/>
    <w:rsid w:val="00A04337"/>
    <w:rsid w:val="00A106C8"/>
    <w:rsid w:val="00A3255F"/>
    <w:rsid w:val="00A33518"/>
    <w:rsid w:val="00A35609"/>
    <w:rsid w:val="00A3751E"/>
    <w:rsid w:val="00A37E2A"/>
    <w:rsid w:val="00A51D67"/>
    <w:rsid w:val="00A57527"/>
    <w:rsid w:val="00A6095C"/>
    <w:rsid w:val="00A76CE4"/>
    <w:rsid w:val="00A76F37"/>
    <w:rsid w:val="00A77DAD"/>
    <w:rsid w:val="00A8679A"/>
    <w:rsid w:val="00A936C8"/>
    <w:rsid w:val="00AA28CA"/>
    <w:rsid w:val="00AA3094"/>
    <w:rsid w:val="00AA575C"/>
    <w:rsid w:val="00AB5691"/>
    <w:rsid w:val="00AB6C3E"/>
    <w:rsid w:val="00AC61F5"/>
    <w:rsid w:val="00AE34F4"/>
    <w:rsid w:val="00AE3E03"/>
    <w:rsid w:val="00AE7847"/>
    <w:rsid w:val="00B010A5"/>
    <w:rsid w:val="00B038E5"/>
    <w:rsid w:val="00B04E85"/>
    <w:rsid w:val="00B14CFD"/>
    <w:rsid w:val="00B226F7"/>
    <w:rsid w:val="00B276A8"/>
    <w:rsid w:val="00B30982"/>
    <w:rsid w:val="00B34D5C"/>
    <w:rsid w:val="00B3500E"/>
    <w:rsid w:val="00B36959"/>
    <w:rsid w:val="00B47D3E"/>
    <w:rsid w:val="00B5015B"/>
    <w:rsid w:val="00B5081D"/>
    <w:rsid w:val="00B56463"/>
    <w:rsid w:val="00B61446"/>
    <w:rsid w:val="00B6261D"/>
    <w:rsid w:val="00B65811"/>
    <w:rsid w:val="00B74420"/>
    <w:rsid w:val="00B74D47"/>
    <w:rsid w:val="00B84F2C"/>
    <w:rsid w:val="00B85136"/>
    <w:rsid w:val="00BA10A9"/>
    <w:rsid w:val="00BA300A"/>
    <w:rsid w:val="00BA3542"/>
    <w:rsid w:val="00BB178D"/>
    <w:rsid w:val="00BB5E1C"/>
    <w:rsid w:val="00BB7B17"/>
    <w:rsid w:val="00BC1903"/>
    <w:rsid w:val="00BC313F"/>
    <w:rsid w:val="00BC67AF"/>
    <w:rsid w:val="00BD395F"/>
    <w:rsid w:val="00BD4E2B"/>
    <w:rsid w:val="00BD4FD2"/>
    <w:rsid w:val="00BE0D5E"/>
    <w:rsid w:val="00BF3A89"/>
    <w:rsid w:val="00BF746C"/>
    <w:rsid w:val="00C033E3"/>
    <w:rsid w:val="00C10173"/>
    <w:rsid w:val="00C11B1B"/>
    <w:rsid w:val="00C13D8E"/>
    <w:rsid w:val="00C164EE"/>
    <w:rsid w:val="00C16B64"/>
    <w:rsid w:val="00C176F6"/>
    <w:rsid w:val="00C242E0"/>
    <w:rsid w:val="00C2679D"/>
    <w:rsid w:val="00C26BB4"/>
    <w:rsid w:val="00C2724A"/>
    <w:rsid w:val="00C2766F"/>
    <w:rsid w:val="00C27B19"/>
    <w:rsid w:val="00C3239B"/>
    <w:rsid w:val="00C4069D"/>
    <w:rsid w:val="00C4349B"/>
    <w:rsid w:val="00C442D6"/>
    <w:rsid w:val="00C53C58"/>
    <w:rsid w:val="00C57EA7"/>
    <w:rsid w:val="00C60E0C"/>
    <w:rsid w:val="00C6452A"/>
    <w:rsid w:val="00C6526A"/>
    <w:rsid w:val="00C73DA0"/>
    <w:rsid w:val="00C7411F"/>
    <w:rsid w:val="00C772CA"/>
    <w:rsid w:val="00C8522C"/>
    <w:rsid w:val="00C9206E"/>
    <w:rsid w:val="00C927AB"/>
    <w:rsid w:val="00C92D32"/>
    <w:rsid w:val="00C92F54"/>
    <w:rsid w:val="00C94F74"/>
    <w:rsid w:val="00C96A53"/>
    <w:rsid w:val="00C972AD"/>
    <w:rsid w:val="00CA18C9"/>
    <w:rsid w:val="00CB3EAA"/>
    <w:rsid w:val="00CB773E"/>
    <w:rsid w:val="00CB7BC1"/>
    <w:rsid w:val="00CC659F"/>
    <w:rsid w:val="00CC77EF"/>
    <w:rsid w:val="00CD21C4"/>
    <w:rsid w:val="00CD234B"/>
    <w:rsid w:val="00CD5C48"/>
    <w:rsid w:val="00CE70C7"/>
    <w:rsid w:val="00D070D4"/>
    <w:rsid w:val="00D1667D"/>
    <w:rsid w:val="00D227D7"/>
    <w:rsid w:val="00D243B2"/>
    <w:rsid w:val="00D265AF"/>
    <w:rsid w:val="00D26933"/>
    <w:rsid w:val="00D32F49"/>
    <w:rsid w:val="00D4541A"/>
    <w:rsid w:val="00D53502"/>
    <w:rsid w:val="00D536A8"/>
    <w:rsid w:val="00D5467B"/>
    <w:rsid w:val="00D575C6"/>
    <w:rsid w:val="00D6009D"/>
    <w:rsid w:val="00D62C2C"/>
    <w:rsid w:val="00D64168"/>
    <w:rsid w:val="00D66E35"/>
    <w:rsid w:val="00D67EA1"/>
    <w:rsid w:val="00D72A8A"/>
    <w:rsid w:val="00D74588"/>
    <w:rsid w:val="00D75E77"/>
    <w:rsid w:val="00D77179"/>
    <w:rsid w:val="00D776FC"/>
    <w:rsid w:val="00D81D78"/>
    <w:rsid w:val="00D833C9"/>
    <w:rsid w:val="00D85716"/>
    <w:rsid w:val="00D859E9"/>
    <w:rsid w:val="00D907DB"/>
    <w:rsid w:val="00D97838"/>
    <w:rsid w:val="00D97C60"/>
    <w:rsid w:val="00DA605B"/>
    <w:rsid w:val="00DB2BF5"/>
    <w:rsid w:val="00DC06DD"/>
    <w:rsid w:val="00DC1AFD"/>
    <w:rsid w:val="00DC29A9"/>
    <w:rsid w:val="00DD6C6C"/>
    <w:rsid w:val="00DE1AC8"/>
    <w:rsid w:val="00DE2AD0"/>
    <w:rsid w:val="00DE3464"/>
    <w:rsid w:val="00DE463E"/>
    <w:rsid w:val="00DF2145"/>
    <w:rsid w:val="00DF5FB1"/>
    <w:rsid w:val="00E01AFE"/>
    <w:rsid w:val="00E0419F"/>
    <w:rsid w:val="00E11055"/>
    <w:rsid w:val="00E17B9A"/>
    <w:rsid w:val="00E242EA"/>
    <w:rsid w:val="00E268D8"/>
    <w:rsid w:val="00E36A63"/>
    <w:rsid w:val="00E408C7"/>
    <w:rsid w:val="00E43A94"/>
    <w:rsid w:val="00E452AA"/>
    <w:rsid w:val="00E478AA"/>
    <w:rsid w:val="00E53748"/>
    <w:rsid w:val="00E703E9"/>
    <w:rsid w:val="00E72D2E"/>
    <w:rsid w:val="00E75B89"/>
    <w:rsid w:val="00E76E70"/>
    <w:rsid w:val="00E82690"/>
    <w:rsid w:val="00E83499"/>
    <w:rsid w:val="00E84988"/>
    <w:rsid w:val="00E9300C"/>
    <w:rsid w:val="00EA13B5"/>
    <w:rsid w:val="00EA2ACC"/>
    <w:rsid w:val="00EA378C"/>
    <w:rsid w:val="00EB5A97"/>
    <w:rsid w:val="00EB66C3"/>
    <w:rsid w:val="00EC3DC4"/>
    <w:rsid w:val="00EC71B3"/>
    <w:rsid w:val="00EE2344"/>
    <w:rsid w:val="00EE279A"/>
    <w:rsid w:val="00EE5C6B"/>
    <w:rsid w:val="00EF36DC"/>
    <w:rsid w:val="00EF3A91"/>
    <w:rsid w:val="00EF5EB7"/>
    <w:rsid w:val="00F02BC4"/>
    <w:rsid w:val="00F04D9B"/>
    <w:rsid w:val="00F05C44"/>
    <w:rsid w:val="00F129D0"/>
    <w:rsid w:val="00F158C8"/>
    <w:rsid w:val="00F319DA"/>
    <w:rsid w:val="00F331C6"/>
    <w:rsid w:val="00F377C9"/>
    <w:rsid w:val="00F37DE7"/>
    <w:rsid w:val="00F4111B"/>
    <w:rsid w:val="00F4481D"/>
    <w:rsid w:val="00F4620B"/>
    <w:rsid w:val="00F50ECC"/>
    <w:rsid w:val="00F54A6A"/>
    <w:rsid w:val="00F61D43"/>
    <w:rsid w:val="00F654FD"/>
    <w:rsid w:val="00F664A8"/>
    <w:rsid w:val="00F70967"/>
    <w:rsid w:val="00F72E7E"/>
    <w:rsid w:val="00F75AD1"/>
    <w:rsid w:val="00F77F37"/>
    <w:rsid w:val="00F806EF"/>
    <w:rsid w:val="00F82A8F"/>
    <w:rsid w:val="00F846A9"/>
    <w:rsid w:val="00F901A6"/>
    <w:rsid w:val="00F947BC"/>
    <w:rsid w:val="00F96CC1"/>
    <w:rsid w:val="00FA03A0"/>
    <w:rsid w:val="00FA3B8F"/>
    <w:rsid w:val="00FA442D"/>
    <w:rsid w:val="00FA7230"/>
    <w:rsid w:val="00FB4B72"/>
    <w:rsid w:val="00FB6BA9"/>
    <w:rsid w:val="00FC324D"/>
    <w:rsid w:val="00FD2D1B"/>
    <w:rsid w:val="00FD3502"/>
    <w:rsid w:val="00FE2CDC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40D1F"/>
  <w15:docId w15:val="{4AC9E303-1580-4798-B535-44530B9C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1B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373"/>
    <w:pPr>
      <w:keepNext/>
      <w:keepLines/>
      <w:spacing w:before="240" w:after="240" w:line="276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paragraph" w:customStyle="1" w:styleId="Style8">
    <w:name w:val="Style8"/>
    <w:basedOn w:val="Normalny"/>
    <w:rsid w:val="00503F65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503F6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503F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6373"/>
    <w:rPr>
      <w:rFonts w:ascii="Times New Roman" w:eastAsiaTheme="majorEastAsia" w:hAnsi="Times New Roman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1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1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1E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F36DC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B3B7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4 Znak"/>
    <w:link w:val="Akapitzlist"/>
    <w:uiPriority w:val="34"/>
    <w:locked/>
    <w:rsid w:val="0047195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D35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50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5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502"/>
    <w:rPr>
      <w:vertAlign w:val="superscript"/>
    </w:rPr>
  </w:style>
  <w:style w:type="paragraph" w:customStyle="1" w:styleId="Bezodstpw1">
    <w:name w:val="Bez odstępów1"/>
    <w:rsid w:val="00FD35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D3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C88"/>
    <w:rPr>
      <w:color w:val="605E5C"/>
      <w:shd w:val="clear" w:color="auto" w:fill="E1DFDD"/>
    </w:rPr>
  </w:style>
  <w:style w:type="paragraph" w:customStyle="1" w:styleId="Styl">
    <w:name w:val="Styl"/>
    <w:rsid w:val="00E72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CENTRUM\a.kulma</Osoba>
    <NazwaPliku xmlns="F60F55B9-AC12-46BD-85CA-E0578CFCB3C7">Umowa CSIOZ_36_2020.docx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8E8A-41E7-4840-8C90-651BBF6DB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97D9A-094E-4C93-B1FF-B044F6CD8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12D80AA5-BEFB-43C2-BB38-4D368D133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e-zdrowie CSIOZ</vt:lpstr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e-zdrowie CSIOZ</dc:title>
  <dc:subject/>
  <dc:creator>Balcerzak Iwona</dc:creator>
  <cp:keywords/>
  <dc:description/>
  <cp:lastModifiedBy>Wysmułek Dariusz</cp:lastModifiedBy>
  <cp:revision>16</cp:revision>
  <cp:lastPrinted>2017-03-02T13:45:00Z</cp:lastPrinted>
  <dcterms:created xsi:type="dcterms:W3CDTF">2025-02-04T08:35:00Z</dcterms:created>
  <dcterms:modified xsi:type="dcterms:W3CDTF">2025-03-05T10:05:00Z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WZ.270.46.2020.14</vt:lpwstr>
  </property>
  <property fmtid="{D5CDD505-2E9C-101B-9397-08002B2CF9AE}" pid="4" name="UNPPisma">
    <vt:lpwstr>2020-04594</vt:lpwstr>
  </property>
  <property fmtid="{D5CDD505-2E9C-101B-9397-08002B2CF9AE}" pid="5" name="ZnakSprawy">
    <vt:lpwstr>WZ.270.46.2020</vt:lpwstr>
  </property>
  <property fmtid="{D5CDD505-2E9C-101B-9397-08002B2CF9AE}" pid="6" name="ZnakSprawyPrzedPrzeniesieniem">
    <vt:lpwstr/>
  </property>
  <property fmtid="{D5CDD505-2E9C-101B-9397-08002B2CF9AE}" pid="7" name="Autor">
    <vt:lpwstr>Pędzińska Aleksandra</vt:lpwstr>
  </property>
  <property fmtid="{D5CDD505-2E9C-101B-9397-08002B2CF9AE}" pid="8" name="AutorInicjaly">
    <vt:lpwstr>AS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do podpisu. Światłowód. CSIOZ.36.2020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2020-03-09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VIRTUAOPERATOR SP. Z O. O.</vt:lpwstr>
  </property>
  <property fmtid="{D5CDD505-2E9C-101B-9397-08002B2CF9AE}" pid="25" name="adresOddzial">
    <vt:lpwstr>ARMIII LUDOWEJ</vt:lpwstr>
  </property>
  <property fmtid="{D5CDD505-2E9C-101B-9397-08002B2CF9AE}" pid="26" name="adresUlica">
    <vt:lpwstr>ARMII LUDOWEJ</vt:lpwstr>
  </property>
  <property fmtid="{D5CDD505-2E9C-101B-9397-08002B2CF9AE}" pid="27" name="adresTypUlicy">
    <vt:lpwstr>al.</vt:lpwstr>
  </property>
  <property fmtid="{D5CDD505-2E9C-101B-9397-08002B2CF9AE}" pid="28" name="adresNrDomu">
    <vt:lpwstr>26</vt:lpwstr>
  </property>
  <property fmtid="{D5CDD505-2E9C-101B-9397-08002B2CF9AE}" pid="29" name="adresNrLokalu">
    <vt:lpwstr/>
  </property>
  <property fmtid="{D5CDD505-2E9C-101B-9397-08002B2CF9AE}" pid="30" name="adresKodPocztowy">
    <vt:lpwstr>00-609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