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2163" w14:textId="44D3BEAD" w:rsidR="003636B1" w:rsidRPr="00916908" w:rsidRDefault="00467007" w:rsidP="00467007">
      <w:pPr>
        <w:spacing w:before="120" w:after="0" w:line="276" w:lineRule="auto"/>
        <w:rPr>
          <w:rFonts w:cstheme="minorBidi"/>
          <w:sz w:val="20"/>
          <w:szCs w:val="20"/>
        </w:rPr>
      </w:pPr>
      <w:r w:rsidRPr="00916908">
        <w:rPr>
          <w:noProof/>
        </w:rPr>
        <w:drawing>
          <wp:anchor distT="0" distB="0" distL="114300" distR="114300" simplePos="0" relativeHeight="251659264" behindDoc="1" locked="0" layoutInCell="1" allowOverlap="1" wp14:anchorId="0A46CE0A" wp14:editId="5C485465">
            <wp:simplePos x="0" y="0"/>
            <wp:positionH relativeFrom="page">
              <wp:posOffset>645795</wp:posOffset>
            </wp:positionH>
            <wp:positionV relativeFrom="page">
              <wp:posOffset>594995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30AE8" w14:textId="0AC0F053" w:rsidR="003636B1" w:rsidRPr="00916908" w:rsidRDefault="137E9A3B" w:rsidP="00AD0BCD">
      <w:pPr>
        <w:spacing w:after="160"/>
        <w:jc w:val="right"/>
        <w:rPr>
          <w:rFonts w:cs="Calibri"/>
          <w:b/>
          <w:bCs/>
        </w:rPr>
      </w:pPr>
      <w:r w:rsidRPr="00916908">
        <w:rPr>
          <w:rFonts w:cstheme="minorBidi"/>
          <w:i/>
          <w:iCs/>
        </w:rPr>
        <w:t xml:space="preserve">Załącznik nr 1 </w:t>
      </w:r>
    </w:p>
    <w:p w14:paraId="5F566E59" w14:textId="77777777" w:rsidR="003636B1" w:rsidRPr="00916908" w:rsidRDefault="137E9A3B" w:rsidP="17B48CBE">
      <w:pPr>
        <w:tabs>
          <w:tab w:val="left" w:pos="2652"/>
          <w:tab w:val="center" w:pos="4513"/>
        </w:tabs>
        <w:spacing w:line="360" w:lineRule="auto"/>
        <w:jc w:val="center"/>
        <w:rPr>
          <w:rFonts w:cstheme="minorBidi"/>
          <w:b/>
          <w:bCs/>
        </w:rPr>
      </w:pPr>
      <w:r w:rsidRPr="00916908">
        <w:rPr>
          <w:rFonts w:cstheme="minorBidi"/>
          <w:b/>
          <w:bCs/>
        </w:rPr>
        <w:t>OPIS PRZEDMIOTU ZAMÓWIENIA</w:t>
      </w:r>
    </w:p>
    <w:p w14:paraId="11D44725" w14:textId="77777777" w:rsidR="003636B1" w:rsidRPr="00916908" w:rsidRDefault="137E9A3B" w:rsidP="3FA06CE5">
      <w:pPr>
        <w:pStyle w:val="Akapitzlist"/>
        <w:numPr>
          <w:ilvl w:val="0"/>
          <w:numId w:val="0"/>
        </w:numPr>
        <w:spacing w:line="360" w:lineRule="auto"/>
        <w:jc w:val="both"/>
        <w:rPr>
          <w:rFonts w:cstheme="minorBidi"/>
          <w:b/>
          <w:bCs/>
          <w:lang w:val="pl-PL"/>
        </w:rPr>
      </w:pPr>
      <w:proofErr w:type="spellStart"/>
      <w:r w:rsidRPr="00916908">
        <w:rPr>
          <w:rFonts w:cstheme="minorBidi"/>
        </w:rPr>
        <w:t>Przedmiotem</w:t>
      </w:r>
      <w:proofErr w:type="spellEnd"/>
      <w:r w:rsidRPr="00916908">
        <w:rPr>
          <w:rFonts w:cstheme="minorBidi"/>
        </w:rPr>
        <w:t xml:space="preserve"> zamówienia jest </w:t>
      </w:r>
      <w:proofErr w:type="spellStart"/>
      <w:r w:rsidRPr="00916908">
        <w:rPr>
          <w:rFonts w:cstheme="minorBidi"/>
          <w:b/>
          <w:bCs/>
        </w:rPr>
        <w:t>dostawa</w:t>
      </w:r>
      <w:proofErr w:type="spellEnd"/>
      <w:r w:rsidRPr="00916908">
        <w:rPr>
          <w:rFonts w:cstheme="minorBidi"/>
          <w:b/>
          <w:bCs/>
        </w:rPr>
        <w:t xml:space="preserve"> </w:t>
      </w:r>
      <w:proofErr w:type="spellStart"/>
      <w:r w:rsidRPr="00916908">
        <w:rPr>
          <w:rFonts w:cstheme="minorBidi"/>
          <w:b/>
          <w:bCs/>
        </w:rPr>
        <w:t>serwerów</w:t>
      </w:r>
      <w:proofErr w:type="spellEnd"/>
      <w:r w:rsidRPr="00916908">
        <w:rPr>
          <w:rFonts w:cstheme="minorBidi"/>
          <w:b/>
          <w:bCs/>
        </w:rPr>
        <w:t xml:space="preserve"> (</w:t>
      </w:r>
      <w:proofErr w:type="spellStart"/>
      <w:r w:rsidRPr="00916908">
        <w:rPr>
          <w:rFonts w:cstheme="minorBidi"/>
          <w:b/>
          <w:bCs/>
        </w:rPr>
        <w:t>zwanych</w:t>
      </w:r>
      <w:proofErr w:type="spellEnd"/>
      <w:r w:rsidRPr="00916908">
        <w:rPr>
          <w:rFonts w:cstheme="minorBidi"/>
          <w:b/>
          <w:bCs/>
        </w:rPr>
        <w:t xml:space="preserve"> </w:t>
      </w:r>
      <w:proofErr w:type="spellStart"/>
      <w:r w:rsidRPr="00916908">
        <w:rPr>
          <w:rFonts w:cstheme="minorBidi"/>
          <w:b/>
          <w:bCs/>
        </w:rPr>
        <w:t>dalej</w:t>
      </w:r>
      <w:proofErr w:type="spellEnd"/>
      <w:r w:rsidRPr="00916908">
        <w:rPr>
          <w:rFonts w:cstheme="minorBidi"/>
          <w:b/>
          <w:bCs/>
        </w:rPr>
        <w:t xml:space="preserve"> „</w:t>
      </w:r>
      <w:proofErr w:type="spellStart"/>
      <w:r w:rsidRPr="00916908">
        <w:rPr>
          <w:rFonts w:cstheme="minorBidi"/>
          <w:b/>
          <w:bCs/>
        </w:rPr>
        <w:t>Sprzętem</w:t>
      </w:r>
      <w:proofErr w:type="spellEnd"/>
      <w:r w:rsidRPr="00916908">
        <w:rPr>
          <w:rFonts w:cstheme="minorBidi"/>
          <w:b/>
          <w:bCs/>
        </w:rPr>
        <w:t xml:space="preserve">”). </w:t>
      </w:r>
    </w:p>
    <w:p w14:paraId="17B9FEC1" w14:textId="2D60C7EB" w:rsidR="003636B1" w:rsidRPr="00916908" w:rsidRDefault="54BAB6AB">
      <w:pPr>
        <w:pStyle w:val="Akapitzlist"/>
        <w:numPr>
          <w:ilvl w:val="0"/>
          <w:numId w:val="4"/>
        </w:numPr>
        <w:spacing w:before="120"/>
        <w:outlineLvl w:val="0"/>
        <w:rPr>
          <w:rFonts w:cstheme="minorBidi"/>
          <w:b/>
          <w:bCs/>
          <w:u w:val="single"/>
        </w:rPr>
      </w:pPr>
      <w:r w:rsidRPr="00916908">
        <w:rPr>
          <w:rFonts w:cstheme="minorBidi"/>
          <w:b/>
          <w:bCs/>
          <w:u w:val="single"/>
        </w:rPr>
        <w:t>Termin realizacji zamówienia:</w:t>
      </w:r>
    </w:p>
    <w:p w14:paraId="556F0150" w14:textId="5AF93C07" w:rsidR="003636B1" w:rsidRPr="00916908" w:rsidRDefault="137E9A3B" w:rsidP="17B48CBE">
      <w:pPr>
        <w:pStyle w:val="Akapitzlist"/>
        <w:numPr>
          <w:ilvl w:val="0"/>
          <w:numId w:val="0"/>
        </w:numPr>
        <w:ind w:left="714"/>
        <w:rPr>
          <w:rFonts w:cstheme="minorBidi"/>
          <w:lang w:val="pl-PL"/>
        </w:rPr>
      </w:pPr>
      <w:proofErr w:type="spellStart"/>
      <w:r w:rsidRPr="00916908">
        <w:rPr>
          <w:rFonts w:cstheme="minorBidi"/>
        </w:rPr>
        <w:t>Zgodnie</w:t>
      </w:r>
      <w:proofErr w:type="spellEnd"/>
      <w:r w:rsidRPr="00916908">
        <w:rPr>
          <w:rFonts w:cstheme="minorBidi"/>
        </w:rPr>
        <w:t xml:space="preserve"> ze </w:t>
      </w:r>
      <w:proofErr w:type="spellStart"/>
      <w:r w:rsidRPr="00916908">
        <w:rPr>
          <w:rFonts w:cstheme="minorBidi"/>
        </w:rPr>
        <w:t>złożoną</w:t>
      </w:r>
      <w:proofErr w:type="spellEnd"/>
      <w:r w:rsidRPr="00916908">
        <w:rPr>
          <w:rFonts w:cstheme="minorBidi"/>
        </w:rPr>
        <w:t xml:space="preserve"> </w:t>
      </w:r>
      <w:proofErr w:type="spellStart"/>
      <w:r w:rsidRPr="00916908">
        <w:rPr>
          <w:rFonts w:cstheme="minorBidi"/>
        </w:rPr>
        <w:t>ofertą</w:t>
      </w:r>
      <w:proofErr w:type="spellEnd"/>
      <w:r w:rsidRPr="00916908">
        <w:rPr>
          <w:rFonts w:cstheme="minorBidi"/>
        </w:rPr>
        <w:t xml:space="preserve"> </w:t>
      </w:r>
      <w:proofErr w:type="spellStart"/>
      <w:r w:rsidRPr="00916908">
        <w:rPr>
          <w:rFonts w:cstheme="minorBidi"/>
        </w:rPr>
        <w:t>nie</w:t>
      </w:r>
      <w:proofErr w:type="spellEnd"/>
      <w:r w:rsidRPr="00916908">
        <w:rPr>
          <w:rFonts w:cstheme="minorBidi"/>
        </w:rPr>
        <w:t xml:space="preserve"> </w:t>
      </w:r>
      <w:proofErr w:type="spellStart"/>
      <w:r w:rsidRPr="00916908">
        <w:rPr>
          <w:rFonts w:cstheme="minorBidi"/>
        </w:rPr>
        <w:t>później</w:t>
      </w:r>
      <w:proofErr w:type="spellEnd"/>
      <w:r w:rsidRPr="00916908">
        <w:rPr>
          <w:rFonts w:cstheme="minorBidi"/>
        </w:rPr>
        <w:t xml:space="preserve"> </w:t>
      </w:r>
      <w:proofErr w:type="spellStart"/>
      <w:r w:rsidRPr="00916908">
        <w:rPr>
          <w:rFonts w:cstheme="minorBidi"/>
        </w:rPr>
        <w:t>niż</w:t>
      </w:r>
      <w:proofErr w:type="spellEnd"/>
      <w:r w:rsidRPr="00916908">
        <w:rPr>
          <w:rFonts w:cstheme="minorBidi"/>
        </w:rPr>
        <w:t xml:space="preserve"> w </w:t>
      </w:r>
      <w:proofErr w:type="spellStart"/>
      <w:r w:rsidRPr="00916908">
        <w:rPr>
          <w:rFonts w:cstheme="minorBidi"/>
        </w:rPr>
        <w:t>terminie</w:t>
      </w:r>
      <w:proofErr w:type="spellEnd"/>
      <w:r w:rsidRPr="00916908">
        <w:rPr>
          <w:rFonts w:cstheme="minorBidi"/>
        </w:rPr>
        <w:t xml:space="preserve"> </w:t>
      </w:r>
      <w:r w:rsidR="0680E85F" w:rsidRPr="00916908">
        <w:rPr>
          <w:rFonts w:cstheme="minorBidi"/>
        </w:rPr>
        <w:t>6</w:t>
      </w:r>
      <w:r w:rsidRPr="00916908">
        <w:rPr>
          <w:rFonts w:cstheme="minorBidi"/>
        </w:rPr>
        <w:t xml:space="preserve">0 </w:t>
      </w:r>
      <w:proofErr w:type="spellStart"/>
      <w:r w:rsidRPr="00916908">
        <w:rPr>
          <w:rFonts w:cstheme="minorBidi"/>
        </w:rPr>
        <w:t>dni</w:t>
      </w:r>
      <w:proofErr w:type="spellEnd"/>
      <w:r w:rsidRPr="00916908">
        <w:rPr>
          <w:rFonts w:cstheme="minorBidi"/>
        </w:rPr>
        <w:t xml:space="preserve"> </w:t>
      </w:r>
      <w:proofErr w:type="spellStart"/>
      <w:r w:rsidRPr="00916908">
        <w:rPr>
          <w:rFonts w:cstheme="minorBidi"/>
        </w:rPr>
        <w:t>kalendarzowych</w:t>
      </w:r>
      <w:proofErr w:type="spellEnd"/>
      <w:r w:rsidRPr="00916908">
        <w:rPr>
          <w:rFonts w:cstheme="minorBidi"/>
        </w:rPr>
        <w:t xml:space="preserve"> </w:t>
      </w:r>
      <w:proofErr w:type="spellStart"/>
      <w:r w:rsidRPr="00916908">
        <w:rPr>
          <w:rFonts w:cstheme="minorBidi"/>
        </w:rPr>
        <w:t>od</w:t>
      </w:r>
      <w:proofErr w:type="spellEnd"/>
      <w:r w:rsidRPr="00916908">
        <w:rPr>
          <w:rFonts w:cstheme="minorBidi"/>
        </w:rPr>
        <w:t xml:space="preserve"> </w:t>
      </w:r>
      <w:proofErr w:type="spellStart"/>
      <w:r w:rsidRPr="00916908">
        <w:rPr>
          <w:rFonts w:cstheme="minorBidi"/>
        </w:rPr>
        <w:t>dnia</w:t>
      </w:r>
      <w:proofErr w:type="spellEnd"/>
      <w:r w:rsidRPr="00916908">
        <w:rPr>
          <w:rFonts w:cstheme="minorBidi"/>
        </w:rPr>
        <w:t xml:space="preserve"> </w:t>
      </w:r>
      <w:proofErr w:type="spellStart"/>
      <w:r w:rsidRPr="00916908">
        <w:rPr>
          <w:rFonts w:cstheme="minorBidi"/>
        </w:rPr>
        <w:t>zawarcia</w:t>
      </w:r>
      <w:proofErr w:type="spellEnd"/>
      <w:r w:rsidRPr="00916908">
        <w:rPr>
          <w:rFonts w:cstheme="minorBidi"/>
        </w:rPr>
        <w:t xml:space="preserve"> </w:t>
      </w:r>
      <w:proofErr w:type="spellStart"/>
      <w:r w:rsidRPr="00916908">
        <w:rPr>
          <w:rFonts w:cstheme="minorBidi"/>
        </w:rPr>
        <w:t>Umowy</w:t>
      </w:r>
      <w:proofErr w:type="spellEnd"/>
      <w:r w:rsidRPr="00916908">
        <w:rPr>
          <w:rFonts w:cstheme="minorBidi"/>
        </w:rPr>
        <w:t xml:space="preserve"> w zakresie zamówienia podstawowego i </w:t>
      </w:r>
      <w:r w:rsidR="109705D2" w:rsidRPr="00916908">
        <w:rPr>
          <w:rFonts w:cstheme="minorBidi"/>
        </w:rPr>
        <w:t>40</w:t>
      </w:r>
      <w:r w:rsidRPr="00916908">
        <w:rPr>
          <w:rFonts w:cstheme="minorBidi"/>
        </w:rPr>
        <w:t xml:space="preserve"> </w:t>
      </w:r>
      <w:proofErr w:type="spellStart"/>
      <w:r w:rsidRPr="00916908">
        <w:rPr>
          <w:rFonts w:cstheme="minorBidi"/>
        </w:rPr>
        <w:t>dni</w:t>
      </w:r>
      <w:proofErr w:type="spellEnd"/>
      <w:r w:rsidRPr="00916908">
        <w:rPr>
          <w:rFonts w:cstheme="minorBidi"/>
        </w:rPr>
        <w:t xml:space="preserve"> </w:t>
      </w:r>
      <w:proofErr w:type="spellStart"/>
      <w:r w:rsidRPr="00916908">
        <w:rPr>
          <w:rFonts w:cstheme="minorBidi"/>
        </w:rPr>
        <w:t>kalendarzowych</w:t>
      </w:r>
      <w:proofErr w:type="spellEnd"/>
      <w:r w:rsidRPr="00916908">
        <w:rPr>
          <w:rFonts w:cstheme="minorBidi"/>
        </w:rPr>
        <w:t xml:space="preserve"> </w:t>
      </w:r>
      <w:proofErr w:type="spellStart"/>
      <w:r w:rsidRPr="00916908">
        <w:rPr>
          <w:rFonts w:cstheme="minorBidi"/>
        </w:rPr>
        <w:t>od</w:t>
      </w:r>
      <w:proofErr w:type="spellEnd"/>
      <w:r w:rsidRPr="00916908">
        <w:rPr>
          <w:rFonts w:cstheme="minorBidi"/>
        </w:rPr>
        <w:t xml:space="preserve"> </w:t>
      </w:r>
      <w:proofErr w:type="spellStart"/>
      <w:r w:rsidRPr="00916908">
        <w:rPr>
          <w:rFonts w:cstheme="minorBidi"/>
        </w:rPr>
        <w:t>dnia</w:t>
      </w:r>
      <w:proofErr w:type="spellEnd"/>
      <w:r w:rsidRPr="00916908">
        <w:rPr>
          <w:rFonts w:cstheme="minorBidi"/>
        </w:rPr>
        <w:t xml:space="preserve"> </w:t>
      </w:r>
      <w:proofErr w:type="spellStart"/>
      <w:r w:rsidRPr="00916908">
        <w:rPr>
          <w:rFonts w:cstheme="minorBidi"/>
        </w:rPr>
        <w:t>doręczenia</w:t>
      </w:r>
      <w:proofErr w:type="spellEnd"/>
      <w:r w:rsidRPr="00916908">
        <w:rPr>
          <w:rFonts w:cstheme="minorBidi"/>
        </w:rPr>
        <w:t xml:space="preserve"> </w:t>
      </w:r>
      <w:proofErr w:type="spellStart"/>
      <w:r w:rsidRPr="00916908">
        <w:rPr>
          <w:rFonts w:cstheme="minorBidi"/>
        </w:rPr>
        <w:t>Zlecenia</w:t>
      </w:r>
      <w:proofErr w:type="spellEnd"/>
      <w:r w:rsidRPr="00916908">
        <w:rPr>
          <w:rFonts w:cstheme="minorBidi"/>
        </w:rPr>
        <w:t xml:space="preserve"> </w:t>
      </w:r>
      <w:proofErr w:type="spellStart"/>
      <w:r w:rsidRPr="00916908">
        <w:rPr>
          <w:rFonts w:cstheme="minorBidi"/>
        </w:rPr>
        <w:t>opcji</w:t>
      </w:r>
      <w:proofErr w:type="spellEnd"/>
      <w:r w:rsidRPr="00916908">
        <w:rPr>
          <w:rFonts w:cstheme="minorBidi"/>
        </w:rPr>
        <w:t xml:space="preserve"> w </w:t>
      </w:r>
      <w:proofErr w:type="spellStart"/>
      <w:r w:rsidRPr="00916908">
        <w:rPr>
          <w:rFonts w:cstheme="minorBidi"/>
        </w:rPr>
        <w:t>ramach</w:t>
      </w:r>
      <w:proofErr w:type="spellEnd"/>
      <w:r w:rsidRPr="00916908">
        <w:rPr>
          <w:rFonts w:cstheme="minorBidi"/>
        </w:rPr>
        <w:t xml:space="preserve"> zamówienia </w:t>
      </w:r>
      <w:proofErr w:type="spellStart"/>
      <w:r w:rsidRPr="00916908">
        <w:rPr>
          <w:rFonts w:cstheme="minorBidi"/>
        </w:rPr>
        <w:t>opcjonalnego</w:t>
      </w:r>
      <w:proofErr w:type="spellEnd"/>
      <w:r w:rsidRPr="00916908">
        <w:rPr>
          <w:rFonts w:cstheme="minorBidi"/>
        </w:rPr>
        <w:t>.</w:t>
      </w:r>
    </w:p>
    <w:p w14:paraId="1E9233AE" w14:textId="5AB0B65E" w:rsidR="003636B1" w:rsidRPr="00916908" w:rsidRDefault="54BAB6AB">
      <w:pPr>
        <w:pStyle w:val="Akapitzlist"/>
        <w:numPr>
          <w:ilvl w:val="0"/>
          <w:numId w:val="4"/>
        </w:numPr>
        <w:spacing w:before="120"/>
        <w:outlineLvl w:val="0"/>
        <w:rPr>
          <w:rFonts w:cstheme="minorBidi"/>
          <w:b/>
          <w:bCs/>
          <w:u w:val="single"/>
        </w:rPr>
      </w:pPr>
      <w:proofErr w:type="spellStart"/>
      <w:r w:rsidRPr="00916908">
        <w:rPr>
          <w:rFonts w:cstheme="minorBidi"/>
          <w:b/>
          <w:bCs/>
          <w:u w:val="single"/>
        </w:rPr>
        <w:t>Zamówienie</w:t>
      </w:r>
      <w:proofErr w:type="spellEnd"/>
      <w:r w:rsidRPr="00916908">
        <w:rPr>
          <w:rFonts w:cstheme="minorBidi"/>
          <w:b/>
          <w:bCs/>
          <w:u w:val="single"/>
        </w:rPr>
        <w:t xml:space="preserve"> </w:t>
      </w:r>
      <w:proofErr w:type="spellStart"/>
      <w:r w:rsidRPr="00916908">
        <w:rPr>
          <w:rFonts w:cstheme="minorBidi"/>
          <w:b/>
          <w:bCs/>
          <w:u w:val="single"/>
        </w:rPr>
        <w:t>obejmuje</w:t>
      </w:r>
      <w:proofErr w:type="spellEnd"/>
      <w:r w:rsidRPr="00916908">
        <w:rPr>
          <w:rFonts w:cstheme="minorBidi"/>
          <w:b/>
          <w:bCs/>
          <w:u w:val="single"/>
        </w:rPr>
        <w:t>:</w:t>
      </w:r>
    </w:p>
    <w:p w14:paraId="69D556FA" w14:textId="6BA52E4A" w:rsidR="003636B1" w:rsidRPr="00916908" w:rsidRDefault="56C5BD0B" w:rsidP="667ED030">
      <w:pPr>
        <w:pStyle w:val="Akapitzlist"/>
        <w:numPr>
          <w:ilvl w:val="0"/>
          <w:numId w:val="0"/>
        </w:numPr>
        <w:spacing w:after="0" w:line="276" w:lineRule="auto"/>
        <w:ind w:left="720"/>
        <w:contextualSpacing/>
        <w:rPr>
          <w:rFonts w:cstheme="minorBidi"/>
          <w:lang w:val="pl-PL"/>
        </w:rPr>
      </w:pPr>
      <w:r w:rsidRPr="00916908">
        <w:rPr>
          <w:rFonts w:cstheme="minorBidi"/>
        </w:rPr>
        <w:t xml:space="preserve">2.1. </w:t>
      </w:r>
      <w:proofErr w:type="spellStart"/>
      <w:r w:rsidR="54BAB6AB" w:rsidRPr="00916908">
        <w:rPr>
          <w:rFonts w:cstheme="minorBidi"/>
        </w:rPr>
        <w:t>Dostawę</w:t>
      </w:r>
      <w:proofErr w:type="spellEnd"/>
      <w:r w:rsidR="54BAB6AB" w:rsidRPr="00916908">
        <w:rPr>
          <w:rFonts w:cstheme="minorBidi"/>
        </w:rPr>
        <w:t xml:space="preserve"> </w:t>
      </w:r>
      <w:proofErr w:type="spellStart"/>
      <w:r w:rsidR="54BAB6AB" w:rsidRPr="00916908">
        <w:rPr>
          <w:rFonts w:cstheme="minorBidi"/>
        </w:rPr>
        <w:t>Sprzętu</w:t>
      </w:r>
      <w:proofErr w:type="spellEnd"/>
      <w:r w:rsidR="54BAB6AB" w:rsidRPr="00916908">
        <w:rPr>
          <w:rFonts w:cstheme="minorBidi"/>
        </w:rPr>
        <w:t xml:space="preserve"> </w:t>
      </w:r>
      <w:proofErr w:type="spellStart"/>
      <w:r w:rsidR="54BAB6AB" w:rsidRPr="00916908">
        <w:rPr>
          <w:rFonts w:cstheme="minorBidi"/>
        </w:rPr>
        <w:t>opisanego</w:t>
      </w:r>
      <w:proofErr w:type="spellEnd"/>
      <w:r w:rsidR="54BAB6AB" w:rsidRPr="00916908">
        <w:rPr>
          <w:rFonts w:cstheme="minorBidi"/>
        </w:rPr>
        <w:t xml:space="preserve"> </w:t>
      </w:r>
      <w:proofErr w:type="spellStart"/>
      <w:r w:rsidR="54BAB6AB" w:rsidRPr="00916908">
        <w:rPr>
          <w:rFonts w:cstheme="minorBidi"/>
        </w:rPr>
        <w:t>szczegółowo</w:t>
      </w:r>
      <w:proofErr w:type="spellEnd"/>
      <w:r w:rsidR="54BAB6AB" w:rsidRPr="00916908">
        <w:rPr>
          <w:rFonts w:cstheme="minorBidi"/>
        </w:rPr>
        <w:t xml:space="preserve"> w pkt 3, </w:t>
      </w:r>
      <w:proofErr w:type="spellStart"/>
      <w:r w:rsidR="54BAB6AB" w:rsidRPr="00916908">
        <w:rPr>
          <w:rFonts w:cstheme="minorBidi"/>
        </w:rPr>
        <w:t>na</w:t>
      </w:r>
      <w:proofErr w:type="spellEnd"/>
      <w:r w:rsidR="54BAB6AB" w:rsidRPr="00916908">
        <w:rPr>
          <w:rFonts w:cstheme="minorBidi"/>
        </w:rPr>
        <w:t xml:space="preserve"> </w:t>
      </w:r>
      <w:proofErr w:type="spellStart"/>
      <w:r w:rsidR="54BAB6AB" w:rsidRPr="00916908">
        <w:rPr>
          <w:rFonts w:cstheme="minorBidi"/>
        </w:rPr>
        <w:t>własny</w:t>
      </w:r>
      <w:proofErr w:type="spellEnd"/>
      <w:r w:rsidR="54BAB6AB" w:rsidRPr="00916908">
        <w:rPr>
          <w:rFonts w:cstheme="minorBidi"/>
        </w:rPr>
        <w:t xml:space="preserve"> </w:t>
      </w:r>
      <w:proofErr w:type="spellStart"/>
      <w:r w:rsidR="54BAB6AB" w:rsidRPr="00916908">
        <w:rPr>
          <w:rFonts w:cstheme="minorBidi"/>
        </w:rPr>
        <w:t>koszt</w:t>
      </w:r>
      <w:proofErr w:type="spellEnd"/>
      <w:r w:rsidR="54BAB6AB" w:rsidRPr="00916908">
        <w:rPr>
          <w:rFonts w:cstheme="minorBidi"/>
        </w:rPr>
        <w:t xml:space="preserve">, do </w:t>
      </w:r>
      <w:proofErr w:type="spellStart"/>
      <w:r w:rsidR="54BAB6AB" w:rsidRPr="00916908">
        <w:rPr>
          <w:rFonts w:cstheme="minorBidi"/>
        </w:rPr>
        <w:t>trzech</w:t>
      </w:r>
      <w:proofErr w:type="spellEnd"/>
      <w:r w:rsidR="54BAB6AB" w:rsidRPr="00916908">
        <w:rPr>
          <w:rFonts w:cstheme="minorBidi"/>
        </w:rPr>
        <w:t xml:space="preserve"> </w:t>
      </w:r>
      <w:proofErr w:type="spellStart"/>
      <w:r w:rsidR="54BAB6AB" w:rsidRPr="00916908">
        <w:rPr>
          <w:rFonts w:cstheme="minorBidi"/>
        </w:rPr>
        <w:t>ośrodków</w:t>
      </w:r>
      <w:proofErr w:type="spellEnd"/>
      <w:r w:rsidR="54BAB6AB" w:rsidRPr="00916908">
        <w:rPr>
          <w:rFonts w:cstheme="minorBidi"/>
        </w:rPr>
        <w:t xml:space="preserve"> </w:t>
      </w:r>
      <w:proofErr w:type="spellStart"/>
      <w:r w:rsidR="54BAB6AB" w:rsidRPr="00916908">
        <w:rPr>
          <w:rFonts w:cstheme="minorBidi"/>
        </w:rPr>
        <w:t>przetwarzania</w:t>
      </w:r>
      <w:proofErr w:type="spellEnd"/>
      <w:r w:rsidR="54BAB6AB" w:rsidRPr="00916908">
        <w:rPr>
          <w:rFonts w:cstheme="minorBidi"/>
        </w:rPr>
        <w:t xml:space="preserve"> </w:t>
      </w:r>
      <w:proofErr w:type="spellStart"/>
      <w:r w:rsidR="54BAB6AB" w:rsidRPr="00916908">
        <w:rPr>
          <w:rFonts w:cstheme="minorBidi"/>
        </w:rPr>
        <w:t>danych</w:t>
      </w:r>
      <w:proofErr w:type="spellEnd"/>
      <w:r w:rsidR="54BAB6AB" w:rsidRPr="00916908">
        <w:rPr>
          <w:rFonts w:cstheme="minorBidi"/>
        </w:rPr>
        <w:t xml:space="preserve"> </w:t>
      </w:r>
      <w:proofErr w:type="spellStart"/>
      <w:r w:rsidR="54BAB6AB" w:rsidRPr="00916908">
        <w:rPr>
          <w:rFonts w:cstheme="minorBidi"/>
        </w:rPr>
        <w:t>Zamawiającego</w:t>
      </w:r>
      <w:proofErr w:type="spellEnd"/>
      <w:r w:rsidR="54BAB6AB" w:rsidRPr="00916908">
        <w:rPr>
          <w:rFonts w:cstheme="minorBidi"/>
        </w:rPr>
        <w:t xml:space="preserve"> </w:t>
      </w:r>
      <w:proofErr w:type="spellStart"/>
      <w:r w:rsidR="54BAB6AB" w:rsidRPr="00916908">
        <w:rPr>
          <w:rFonts w:cstheme="minorBidi"/>
        </w:rPr>
        <w:t>na</w:t>
      </w:r>
      <w:proofErr w:type="spellEnd"/>
      <w:r w:rsidR="54BAB6AB" w:rsidRPr="00916908">
        <w:rPr>
          <w:rFonts w:cstheme="minorBidi"/>
        </w:rPr>
        <w:t xml:space="preserve"> </w:t>
      </w:r>
      <w:proofErr w:type="spellStart"/>
      <w:r w:rsidR="54BAB6AB" w:rsidRPr="00916908">
        <w:rPr>
          <w:rFonts w:cstheme="minorBidi"/>
        </w:rPr>
        <w:t>terenie</w:t>
      </w:r>
      <w:proofErr w:type="spellEnd"/>
      <w:r w:rsidR="54BAB6AB" w:rsidRPr="00916908">
        <w:rPr>
          <w:rFonts w:cstheme="minorBidi"/>
        </w:rPr>
        <w:t xml:space="preserve"> m.st. </w:t>
      </w:r>
      <w:proofErr w:type="spellStart"/>
      <w:r w:rsidR="54BAB6AB" w:rsidRPr="00916908">
        <w:rPr>
          <w:rFonts w:cstheme="minorBidi"/>
        </w:rPr>
        <w:t>Warszawy</w:t>
      </w:r>
      <w:proofErr w:type="spellEnd"/>
      <w:r w:rsidR="54BAB6AB" w:rsidRPr="00916908">
        <w:rPr>
          <w:rFonts w:cstheme="minorBidi"/>
        </w:rPr>
        <w:t xml:space="preserve">. </w:t>
      </w:r>
    </w:p>
    <w:p w14:paraId="3914C681" w14:textId="529A641A" w:rsidR="003636B1" w:rsidRPr="00916908" w:rsidRDefault="2E5D97D0" w:rsidP="667ED030">
      <w:pPr>
        <w:pStyle w:val="Akapitzlist"/>
        <w:numPr>
          <w:ilvl w:val="0"/>
          <w:numId w:val="0"/>
        </w:numPr>
        <w:spacing w:before="120"/>
        <w:ind w:left="714" w:hanging="357"/>
        <w:outlineLvl w:val="0"/>
        <w:rPr>
          <w:rFonts w:cstheme="minorBidi"/>
          <w:b/>
          <w:bCs/>
          <w:u w:val="single"/>
        </w:rPr>
      </w:pPr>
      <w:r w:rsidRPr="00916908">
        <w:rPr>
          <w:rFonts w:cstheme="minorBidi"/>
          <w:b/>
          <w:bCs/>
          <w:u w:val="single"/>
        </w:rPr>
        <w:t xml:space="preserve">3. </w:t>
      </w:r>
      <w:proofErr w:type="spellStart"/>
      <w:r w:rsidR="54BAB6AB" w:rsidRPr="00916908">
        <w:rPr>
          <w:rFonts w:cstheme="minorBidi"/>
          <w:b/>
          <w:bCs/>
          <w:u w:val="single"/>
        </w:rPr>
        <w:t>Serwery</w:t>
      </w:r>
      <w:proofErr w:type="spellEnd"/>
      <w:r w:rsidR="54BAB6AB" w:rsidRPr="00916908">
        <w:rPr>
          <w:rFonts w:cstheme="minorBidi"/>
          <w:b/>
          <w:bCs/>
          <w:u w:val="single"/>
        </w:rPr>
        <w:t xml:space="preserve"> - </w:t>
      </w:r>
      <w:proofErr w:type="spellStart"/>
      <w:r w:rsidR="54BAB6AB" w:rsidRPr="00916908">
        <w:rPr>
          <w:rFonts w:cstheme="minorBidi"/>
          <w:b/>
          <w:bCs/>
          <w:u w:val="single"/>
        </w:rPr>
        <w:t>wymagania</w:t>
      </w:r>
      <w:proofErr w:type="spellEnd"/>
      <w:r w:rsidR="54BAB6AB" w:rsidRPr="00916908">
        <w:rPr>
          <w:rFonts w:cstheme="minorBidi"/>
          <w:b/>
          <w:bCs/>
          <w:u w:val="single"/>
        </w:rPr>
        <w:t>. </w:t>
      </w:r>
    </w:p>
    <w:p w14:paraId="0E42F990" w14:textId="4D183EE4" w:rsidR="00AD0BCD" w:rsidRPr="00916908" w:rsidRDefault="137E9A3B" w:rsidP="17B48CBE">
      <w:pPr>
        <w:spacing w:after="0"/>
        <w:ind w:left="705"/>
        <w:textAlignment w:val="baseline"/>
        <w:rPr>
          <w:rFonts w:cstheme="minorBidi"/>
        </w:rPr>
      </w:pPr>
      <w:r w:rsidRPr="00916908">
        <w:rPr>
          <w:rFonts w:cstheme="minorBidi"/>
        </w:rPr>
        <w:t>Dostawa</w:t>
      </w:r>
      <w:r w:rsidR="0680E85F" w:rsidRPr="00916908">
        <w:rPr>
          <w:rFonts w:cstheme="minorBidi"/>
        </w:rPr>
        <w:t>:</w:t>
      </w:r>
    </w:p>
    <w:p w14:paraId="6D10192E" w14:textId="0A1D87CD" w:rsidR="003636B1" w:rsidRPr="00916908" w:rsidRDefault="2D2A96F4" w:rsidP="667ED030">
      <w:pPr>
        <w:pStyle w:val="Akapitzlist"/>
        <w:numPr>
          <w:ilvl w:val="0"/>
          <w:numId w:val="0"/>
        </w:numPr>
        <w:spacing w:after="0"/>
        <w:ind w:left="720"/>
        <w:textAlignment w:val="baseline"/>
        <w:rPr>
          <w:rFonts w:cstheme="minorBidi"/>
        </w:rPr>
      </w:pPr>
      <w:r w:rsidRPr="00916908">
        <w:rPr>
          <w:rFonts w:cstheme="minorBidi"/>
        </w:rPr>
        <w:t xml:space="preserve">3.1. </w:t>
      </w:r>
      <w:r w:rsidR="200288F9" w:rsidRPr="00916908">
        <w:rPr>
          <w:rFonts w:cstheme="minorBidi"/>
        </w:rPr>
        <w:t>200</w:t>
      </w:r>
      <w:r w:rsidR="3546B859" w:rsidRPr="00916908">
        <w:rPr>
          <w:rFonts w:cstheme="minorBidi"/>
        </w:rPr>
        <w:t xml:space="preserve"> </w:t>
      </w:r>
      <w:proofErr w:type="spellStart"/>
      <w:r w:rsidR="54BAB6AB" w:rsidRPr="00916908">
        <w:rPr>
          <w:rFonts w:cstheme="minorBidi"/>
        </w:rPr>
        <w:t>serwerów</w:t>
      </w:r>
      <w:proofErr w:type="spellEnd"/>
      <w:r w:rsidR="3546B859" w:rsidRPr="00916908">
        <w:rPr>
          <w:rFonts w:cstheme="minorBidi"/>
        </w:rPr>
        <w:t xml:space="preserve"> “</w:t>
      </w:r>
      <w:proofErr w:type="spellStart"/>
      <w:r w:rsidR="3546B859" w:rsidRPr="00916908">
        <w:rPr>
          <w:rFonts w:cstheme="minorBidi"/>
        </w:rPr>
        <w:t>typu</w:t>
      </w:r>
      <w:proofErr w:type="spellEnd"/>
      <w:r w:rsidR="3546B859" w:rsidRPr="00916908">
        <w:rPr>
          <w:rFonts w:cstheme="minorBidi"/>
        </w:rPr>
        <w:t xml:space="preserve"> A”</w:t>
      </w:r>
      <w:r w:rsidR="54BAB6AB" w:rsidRPr="00916908">
        <w:rPr>
          <w:rFonts w:cstheme="minorBidi"/>
        </w:rPr>
        <w:t xml:space="preserve">, każdy o </w:t>
      </w:r>
      <w:proofErr w:type="spellStart"/>
      <w:r w:rsidR="54BAB6AB" w:rsidRPr="00916908">
        <w:rPr>
          <w:rFonts w:cstheme="minorBidi"/>
        </w:rPr>
        <w:t>wymaganiach</w:t>
      </w:r>
      <w:proofErr w:type="spellEnd"/>
      <w:r w:rsidR="54BAB6AB" w:rsidRPr="00916908">
        <w:rPr>
          <w:rFonts w:cstheme="minorBidi"/>
        </w:rPr>
        <w:t xml:space="preserve"> </w:t>
      </w:r>
      <w:proofErr w:type="spellStart"/>
      <w:r w:rsidR="54BAB6AB" w:rsidRPr="00916908">
        <w:rPr>
          <w:rFonts w:cstheme="minorBidi"/>
        </w:rPr>
        <w:t>opisanych</w:t>
      </w:r>
      <w:proofErr w:type="spellEnd"/>
      <w:r w:rsidR="54BAB6AB" w:rsidRPr="00916908">
        <w:rPr>
          <w:rFonts w:cstheme="minorBidi"/>
        </w:rPr>
        <w:t xml:space="preserve"> </w:t>
      </w:r>
      <w:proofErr w:type="spellStart"/>
      <w:r w:rsidR="54BAB6AB" w:rsidRPr="00916908">
        <w:rPr>
          <w:rFonts w:cstheme="minorBidi"/>
        </w:rPr>
        <w:t>poniżej</w:t>
      </w:r>
      <w:proofErr w:type="spellEnd"/>
      <w:r w:rsidR="54BAB6AB" w:rsidRPr="00916908">
        <w:rPr>
          <w:rFonts w:cstheme="minorBidi"/>
        </w:rPr>
        <w:t xml:space="preserve">, w </w:t>
      </w:r>
      <w:proofErr w:type="spellStart"/>
      <w:r w:rsidR="54BAB6AB" w:rsidRPr="00916908">
        <w:rPr>
          <w:rFonts w:cstheme="minorBidi"/>
        </w:rPr>
        <w:t>tym</w:t>
      </w:r>
      <w:proofErr w:type="spellEnd"/>
      <w:r w:rsidR="54BAB6AB" w:rsidRPr="00916908">
        <w:rPr>
          <w:rFonts w:cstheme="minorBidi"/>
        </w:rPr>
        <w:t xml:space="preserve"> </w:t>
      </w:r>
      <w:r w:rsidR="200288F9" w:rsidRPr="00916908">
        <w:rPr>
          <w:rFonts w:cstheme="minorBidi"/>
        </w:rPr>
        <w:t>16</w:t>
      </w:r>
      <w:r w:rsidR="48E68533" w:rsidRPr="00916908">
        <w:rPr>
          <w:rFonts w:cstheme="minorBidi"/>
        </w:rPr>
        <w:t>4</w:t>
      </w:r>
      <w:r w:rsidR="200288F9" w:rsidRPr="00916908">
        <w:rPr>
          <w:rFonts w:cstheme="minorBidi"/>
        </w:rPr>
        <w:t xml:space="preserve"> </w:t>
      </w:r>
      <w:proofErr w:type="spellStart"/>
      <w:r w:rsidR="54BAB6AB" w:rsidRPr="00916908">
        <w:rPr>
          <w:rFonts w:cstheme="minorBidi"/>
        </w:rPr>
        <w:t>serwer</w:t>
      </w:r>
      <w:r w:rsidR="7678D2A3" w:rsidRPr="00916908">
        <w:rPr>
          <w:rFonts w:cstheme="minorBidi"/>
        </w:rPr>
        <w:t>y</w:t>
      </w:r>
      <w:proofErr w:type="spellEnd"/>
      <w:r w:rsidR="54BAB6AB" w:rsidRPr="00916908">
        <w:rPr>
          <w:rFonts w:cstheme="minorBidi"/>
        </w:rPr>
        <w:t xml:space="preserve"> w </w:t>
      </w:r>
      <w:proofErr w:type="spellStart"/>
      <w:r w:rsidR="54BAB6AB" w:rsidRPr="00916908">
        <w:rPr>
          <w:rFonts w:cstheme="minorBidi"/>
        </w:rPr>
        <w:t>ramach</w:t>
      </w:r>
      <w:proofErr w:type="spellEnd"/>
      <w:r w:rsidR="54BAB6AB" w:rsidRPr="00916908">
        <w:rPr>
          <w:rFonts w:cstheme="minorBidi"/>
        </w:rPr>
        <w:t xml:space="preserve"> zamówienia podstawowego i </w:t>
      </w:r>
      <w:r w:rsidR="48E68533" w:rsidRPr="00916908">
        <w:rPr>
          <w:rFonts w:cstheme="minorBidi"/>
        </w:rPr>
        <w:t>36</w:t>
      </w:r>
      <w:r w:rsidR="54BAB6AB" w:rsidRPr="00916908">
        <w:rPr>
          <w:rFonts w:cstheme="minorBidi"/>
        </w:rPr>
        <w:t xml:space="preserve"> </w:t>
      </w:r>
      <w:proofErr w:type="spellStart"/>
      <w:r w:rsidR="54BAB6AB" w:rsidRPr="00916908">
        <w:rPr>
          <w:rFonts w:cstheme="minorBidi"/>
        </w:rPr>
        <w:t>serwer</w:t>
      </w:r>
      <w:r w:rsidR="58155C93" w:rsidRPr="00916908">
        <w:rPr>
          <w:rFonts w:cstheme="minorBidi"/>
        </w:rPr>
        <w:t>ów</w:t>
      </w:r>
      <w:proofErr w:type="spellEnd"/>
      <w:r w:rsidR="54BAB6AB" w:rsidRPr="00916908">
        <w:rPr>
          <w:rFonts w:cstheme="minorBidi"/>
        </w:rPr>
        <w:t xml:space="preserve"> w </w:t>
      </w:r>
      <w:proofErr w:type="spellStart"/>
      <w:r w:rsidR="54BAB6AB" w:rsidRPr="00916908">
        <w:rPr>
          <w:rFonts w:cstheme="minorBidi"/>
        </w:rPr>
        <w:t>ramach</w:t>
      </w:r>
      <w:proofErr w:type="spellEnd"/>
      <w:r w:rsidR="54BAB6AB" w:rsidRPr="00916908">
        <w:rPr>
          <w:rFonts w:cstheme="minorBidi"/>
        </w:rPr>
        <w:t xml:space="preserve"> zamówienia </w:t>
      </w:r>
      <w:proofErr w:type="spellStart"/>
      <w:r w:rsidR="54BAB6AB" w:rsidRPr="00916908">
        <w:rPr>
          <w:rFonts w:cstheme="minorBidi"/>
        </w:rPr>
        <w:t>opcjonalnego</w:t>
      </w:r>
      <w:proofErr w:type="spellEnd"/>
      <w:r w:rsidR="54BAB6AB" w:rsidRPr="00916908">
        <w:rPr>
          <w:rFonts w:cstheme="minorBidi"/>
        </w:rPr>
        <w:t>.</w:t>
      </w:r>
    </w:p>
    <w:p w14:paraId="32AEAD81" w14:textId="2C0C3B57" w:rsidR="00D5212C" w:rsidRPr="00916908" w:rsidRDefault="497C1804" w:rsidP="667ED030">
      <w:pPr>
        <w:pStyle w:val="Akapitzlist"/>
        <w:numPr>
          <w:ilvl w:val="0"/>
          <w:numId w:val="0"/>
        </w:numPr>
        <w:spacing w:after="0"/>
        <w:ind w:left="720"/>
        <w:textAlignment w:val="baseline"/>
        <w:rPr>
          <w:rFonts w:cstheme="minorBidi"/>
        </w:rPr>
      </w:pPr>
      <w:r w:rsidRPr="00916908">
        <w:rPr>
          <w:rFonts w:cstheme="minorBidi"/>
        </w:rPr>
        <w:t xml:space="preserve">3.2. </w:t>
      </w:r>
      <w:r w:rsidR="64B0647C" w:rsidRPr="00916908">
        <w:rPr>
          <w:rFonts w:cstheme="minorBidi"/>
        </w:rPr>
        <w:t>60</w:t>
      </w:r>
      <w:r w:rsidR="3546B859" w:rsidRPr="00916908">
        <w:rPr>
          <w:rFonts w:cstheme="minorBidi"/>
        </w:rPr>
        <w:t xml:space="preserve"> </w:t>
      </w:r>
      <w:proofErr w:type="spellStart"/>
      <w:r w:rsidR="3546B859" w:rsidRPr="00916908">
        <w:rPr>
          <w:rFonts w:cstheme="minorBidi"/>
        </w:rPr>
        <w:t>serwerów</w:t>
      </w:r>
      <w:proofErr w:type="spellEnd"/>
      <w:r w:rsidR="3546B859" w:rsidRPr="00916908">
        <w:rPr>
          <w:rFonts w:cstheme="minorBidi"/>
        </w:rPr>
        <w:t xml:space="preserve"> “</w:t>
      </w:r>
      <w:proofErr w:type="spellStart"/>
      <w:r w:rsidR="3546B859" w:rsidRPr="00916908">
        <w:rPr>
          <w:rFonts w:cstheme="minorBidi"/>
        </w:rPr>
        <w:t>typu</w:t>
      </w:r>
      <w:proofErr w:type="spellEnd"/>
      <w:r w:rsidR="3546B859" w:rsidRPr="00916908">
        <w:rPr>
          <w:rFonts w:cstheme="minorBidi"/>
        </w:rPr>
        <w:t xml:space="preserve"> B”, każdy o </w:t>
      </w:r>
      <w:proofErr w:type="spellStart"/>
      <w:r w:rsidR="3546B859" w:rsidRPr="00916908">
        <w:rPr>
          <w:rFonts w:cstheme="minorBidi"/>
        </w:rPr>
        <w:t>wymaganiach</w:t>
      </w:r>
      <w:proofErr w:type="spellEnd"/>
      <w:r w:rsidR="3546B859" w:rsidRPr="00916908">
        <w:rPr>
          <w:rFonts w:cstheme="minorBidi"/>
        </w:rPr>
        <w:t xml:space="preserve"> </w:t>
      </w:r>
      <w:proofErr w:type="spellStart"/>
      <w:r w:rsidR="3546B859" w:rsidRPr="00916908">
        <w:rPr>
          <w:rFonts w:cstheme="minorBidi"/>
        </w:rPr>
        <w:t>opisanych</w:t>
      </w:r>
      <w:proofErr w:type="spellEnd"/>
      <w:r w:rsidR="3546B859" w:rsidRPr="00916908">
        <w:rPr>
          <w:rFonts w:cstheme="minorBidi"/>
        </w:rPr>
        <w:t xml:space="preserve"> </w:t>
      </w:r>
      <w:proofErr w:type="spellStart"/>
      <w:r w:rsidR="3546B859" w:rsidRPr="00916908">
        <w:rPr>
          <w:rFonts w:cstheme="minorBidi"/>
        </w:rPr>
        <w:t>poniżej</w:t>
      </w:r>
      <w:proofErr w:type="spellEnd"/>
      <w:r w:rsidR="3546B859" w:rsidRPr="00916908">
        <w:rPr>
          <w:rFonts w:cstheme="minorBidi"/>
        </w:rPr>
        <w:t xml:space="preserve">, w </w:t>
      </w:r>
      <w:proofErr w:type="spellStart"/>
      <w:r w:rsidR="3546B859" w:rsidRPr="00916908">
        <w:rPr>
          <w:rFonts w:cstheme="minorBidi"/>
        </w:rPr>
        <w:t>tym</w:t>
      </w:r>
      <w:proofErr w:type="spellEnd"/>
      <w:r w:rsidR="3546B859" w:rsidRPr="00916908">
        <w:rPr>
          <w:rFonts w:cstheme="minorBidi"/>
        </w:rPr>
        <w:t xml:space="preserve"> </w:t>
      </w:r>
      <w:r w:rsidR="64B0647C" w:rsidRPr="00916908">
        <w:rPr>
          <w:rFonts w:cstheme="minorBidi"/>
        </w:rPr>
        <w:t>5</w:t>
      </w:r>
      <w:r w:rsidR="47AA91D1" w:rsidRPr="00916908">
        <w:rPr>
          <w:rFonts w:cstheme="minorBidi"/>
        </w:rPr>
        <w:t>0</w:t>
      </w:r>
      <w:r w:rsidR="3546B859" w:rsidRPr="00916908">
        <w:rPr>
          <w:rFonts w:cstheme="minorBidi"/>
        </w:rPr>
        <w:t xml:space="preserve"> </w:t>
      </w:r>
      <w:proofErr w:type="spellStart"/>
      <w:r w:rsidR="3546B859" w:rsidRPr="00916908">
        <w:rPr>
          <w:rFonts w:cstheme="minorBidi"/>
        </w:rPr>
        <w:t>serwerów</w:t>
      </w:r>
      <w:proofErr w:type="spellEnd"/>
      <w:r w:rsidR="3546B859" w:rsidRPr="00916908">
        <w:rPr>
          <w:rFonts w:cstheme="minorBidi"/>
        </w:rPr>
        <w:t xml:space="preserve"> w </w:t>
      </w:r>
      <w:proofErr w:type="spellStart"/>
      <w:r w:rsidR="3546B859" w:rsidRPr="00916908">
        <w:rPr>
          <w:rFonts w:cstheme="minorBidi"/>
        </w:rPr>
        <w:t>ramach</w:t>
      </w:r>
      <w:proofErr w:type="spellEnd"/>
      <w:r w:rsidR="3546B859" w:rsidRPr="00916908">
        <w:rPr>
          <w:rFonts w:cstheme="minorBidi"/>
        </w:rPr>
        <w:t xml:space="preserve"> zamówienia podstawowego i </w:t>
      </w:r>
      <w:r w:rsidR="47AA91D1" w:rsidRPr="00916908">
        <w:rPr>
          <w:rFonts w:cstheme="minorBidi"/>
        </w:rPr>
        <w:t>10</w:t>
      </w:r>
      <w:r w:rsidR="64B0647C" w:rsidRPr="00916908">
        <w:rPr>
          <w:rFonts w:cstheme="minorBidi"/>
        </w:rPr>
        <w:t xml:space="preserve"> </w:t>
      </w:r>
      <w:proofErr w:type="spellStart"/>
      <w:r w:rsidR="3546B859" w:rsidRPr="00916908">
        <w:rPr>
          <w:rFonts w:cstheme="minorBidi"/>
        </w:rPr>
        <w:t>serwer</w:t>
      </w:r>
      <w:r w:rsidR="58155C93" w:rsidRPr="00916908">
        <w:rPr>
          <w:rFonts w:cstheme="minorBidi"/>
        </w:rPr>
        <w:t>ów</w:t>
      </w:r>
      <w:proofErr w:type="spellEnd"/>
      <w:r w:rsidR="3546B859" w:rsidRPr="00916908">
        <w:rPr>
          <w:rFonts w:cstheme="minorBidi"/>
        </w:rPr>
        <w:t xml:space="preserve"> w </w:t>
      </w:r>
      <w:proofErr w:type="spellStart"/>
      <w:r w:rsidR="3546B859" w:rsidRPr="00916908">
        <w:rPr>
          <w:rFonts w:cstheme="minorBidi"/>
        </w:rPr>
        <w:t>ramach</w:t>
      </w:r>
      <w:proofErr w:type="spellEnd"/>
      <w:r w:rsidR="3546B859" w:rsidRPr="00916908">
        <w:rPr>
          <w:rFonts w:cstheme="minorBidi"/>
        </w:rPr>
        <w:t xml:space="preserve"> zamówienia </w:t>
      </w:r>
      <w:proofErr w:type="spellStart"/>
      <w:r w:rsidR="3546B859" w:rsidRPr="00916908">
        <w:rPr>
          <w:rFonts w:cstheme="minorBidi"/>
        </w:rPr>
        <w:t>opcjonalnego</w:t>
      </w:r>
      <w:proofErr w:type="spellEnd"/>
      <w:r w:rsidR="3546B859" w:rsidRPr="00916908">
        <w:rPr>
          <w:rFonts w:cstheme="minorBidi"/>
        </w:rPr>
        <w:t>.</w:t>
      </w:r>
    </w:p>
    <w:p w14:paraId="5BFC3ECB" w14:textId="7628C0D7" w:rsidR="00787827" w:rsidRPr="00916908" w:rsidRDefault="38427ECC" w:rsidP="667ED030">
      <w:pPr>
        <w:pStyle w:val="Akapitzlist"/>
        <w:numPr>
          <w:ilvl w:val="0"/>
          <w:numId w:val="0"/>
        </w:numPr>
        <w:ind w:left="720"/>
        <w:rPr>
          <w:rFonts w:cstheme="minorBidi"/>
        </w:rPr>
      </w:pPr>
      <w:r w:rsidRPr="00916908">
        <w:rPr>
          <w:rFonts w:cstheme="minorBidi"/>
        </w:rPr>
        <w:t xml:space="preserve">3.3. </w:t>
      </w:r>
      <w:proofErr w:type="spellStart"/>
      <w:r w:rsidR="0120990E" w:rsidRPr="00916908">
        <w:rPr>
          <w:rFonts w:cstheme="minorBidi"/>
        </w:rPr>
        <w:t>Serwery</w:t>
      </w:r>
      <w:proofErr w:type="spellEnd"/>
      <w:r w:rsidR="0823909D" w:rsidRPr="00916908">
        <w:rPr>
          <w:rFonts w:cstheme="minorBidi"/>
        </w:rPr>
        <w:t xml:space="preserve"> </w:t>
      </w:r>
      <w:proofErr w:type="spellStart"/>
      <w:r w:rsidR="0823909D" w:rsidRPr="00916908">
        <w:rPr>
          <w:rFonts w:cstheme="minorBidi"/>
        </w:rPr>
        <w:t>typu</w:t>
      </w:r>
      <w:proofErr w:type="spellEnd"/>
      <w:r w:rsidR="0823909D" w:rsidRPr="00916908">
        <w:rPr>
          <w:rFonts w:cstheme="minorBidi"/>
        </w:rPr>
        <w:t xml:space="preserve"> A  </w:t>
      </w:r>
      <w:proofErr w:type="spellStart"/>
      <w:r w:rsidR="0823909D" w:rsidRPr="00916908">
        <w:rPr>
          <w:rFonts w:cstheme="minorBidi"/>
        </w:rPr>
        <w:t>typu</w:t>
      </w:r>
      <w:proofErr w:type="spellEnd"/>
      <w:r w:rsidR="0823909D" w:rsidRPr="00916908">
        <w:rPr>
          <w:rFonts w:cstheme="minorBidi"/>
        </w:rPr>
        <w:t xml:space="preserve"> B</w:t>
      </w:r>
      <w:r w:rsidR="0120990E" w:rsidRPr="00916908">
        <w:rPr>
          <w:rFonts w:cstheme="minorBidi"/>
        </w:rPr>
        <w:t xml:space="preserve">, o </w:t>
      </w:r>
      <w:proofErr w:type="spellStart"/>
      <w:r w:rsidR="0120990E" w:rsidRPr="00916908">
        <w:rPr>
          <w:rFonts w:cstheme="minorBidi"/>
        </w:rPr>
        <w:t>których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mowa</w:t>
      </w:r>
      <w:proofErr w:type="spellEnd"/>
      <w:r w:rsidR="0120990E" w:rsidRPr="00916908">
        <w:rPr>
          <w:rFonts w:cstheme="minorBidi"/>
        </w:rPr>
        <w:t xml:space="preserve"> w pkt. 3.4 </w:t>
      </w:r>
      <w:r w:rsidR="72F3FADC" w:rsidRPr="00916908">
        <w:rPr>
          <w:rFonts w:cstheme="minorBidi"/>
        </w:rPr>
        <w:t>i</w:t>
      </w:r>
      <w:r w:rsidR="0120990E" w:rsidRPr="00916908">
        <w:rPr>
          <w:rFonts w:cstheme="minorBidi"/>
        </w:rPr>
        <w:t xml:space="preserve"> 3.5 </w:t>
      </w:r>
      <w:proofErr w:type="spellStart"/>
      <w:r w:rsidR="0120990E" w:rsidRPr="00916908">
        <w:rPr>
          <w:rFonts w:cstheme="minorBidi"/>
        </w:rPr>
        <w:t>zał</w:t>
      </w:r>
      <w:proofErr w:type="spellEnd"/>
      <w:r w:rsidR="0120990E" w:rsidRPr="00916908">
        <w:rPr>
          <w:rFonts w:cstheme="minorBidi"/>
        </w:rPr>
        <w:t xml:space="preserve">. nr 1 do </w:t>
      </w:r>
      <w:proofErr w:type="spellStart"/>
      <w:r w:rsidR="0120990E" w:rsidRPr="00916908">
        <w:rPr>
          <w:rFonts w:cstheme="minorBidi"/>
        </w:rPr>
        <w:t>Umowy</w:t>
      </w:r>
      <w:proofErr w:type="spellEnd"/>
      <w:r w:rsidR="0120990E" w:rsidRPr="00916908">
        <w:rPr>
          <w:rFonts w:cstheme="minorBidi"/>
        </w:rPr>
        <w:t xml:space="preserve"> -</w:t>
      </w:r>
      <w:r w:rsidR="4A89982D" w:rsidRPr="00916908">
        <w:rPr>
          <w:rFonts w:cstheme="minorBidi"/>
        </w:rPr>
        <w:t xml:space="preserve"> </w:t>
      </w:r>
      <w:r w:rsidR="0120990E" w:rsidRPr="00916908">
        <w:rPr>
          <w:rFonts w:cstheme="minorBidi"/>
        </w:rPr>
        <w:t xml:space="preserve">OPZ </w:t>
      </w:r>
      <w:proofErr w:type="spellStart"/>
      <w:r w:rsidR="0120990E" w:rsidRPr="00916908">
        <w:rPr>
          <w:rFonts w:cstheme="minorBidi"/>
        </w:rPr>
        <w:t>musza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być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wyprodukowane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przez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tego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samego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producenta</w:t>
      </w:r>
      <w:proofErr w:type="spellEnd"/>
      <w:r w:rsidR="0120990E" w:rsidRPr="00916908">
        <w:rPr>
          <w:rFonts w:cstheme="minorBidi"/>
        </w:rPr>
        <w:t xml:space="preserve">. </w:t>
      </w:r>
      <w:proofErr w:type="spellStart"/>
      <w:r w:rsidR="0120990E" w:rsidRPr="00916908">
        <w:rPr>
          <w:rFonts w:cstheme="minorBidi"/>
        </w:rPr>
        <w:t>Użyte</w:t>
      </w:r>
      <w:proofErr w:type="spellEnd"/>
      <w:r w:rsidR="0120990E" w:rsidRPr="00916908">
        <w:rPr>
          <w:rFonts w:cstheme="minorBidi"/>
        </w:rPr>
        <w:t xml:space="preserve">  </w:t>
      </w:r>
      <w:proofErr w:type="spellStart"/>
      <w:r w:rsidR="0120990E" w:rsidRPr="00916908">
        <w:rPr>
          <w:rFonts w:cstheme="minorBidi"/>
        </w:rPr>
        <w:t>procesory</w:t>
      </w:r>
      <w:proofErr w:type="spellEnd"/>
      <w:r w:rsidR="0120990E" w:rsidRPr="00916908">
        <w:rPr>
          <w:rFonts w:cstheme="minorBidi"/>
        </w:rPr>
        <w:t xml:space="preserve"> w  </w:t>
      </w:r>
      <w:proofErr w:type="spellStart"/>
      <w:r w:rsidR="0120990E" w:rsidRPr="00916908">
        <w:rPr>
          <w:rFonts w:cstheme="minorBidi"/>
        </w:rPr>
        <w:t>ob</w:t>
      </w:r>
      <w:r w:rsidR="31FEBC6C" w:rsidRPr="00916908">
        <w:rPr>
          <w:rFonts w:cstheme="minorBidi"/>
        </w:rPr>
        <w:t>y</w:t>
      </w:r>
      <w:r w:rsidR="0120990E" w:rsidRPr="00916908">
        <w:rPr>
          <w:rFonts w:cstheme="minorBidi"/>
        </w:rPr>
        <w:t>dwu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wymienionych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poniżej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typach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serwerów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muszą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pochodzić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od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jednego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producenta</w:t>
      </w:r>
      <w:proofErr w:type="spellEnd"/>
      <w:r w:rsidR="0120990E" w:rsidRPr="00916908">
        <w:rPr>
          <w:rFonts w:cstheme="minorBidi"/>
        </w:rPr>
        <w:t xml:space="preserve">. </w:t>
      </w:r>
      <w:proofErr w:type="spellStart"/>
      <w:r w:rsidR="0120990E" w:rsidRPr="00916908">
        <w:rPr>
          <w:rFonts w:cstheme="minorBidi"/>
        </w:rPr>
        <w:t>Zamawiający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wyklucza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mozliwośc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wykonania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dostawy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serwerów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pochodzacych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od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ró</w:t>
      </w:r>
      <w:r w:rsidR="5129BC91" w:rsidRPr="00916908">
        <w:rPr>
          <w:rFonts w:cstheme="minorBidi"/>
        </w:rPr>
        <w:t>ż</w:t>
      </w:r>
      <w:r w:rsidR="0120990E" w:rsidRPr="00916908">
        <w:rPr>
          <w:rFonts w:cstheme="minorBidi"/>
        </w:rPr>
        <w:t>nych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producentów</w:t>
      </w:r>
      <w:proofErr w:type="spellEnd"/>
      <w:r w:rsidR="0120990E" w:rsidRPr="00916908">
        <w:rPr>
          <w:rFonts w:cstheme="minorBidi"/>
        </w:rPr>
        <w:t xml:space="preserve"> z </w:t>
      </w:r>
      <w:proofErr w:type="spellStart"/>
      <w:r w:rsidR="0120990E" w:rsidRPr="00916908">
        <w:rPr>
          <w:rFonts w:cstheme="minorBidi"/>
        </w:rPr>
        <w:t>procesorami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wyprodukowanymi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przez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róznych</w:t>
      </w:r>
      <w:proofErr w:type="spellEnd"/>
      <w:r w:rsidR="0120990E" w:rsidRPr="00916908">
        <w:rPr>
          <w:rFonts w:cstheme="minorBidi"/>
        </w:rPr>
        <w:t xml:space="preserve"> </w:t>
      </w:r>
      <w:proofErr w:type="spellStart"/>
      <w:r w:rsidR="0120990E" w:rsidRPr="00916908">
        <w:rPr>
          <w:rFonts w:cstheme="minorBidi"/>
        </w:rPr>
        <w:t>producentów</w:t>
      </w:r>
      <w:proofErr w:type="spellEnd"/>
      <w:r w:rsidR="0120990E" w:rsidRPr="00916908">
        <w:rPr>
          <w:rFonts w:cstheme="minorBidi"/>
        </w:rPr>
        <w:t>.</w:t>
      </w:r>
    </w:p>
    <w:p w14:paraId="4C7FFE83" w14:textId="77777777" w:rsidR="00787827" w:rsidRPr="00916908" w:rsidRDefault="00787827" w:rsidP="17B48CBE">
      <w:pPr>
        <w:spacing w:after="0"/>
        <w:ind w:left="360"/>
        <w:textAlignment w:val="baseline"/>
        <w:rPr>
          <w:rFonts w:cstheme="minorBidi"/>
        </w:rPr>
      </w:pPr>
    </w:p>
    <w:p w14:paraId="77704AB1" w14:textId="3DF5F2F1" w:rsidR="00AD0BCD" w:rsidRPr="00916908" w:rsidRDefault="564F25F0" w:rsidP="667ED030">
      <w:pPr>
        <w:pStyle w:val="Akapitzlist"/>
        <w:numPr>
          <w:ilvl w:val="0"/>
          <w:numId w:val="0"/>
        </w:numPr>
        <w:spacing w:after="0"/>
        <w:ind w:left="720"/>
        <w:textAlignment w:val="baseline"/>
        <w:rPr>
          <w:rFonts w:cstheme="minorBidi"/>
        </w:rPr>
      </w:pPr>
      <w:r w:rsidRPr="00916908">
        <w:rPr>
          <w:rFonts w:cstheme="minorBidi"/>
        </w:rPr>
        <w:t xml:space="preserve">3.4. </w:t>
      </w:r>
      <w:proofErr w:type="spellStart"/>
      <w:r w:rsidR="3546B859" w:rsidRPr="00916908">
        <w:rPr>
          <w:rFonts w:cstheme="minorBidi"/>
        </w:rPr>
        <w:t>Wymagania</w:t>
      </w:r>
      <w:proofErr w:type="spellEnd"/>
      <w:r w:rsidR="3546B859" w:rsidRPr="00916908">
        <w:rPr>
          <w:rFonts w:cstheme="minorBidi"/>
        </w:rPr>
        <w:t xml:space="preserve"> </w:t>
      </w:r>
      <w:proofErr w:type="spellStart"/>
      <w:r w:rsidR="66475C82" w:rsidRPr="00916908">
        <w:rPr>
          <w:rFonts w:cstheme="minorBidi"/>
        </w:rPr>
        <w:t>minimalne</w:t>
      </w:r>
      <w:proofErr w:type="spellEnd"/>
      <w:r w:rsidR="66475C82" w:rsidRPr="00916908">
        <w:rPr>
          <w:rFonts w:cstheme="minorBidi"/>
        </w:rPr>
        <w:t xml:space="preserve"> </w:t>
      </w:r>
      <w:proofErr w:type="spellStart"/>
      <w:r w:rsidR="3546B859" w:rsidRPr="00916908">
        <w:rPr>
          <w:rFonts w:cstheme="minorBidi"/>
        </w:rPr>
        <w:t>dla</w:t>
      </w:r>
      <w:proofErr w:type="spellEnd"/>
      <w:r w:rsidR="3546B859" w:rsidRPr="00916908">
        <w:rPr>
          <w:rFonts w:cstheme="minorBidi"/>
        </w:rPr>
        <w:t xml:space="preserve"> </w:t>
      </w:r>
      <w:proofErr w:type="spellStart"/>
      <w:r w:rsidR="3546B859" w:rsidRPr="00916908">
        <w:rPr>
          <w:rFonts w:cstheme="minorBidi"/>
        </w:rPr>
        <w:t>serwera</w:t>
      </w:r>
      <w:proofErr w:type="spellEnd"/>
      <w:r w:rsidR="3546B859" w:rsidRPr="00916908">
        <w:rPr>
          <w:rFonts w:cstheme="minorBidi"/>
        </w:rPr>
        <w:t xml:space="preserve"> „</w:t>
      </w:r>
      <w:proofErr w:type="spellStart"/>
      <w:r w:rsidR="3546B859" w:rsidRPr="00916908">
        <w:rPr>
          <w:rFonts w:cstheme="minorBidi"/>
        </w:rPr>
        <w:t>typu</w:t>
      </w:r>
      <w:proofErr w:type="spellEnd"/>
      <w:r w:rsidR="3546B859" w:rsidRPr="00916908">
        <w:rPr>
          <w:rFonts w:cstheme="minorBidi"/>
        </w:rPr>
        <w:t xml:space="preserve"> A”:</w:t>
      </w:r>
    </w:p>
    <w:p w14:paraId="633FABFE" w14:textId="77777777" w:rsidR="00366C2F" w:rsidRPr="00916908" w:rsidRDefault="00366C2F" w:rsidP="17B48CBE">
      <w:pPr>
        <w:spacing w:after="0"/>
        <w:ind w:left="360"/>
        <w:textAlignment w:val="baseline"/>
        <w:rPr>
          <w:rFonts w:cstheme="minorBidi"/>
        </w:rPr>
      </w:pPr>
    </w:p>
    <w:tbl>
      <w:tblPr>
        <w:tblStyle w:val="Tabela-Siatka2"/>
        <w:tblW w:w="9915" w:type="dxa"/>
        <w:tblLayout w:type="fixed"/>
        <w:tblLook w:val="06A0" w:firstRow="1" w:lastRow="0" w:firstColumn="1" w:lastColumn="0" w:noHBand="1" w:noVBand="1"/>
      </w:tblPr>
      <w:tblGrid>
        <w:gridCol w:w="659"/>
        <w:gridCol w:w="1603"/>
        <w:gridCol w:w="7653"/>
      </w:tblGrid>
      <w:tr w:rsidR="00AD0BCD" w:rsidRPr="00916908" w14:paraId="0015772A" w14:textId="77777777" w:rsidTr="667ED03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D58FD93" w14:textId="77777777" w:rsidR="00AD0BCD" w:rsidRPr="00916908" w:rsidRDefault="0680E85F" w:rsidP="17B48CBE">
            <w:pPr>
              <w:jc w:val="center"/>
              <w:rPr>
                <w:rFonts w:cstheme="minorBidi"/>
              </w:rPr>
            </w:pPr>
            <w:r w:rsidRPr="00916908">
              <w:rPr>
                <w:rFonts w:cstheme="minorBidi"/>
              </w:rPr>
              <w:t>Lp.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6A04C7C4" w14:textId="77777777" w:rsidR="00AD0BCD" w:rsidRPr="00916908" w:rsidRDefault="0680E85F" w:rsidP="17B48CBE">
            <w:pPr>
              <w:rPr>
                <w:rFonts w:cstheme="minorBidi"/>
              </w:rPr>
            </w:pPr>
            <w:r w:rsidRPr="00916908">
              <w:rPr>
                <w:rFonts w:cstheme="minorBidi"/>
              </w:rPr>
              <w:t>Obszar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5470A276" w14:textId="77777777" w:rsidR="00AD0BCD" w:rsidRPr="00916908" w:rsidRDefault="0680E85F" w:rsidP="17B48CBE">
            <w:pPr>
              <w:rPr>
                <w:rFonts w:cstheme="minorBidi"/>
              </w:rPr>
            </w:pPr>
            <w:r w:rsidRPr="00916908">
              <w:rPr>
                <w:rFonts w:cstheme="minorBidi"/>
              </w:rPr>
              <w:t>Wymaganie</w:t>
            </w:r>
          </w:p>
        </w:tc>
      </w:tr>
      <w:tr w:rsidR="00AD0BCD" w:rsidRPr="00916908" w14:paraId="4F2A41A2" w14:textId="77777777" w:rsidTr="667ED030">
        <w:tblPrEx>
          <w:tblLook w:val="04A0" w:firstRow="1" w:lastRow="0" w:firstColumn="1" w:lastColumn="0" w:noHBand="0" w:noVBand="1"/>
        </w:tblPrEx>
        <w:tc>
          <w:tcPr>
            <w:tcW w:w="659" w:type="dxa"/>
            <w:hideMark/>
          </w:tcPr>
          <w:p w14:paraId="3D190768" w14:textId="1B6D12DD" w:rsidR="00AD0BCD" w:rsidRPr="00916908" w:rsidRDefault="0680E85F" w:rsidP="17B48CBE">
            <w:pPr>
              <w:spacing w:line="256" w:lineRule="auto"/>
              <w:jc w:val="center"/>
              <w:rPr>
                <w:rFonts w:cstheme="minorBidi"/>
              </w:rPr>
            </w:pPr>
            <w:r w:rsidRPr="00916908">
              <w:rPr>
                <w:rFonts w:cstheme="minorBidi"/>
              </w:rPr>
              <w:t>1.</w:t>
            </w:r>
          </w:p>
        </w:tc>
        <w:tc>
          <w:tcPr>
            <w:tcW w:w="1603" w:type="dxa"/>
            <w:hideMark/>
          </w:tcPr>
          <w:p w14:paraId="043DEBDD" w14:textId="77777777" w:rsidR="00AD0BCD" w:rsidRPr="00916908" w:rsidRDefault="0680E85F" w:rsidP="17B48CBE">
            <w:pPr>
              <w:spacing w:line="256" w:lineRule="auto"/>
              <w:rPr>
                <w:rFonts w:cstheme="minorBidi"/>
              </w:rPr>
            </w:pPr>
            <w:r w:rsidRPr="00916908">
              <w:rPr>
                <w:rFonts w:cstheme="minorBidi"/>
              </w:rPr>
              <w:t>Procesory</w:t>
            </w:r>
          </w:p>
        </w:tc>
        <w:tc>
          <w:tcPr>
            <w:tcW w:w="7653" w:type="dxa"/>
          </w:tcPr>
          <w:p w14:paraId="67265209" w14:textId="6E1F4E1A" w:rsidR="001B6DE6" w:rsidRPr="00916908" w:rsidRDefault="20E90BA2" w:rsidP="667ED030">
            <w:pPr>
              <w:spacing w:after="0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>1.1.</w:t>
            </w:r>
            <w:r w:rsidR="66475C82" w:rsidRPr="00916908">
              <w:rPr>
                <w:rFonts w:cstheme="minorBidi"/>
              </w:rPr>
              <w:t xml:space="preserve">Zaistalowane dwa </w:t>
            </w:r>
            <w:r w:rsidR="3546B859" w:rsidRPr="00916908">
              <w:rPr>
                <w:rFonts w:cstheme="minorBidi"/>
              </w:rPr>
              <w:t>procesory o parametrach opisanych poniżej.</w:t>
            </w:r>
          </w:p>
          <w:p w14:paraId="785E27D0" w14:textId="3958DC1A" w:rsidR="00AD0BCD" w:rsidRPr="00916908" w:rsidRDefault="2BB12105" w:rsidP="667ED030">
            <w:pPr>
              <w:spacing w:after="0"/>
              <w:contextualSpacing/>
              <w:rPr>
                <w:rFonts w:cstheme="minorBidi"/>
                <w:lang w:val="en-US"/>
              </w:rPr>
            </w:pPr>
            <w:r w:rsidRPr="00916908">
              <w:rPr>
                <w:rFonts w:cstheme="minorBidi"/>
              </w:rPr>
              <w:t xml:space="preserve">1.2.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Procesor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32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rdzeniowy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, x86 - 64 bity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taktowany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częstotliwością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707D3364" w:rsidRPr="00916908">
              <w:rPr>
                <w:rFonts w:cstheme="minorBidi"/>
                <w:lang w:val="en-US"/>
              </w:rPr>
              <w:t>bazową</w:t>
            </w:r>
            <w:proofErr w:type="spellEnd"/>
            <w:r w:rsidR="707D3364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707D3364" w:rsidRPr="00916908">
              <w:rPr>
                <w:rFonts w:cstheme="minorBidi"/>
                <w:lang w:val="en-US"/>
              </w:rPr>
              <w:t>nie</w:t>
            </w:r>
            <w:proofErr w:type="spellEnd"/>
            <w:r w:rsidR="707D3364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707D3364" w:rsidRPr="00916908">
              <w:rPr>
                <w:rFonts w:cstheme="minorBidi"/>
                <w:lang w:val="en-US"/>
              </w:rPr>
              <w:t>mniejszą</w:t>
            </w:r>
            <w:proofErr w:type="spellEnd"/>
            <w:r w:rsidR="707D3364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707D3364" w:rsidRPr="00916908">
              <w:rPr>
                <w:rFonts w:cstheme="minorBidi"/>
                <w:lang w:val="en-US"/>
              </w:rPr>
              <w:t>niż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3</w:t>
            </w:r>
            <w:r w:rsidR="18CBAFA5" w:rsidRPr="00916908">
              <w:rPr>
                <w:rFonts w:cstheme="minorBidi"/>
                <w:lang w:val="en-US"/>
              </w:rPr>
              <w:t>,8</w:t>
            </w:r>
            <w:r w:rsidR="3546B859" w:rsidRPr="00916908">
              <w:rPr>
                <w:rFonts w:cstheme="minorBidi"/>
                <w:lang w:val="en-US"/>
              </w:rPr>
              <w:t xml:space="preserve"> GHz,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osiągający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w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testach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SPECrate2017_int_base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wynik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minimum </w:t>
            </w:r>
            <w:r w:rsidR="2591F474" w:rsidRPr="00916908">
              <w:rPr>
                <w:rFonts w:cstheme="minorBidi"/>
                <w:lang w:val="en-US"/>
              </w:rPr>
              <w:t>80</w:t>
            </w:r>
            <w:r w:rsidR="3546B859" w:rsidRPr="00916908">
              <w:rPr>
                <w:rFonts w:cstheme="minorBidi"/>
                <w:lang w:val="en-US"/>
              </w:rPr>
              <w:t xml:space="preserve">0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punktów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dla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modelu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oferowanego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serwera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,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wyposażonego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w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dwa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procesory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.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Wyniki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dla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oferowanego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modelu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serwera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muszą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być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dostępne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na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3546B859" w:rsidRPr="00916908">
              <w:rPr>
                <w:rFonts w:cstheme="minorBidi"/>
                <w:lang w:val="en-US"/>
              </w:rPr>
              <w:t>stronie</w:t>
            </w:r>
            <w:proofErr w:type="spellEnd"/>
            <w:r w:rsidR="3546B859" w:rsidRPr="00916908">
              <w:rPr>
                <w:rFonts w:cstheme="minorBidi"/>
                <w:lang w:val="en-US"/>
              </w:rPr>
              <w:t xml:space="preserve"> </w:t>
            </w:r>
            <w:hyperlink r:id="rId12">
              <w:r w:rsidR="3546B859" w:rsidRPr="00916908">
                <w:rPr>
                  <w:rStyle w:val="Hipercze"/>
                  <w:rFonts w:cstheme="minorBidi"/>
                  <w:lang w:val="en-US"/>
                </w:rPr>
                <w:t>www.spec.org</w:t>
              </w:r>
            </w:hyperlink>
          </w:p>
        </w:tc>
      </w:tr>
      <w:tr w:rsidR="008D36D0" w:rsidRPr="00916908" w14:paraId="1200D40C" w14:textId="77777777" w:rsidTr="667ED030">
        <w:tblPrEx>
          <w:tblLook w:val="04A0" w:firstRow="1" w:lastRow="0" w:firstColumn="1" w:lastColumn="0" w:noHBand="0" w:noVBand="1"/>
        </w:tblPrEx>
        <w:tc>
          <w:tcPr>
            <w:tcW w:w="659" w:type="dxa"/>
            <w:hideMark/>
          </w:tcPr>
          <w:p w14:paraId="449FA357" w14:textId="03C14DFD" w:rsidR="008D36D0" w:rsidRPr="00916908" w:rsidRDefault="0B597648" w:rsidP="17B48CBE">
            <w:pPr>
              <w:jc w:val="center"/>
              <w:rPr>
                <w:rFonts w:cstheme="minorBidi"/>
              </w:rPr>
            </w:pPr>
            <w:r w:rsidRPr="00916908">
              <w:rPr>
                <w:rFonts w:cstheme="minorBidi"/>
              </w:rPr>
              <w:t>2</w:t>
            </w:r>
            <w:r w:rsidR="2B7E52AF" w:rsidRPr="00916908">
              <w:rPr>
                <w:rFonts w:cstheme="minorBidi"/>
              </w:rPr>
              <w:t>.</w:t>
            </w:r>
          </w:p>
        </w:tc>
        <w:tc>
          <w:tcPr>
            <w:tcW w:w="1603" w:type="dxa"/>
            <w:hideMark/>
          </w:tcPr>
          <w:p w14:paraId="3B4A077D" w14:textId="77777777" w:rsidR="008D36D0" w:rsidRPr="00916908" w:rsidRDefault="2B7E52AF" w:rsidP="17B48CBE">
            <w:pPr>
              <w:spacing w:line="256" w:lineRule="auto"/>
              <w:rPr>
                <w:rFonts w:cstheme="minorBidi"/>
              </w:rPr>
            </w:pPr>
            <w:r w:rsidRPr="00916908">
              <w:rPr>
                <w:rFonts w:cstheme="minorBidi"/>
              </w:rPr>
              <w:t>Pamięć operacyjna</w:t>
            </w:r>
          </w:p>
        </w:tc>
        <w:tc>
          <w:tcPr>
            <w:tcW w:w="7653" w:type="dxa"/>
            <w:hideMark/>
          </w:tcPr>
          <w:p w14:paraId="220E19CF" w14:textId="5761534C" w:rsidR="008D36D0" w:rsidRPr="00916908" w:rsidRDefault="112D33A5" w:rsidP="667ED030">
            <w:pPr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2.1. </w:t>
            </w:r>
            <w:r w:rsidR="0542DFD1" w:rsidRPr="00916908">
              <w:rPr>
                <w:rFonts w:cstheme="minorBidi"/>
              </w:rPr>
              <w:t>Zainstalowane minimum 2048 GB pamięci RAM typu DDR</w:t>
            </w:r>
            <w:r w:rsidR="3B4A14FE" w:rsidRPr="00916908">
              <w:rPr>
                <w:rFonts w:cstheme="minorBidi"/>
              </w:rPr>
              <w:t>5</w:t>
            </w:r>
            <w:r w:rsidR="0542DFD1" w:rsidRPr="00916908">
              <w:rPr>
                <w:rFonts w:cstheme="minorBidi"/>
              </w:rPr>
              <w:t xml:space="preserve"> </w:t>
            </w:r>
            <w:proofErr w:type="spellStart"/>
            <w:r w:rsidR="0542DFD1" w:rsidRPr="00916908">
              <w:rPr>
                <w:rFonts w:cstheme="minorBidi"/>
              </w:rPr>
              <w:t>Registered</w:t>
            </w:r>
            <w:proofErr w:type="spellEnd"/>
            <w:r w:rsidR="0542DFD1" w:rsidRPr="00916908">
              <w:rPr>
                <w:rFonts w:cstheme="minorBidi"/>
              </w:rPr>
              <w:t xml:space="preserve">, min. </w:t>
            </w:r>
            <w:r w:rsidR="3B4A14FE" w:rsidRPr="00916908">
              <w:rPr>
                <w:rFonts w:cstheme="minorBidi"/>
              </w:rPr>
              <w:t>48</w:t>
            </w:r>
            <w:r w:rsidR="0542DFD1" w:rsidRPr="00916908">
              <w:rPr>
                <w:rFonts w:cstheme="minorBidi"/>
              </w:rPr>
              <w:t xml:space="preserve">00Mhz w kościach o pojemności min. 64 GB. Obsługa zabezpieczeń: korekcja błędów pamięci </w:t>
            </w:r>
          </w:p>
        </w:tc>
      </w:tr>
      <w:tr w:rsidR="00D5212C" w:rsidRPr="00916908" w14:paraId="109FD63A" w14:textId="77777777" w:rsidTr="667ED030">
        <w:tblPrEx>
          <w:tblLook w:val="04A0" w:firstRow="1" w:lastRow="0" w:firstColumn="1" w:lastColumn="0" w:noHBand="0" w:noVBand="1"/>
        </w:tblPrEx>
        <w:tc>
          <w:tcPr>
            <w:tcW w:w="659" w:type="dxa"/>
            <w:hideMark/>
          </w:tcPr>
          <w:p w14:paraId="3F990474" w14:textId="60CCB3C9" w:rsidR="00D5212C" w:rsidRPr="00916908" w:rsidRDefault="6C9301D0" w:rsidP="17B48CBE">
            <w:pPr>
              <w:spacing w:line="256" w:lineRule="auto"/>
              <w:jc w:val="center"/>
              <w:rPr>
                <w:rFonts w:cstheme="minorBidi"/>
              </w:rPr>
            </w:pPr>
            <w:r w:rsidRPr="00916908">
              <w:rPr>
                <w:rFonts w:cstheme="minorBidi"/>
              </w:rPr>
              <w:t>3.</w:t>
            </w:r>
          </w:p>
        </w:tc>
        <w:tc>
          <w:tcPr>
            <w:tcW w:w="1603" w:type="dxa"/>
            <w:hideMark/>
          </w:tcPr>
          <w:p w14:paraId="6C4C9F0B" w14:textId="77777777" w:rsidR="00D5212C" w:rsidRPr="00916908" w:rsidRDefault="0B597648" w:rsidP="17B48CBE">
            <w:pPr>
              <w:spacing w:line="256" w:lineRule="auto"/>
              <w:rPr>
                <w:rFonts w:cstheme="minorBidi"/>
              </w:rPr>
            </w:pPr>
            <w:r w:rsidRPr="00916908">
              <w:rPr>
                <w:rFonts w:cstheme="minorBidi"/>
              </w:rPr>
              <w:t>Dyski twarde</w:t>
            </w:r>
          </w:p>
        </w:tc>
        <w:tc>
          <w:tcPr>
            <w:tcW w:w="7653" w:type="dxa"/>
            <w:hideMark/>
          </w:tcPr>
          <w:p w14:paraId="2E57AED2" w14:textId="70EE2075" w:rsidR="00125067" w:rsidRPr="00916908" w:rsidRDefault="228AF366" w:rsidP="667ED030">
            <w:pPr>
              <w:spacing w:after="0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3.1. </w:t>
            </w:r>
            <w:r w:rsidR="58B7BFB5" w:rsidRPr="00916908">
              <w:rPr>
                <w:rFonts w:cstheme="minorBidi"/>
              </w:rPr>
              <w:t xml:space="preserve">Zainstalowane 2 dyski </w:t>
            </w:r>
            <w:r w:rsidR="7810C04C" w:rsidRPr="00916908">
              <w:rPr>
                <w:rFonts w:cstheme="minorBidi"/>
              </w:rPr>
              <w:t xml:space="preserve">Mixed </w:t>
            </w:r>
            <w:proofErr w:type="spellStart"/>
            <w:r w:rsidR="7810C04C" w:rsidRPr="00916908">
              <w:rPr>
                <w:rFonts w:cstheme="minorBidi"/>
              </w:rPr>
              <w:t>Use</w:t>
            </w:r>
            <w:proofErr w:type="spellEnd"/>
            <w:r w:rsidR="7810C04C" w:rsidRPr="00916908">
              <w:rPr>
                <w:rFonts w:cstheme="minorBidi"/>
              </w:rPr>
              <w:t xml:space="preserve"> </w:t>
            </w:r>
            <w:r w:rsidR="58B7BFB5" w:rsidRPr="00916908">
              <w:rPr>
                <w:rFonts w:cstheme="minorBidi"/>
              </w:rPr>
              <w:t>min. 480GB</w:t>
            </w:r>
            <w:r w:rsidR="482DA6AE" w:rsidRPr="00916908">
              <w:rPr>
                <w:rFonts w:cstheme="minorBidi"/>
              </w:rPr>
              <w:t xml:space="preserve"> </w:t>
            </w:r>
            <w:r w:rsidR="7810C04C" w:rsidRPr="00916908">
              <w:rPr>
                <w:rFonts w:cstheme="minorBidi"/>
              </w:rPr>
              <w:t xml:space="preserve">SATA </w:t>
            </w:r>
            <w:r w:rsidR="482DA6AE" w:rsidRPr="00916908">
              <w:rPr>
                <w:rFonts w:cstheme="minorBidi"/>
              </w:rPr>
              <w:t xml:space="preserve">SSD </w:t>
            </w:r>
            <w:r w:rsidR="58B7BFB5" w:rsidRPr="00916908">
              <w:rPr>
                <w:rFonts w:cstheme="minorBidi"/>
              </w:rPr>
              <w:t>Hot-Plug, DWPD (Disk Write Per Day) &gt;=3 działające redundantnie, służące do uruchamiania systemu lub 2 dyski m.2 zainstalowane na karcie BOSS o pojemności min. 240GB.</w:t>
            </w:r>
          </w:p>
          <w:p w14:paraId="09E67C9E" w14:textId="5F761CDE" w:rsidR="00125067" w:rsidRPr="00916908" w:rsidRDefault="08EFB445" w:rsidP="667ED030">
            <w:pPr>
              <w:spacing w:after="0"/>
              <w:contextualSpacing/>
              <w:rPr>
                <w:rFonts w:cstheme="minorBidi"/>
                <w:lang w:val="en-US"/>
              </w:rPr>
            </w:pPr>
            <w:r w:rsidRPr="00916908">
              <w:rPr>
                <w:rFonts w:cstheme="minorBidi"/>
              </w:rPr>
              <w:lastRenderedPageBreak/>
              <w:t>3.2.</w:t>
            </w:r>
            <w:proofErr w:type="spellStart"/>
            <w:r w:rsidR="33AF30DA" w:rsidRPr="00916908">
              <w:rPr>
                <w:rFonts w:cstheme="minorBidi"/>
                <w:lang w:val="en-US"/>
              </w:rPr>
              <w:t>Zainstalowane</w:t>
            </w:r>
            <w:proofErr w:type="spellEnd"/>
            <w:r w:rsidR="33AF30DA" w:rsidRPr="00916908">
              <w:rPr>
                <w:rFonts w:cstheme="minorBidi"/>
                <w:lang w:val="en-US"/>
              </w:rPr>
              <w:t xml:space="preserve"> </w:t>
            </w:r>
            <w:r w:rsidR="7810C04C" w:rsidRPr="00916908">
              <w:rPr>
                <w:rFonts w:cstheme="minorBidi"/>
                <w:lang w:val="en-US"/>
              </w:rPr>
              <w:t>5</w:t>
            </w:r>
            <w:r w:rsidR="33AF30DA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33AF30DA" w:rsidRPr="00916908">
              <w:rPr>
                <w:rFonts w:cstheme="minorBidi"/>
                <w:lang w:val="en-US"/>
              </w:rPr>
              <w:t>dysków</w:t>
            </w:r>
            <w:proofErr w:type="spellEnd"/>
            <w:r w:rsidR="33AF30DA" w:rsidRPr="00916908">
              <w:rPr>
                <w:rFonts w:cstheme="minorBidi"/>
                <w:lang w:val="en-US"/>
              </w:rPr>
              <w:t xml:space="preserve"> </w:t>
            </w:r>
            <w:r w:rsidR="7810C04C" w:rsidRPr="00916908">
              <w:rPr>
                <w:rFonts w:cstheme="minorBidi"/>
                <w:lang w:val="en-US"/>
              </w:rPr>
              <w:t xml:space="preserve">Read Intensive </w:t>
            </w:r>
            <w:r w:rsidR="33AF30DA" w:rsidRPr="00916908">
              <w:rPr>
                <w:rFonts w:cstheme="minorBidi"/>
                <w:lang w:val="en-US"/>
              </w:rPr>
              <w:t>min.</w:t>
            </w:r>
            <w:r w:rsidR="66475C82" w:rsidRPr="00916908">
              <w:rPr>
                <w:rFonts w:cstheme="minorBidi"/>
                <w:lang w:val="en-US"/>
              </w:rPr>
              <w:t>10</w:t>
            </w:r>
            <w:r w:rsidR="33AF30DA" w:rsidRPr="00916908">
              <w:rPr>
                <w:rFonts w:cstheme="minorBidi"/>
                <w:lang w:val="en-US"/>
              </w:rPr>
              <w:t xml:space="preserve"> TB </w:t>
            </w:r>
            <w:r w:rsidR="7810C04C" w:rsidRPr="00916908">
              <w:rPr>
                <w:rFonts w:cstheme="minorBidi"/>
                <w:lang w:val="en-US"/>
              </w:rPr>
              <w:t>NVMe</w:t>
            </w:r>
            <w:r w:rsidR="33AF30DA" w:rsidRPr="00916908">
              <w:rPr>
                <w:rFonts w:cstheme="minorBidi"/>
                <w:lang w:val="en-US"/>
              </w:rPr>
              <w:t xml:space="preserve"> </w:t>
            </w:r>
            <w:r w:rsidR="7810C04C" w:rsidRPr="00916908">
              <w:rPr>
                <w:rFonts w:cstheme="minorBidi"/>
                <w:lang w:val="en-US"/>
              </w:rPr>
              <w:t xml:space="preserve">SSD </w:t>
            </w:r>
            <w:r w:rsidR="33AF30DA" w:rsidRPr="00916908">
              <w:rPr>
                <w:rFonts w:cstheme="minorBidi"/>
                <w:lang w:val="en-US"/>
              </w:rPr>
              <w:t>(</w:t>
            </w:r>
            <w:proofErr w:type="spellStart"/>
            <w:r w:rsidR="33AF30DA" w:rsidRPr="00916908">
              <w:rPr>
                <w:rFonts w:cstheme="minorBidi"/>
                <w:lang w:val="en-US"/>
              </w:rPr>
              <w:t>spełniające</w:t>
            </w:r>
            <w:proofErr w:type="spellEnd"/>
            <w:r w:rsidR="33AF30DA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33AF30DA" w:rsidRPr="00916908">
              <w:rPr>
                <w:rFonts w:cstheme="minorBidi"/>
                <w:lang w:val="en-US"/>
              </w:rPr>
              <w:t>wymagania</w:t>
            </w:r>
            <w:proofErr w:type="spellEnd"/>
            <w:r w:rsidR="7810C04C" w:rsidRPr="00916908">
              <w:rPr>
                <w:rFonts w:cstheme="minorBidi"/>
                <w:lang w:val="en-US"/>
              </w:rPr>
              <w:t xml:space="preserve"> </w:t>
            </w:r>
            <w:r w:rsidR="33AF30DA" w:rsidRPr="00916908">
              <w:rPr>
                <w:rFonts w:cstheme="minorBidi"/>
                <w:lang w:val="en-US"/>
              </w:rPr>
              <w:t xml:space="preserve">VMware </w:t>
            </w:r>
            <w:proofErr w:type="spellStart"/>
            <w:r w:rsidR="33AF30DA" w:rsidRPr="00916908">
              <w:rPr>
                <w:rFonts w:cstheme="minorBidi"/>
                <w:lang w:val="en-US"/>
              </w:rPr>
              <w:t>vSAN</w:t>
            </w:r>
            <w:proofErr w:type="spellEnd"/>
            <w:r w:rsidR="33AF30DA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33AF30DA" w:rsidRPr="00916908">
              <w:rPr>
                <w:rFonts w:cstheme="minorBidi"/>
                <w:lang w:val="en-US"/>
              </w:rPr>
              <w:t>dla</w:t>
            </w:r>
            <w:proofErr w:type="spellEnd"/>
            <w:r w:rsidR="33AF30DA" w:rsidRPr="00916908">
              <w:rPr>
                <w:rFonts w:cstheme="minorBidi"/>
                <w:lang w:val="en-US"/>
              </w:rPr>
              <w:t xml:space="preserve"> </w:t>
            </w:r>
            <w:proofErr w:type="spellStart"/>
            <w:r w:rsidR="33AF30DA" w:rsidRPr="00916908">
              <w:rPr>
                <w:rFonts w:cstheme="minorBidi"/>
                <w:lang w:val="en-US"/>
              </w:rPr>
              <w:t>dysków</w:t>
            </w:r>
            <w:proofErr w:type="spellEnd"/>
            <w:r w:rsidR="33AF30DA" w:rsidRPr="00916908">
              <w:rPr>
                <w:rFonts w:cstheme="minorBidi"/>
                <w:lang w:val="en-US"/>
              </w:rPr>
              <w:t xml:space="preserve"> capacity.</w:t>
            </w:r>
          </w:p>
          <w:p w14:paraId="58DBC17A" w14:textId="4B521C85" w:rsidR="00C4342F" w:rsidRPr="00916908" w:rsidRDefault="6433E582" w:rsidP="667ED030">
            <w:pPr>
              <w:spacing w:after="0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3.3. </w:t>
            </w:r>
            <w:r w:rsidR="60F911BF" w:rsidRPr="00916908">
              <w:rPr>
                <w:rFonts w:cstheme="minorBidi"/>
              </w:rPr>
              <w:t xml:space="preserve">Zainstalowane </w:t>
            </w:r>
            <w:r w:rsidR="7810C04C" w:rsidRPr="00916908">
              <w:rPr>
                <w:rFonts w:cstheme="minorBidi"/>
              </w:rPr>
              <w:t xml:space="preserve">2 dyski </w:t>
            </w:r>
            <w:r w:rsidR="66475C82" w:rsidRPr="00916908">
              <w:rPr>
                <w:rFonts w:cstheme="minorBidi"/>
              </w:rPr>
              <w:t xml:space="preserve">Mixed </w:t>
            </w:r>
            <w:proofErr w:type="spellStart"/>
            <w:r w:rsidR="66475C82" w:rsidRPr="00916908">
              <w:rPr>
                <w:rFonts w:cstheme="minorBidi"/>
              </w:rPr>
              <w:t>Use</w:t>
            </w:r>
            <w:proofErr w:type="spellEnd"/>
            <w:r w:rsidR="66475C82" w:rsidRPr="00916908">
              <w:rPr>
                <w:rFonts w:cstheme="minorBidi"/>
              </w:rPr>
              <w:t xml:space="preserve"> 0,9</w:t>
            </w:r>
            <w:r w:rsidR="7810C04C" w:rsidRPr="00916908">
              <w:rPr>
                <w:rFonts w:cstheme="minorBidi"/>
              </w:rPr>
              <w:t xml:space="preserve">TB </w:t>
            </w:r>
            <w:proofErr w:type="spellStart"/>
            <w:r w:rsidR="7810C04C" w:rsidRPr="00916908">
              <w:rPr>
                <w:rFonts w:cstheme="minorBidi"/>
              </w:rPr>
              <w:t>NVMe</w:t>
            </w:r>
            <w:proofErr w:type="spellEnd"/>
            <w:r w:rsidR="7810C04C" w:rsidRPr="00916908">
              <w:rPr>
                <w:rFonts w:cstheme="minorBidi"/>
              </w:rPr>
              <w:t xml:space="preserve"> SSD </w:t>
            </w:r>
            <w:r w:rsidR="60F911BF" w:rsidRPr="00916908">
              <w:rPr>
                <w:rFonts w:cstheme="minorBidi"/>
              </w:rPr>
              <w:t>(spełniające wymagania</w:t>
            </w:r>
            <w:r w:rsidR="7810C04C" w:rsidRPr="00916908">
              <w:rPr>
                <w:rFonts w:cstheme="minorBidi"/>
              </w:rPr>
              <w:t xml:space="preserve"> </w:t>
            </w:r>
            <w:proofErr w:type="spellStart"/>
            <w:r w:rsidR="60F911BF" w:rsidRPr="00916908">
              <w:rPr>
                <w:rFonts w:cstheme="minorBidi"/>
              </w:rPr>
              <w:t>VMWare</w:t>
            </w:r>
            <w:proofErr w:type="spellEnd"/>
            <w:r w:rsidR="60F911BF" w:rsidRPr="00916908">
              <w:rPr>
                <w:rFonts w:cstheme="minorBidi"/>
              </w:rPr>
              <w:t xml:space="preserve"> </w:t>
            </w:r>
            <w:proofErr w:type="spellStart"/>
            <w:r w:rsidR="60F911BF" w:rsidRPr="00916908">
              <w:rPr>
                <w:rFonts w:cstheme="minorBidi"/>
              </w:rPr>
              <w:t>vSAN</w:t>
            </w:r>
            <w:proofErr w:type="spellEnd"/>
            <w:r w:rsidR="60F911BF" w:rsidRPr="00916908">
              <w:rPr>
                <w:rFonts w:cstheme="minorBidi"/>
              </w:rPr>
              <w:t xml:space="preserve"> dla dysków cache.</w:t>
            </w:r>
          </w:p>
          <w:p w14:paraId="43AAF5AD" w14:textId="33267CBD" w:rsidR="00C4342F" w:rsidRPr="00916908" w:rsidRDefault="2B5D7040" w:rsidP="667ED030">
            <w:pPr>
              <w:spacing w:after="0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3.4. </w:t>
            </w:r>
            <w:r w:rsidR="58B7BFB5" w:rsidRPr="00916908">
              <w:rPr>
                <w:rFonts w:cstheme="minorBidi"/>
              </w:rPr>
              <w:t xml:space="preserve">Serwer musi </w:t>
            </w:r>
            <w:r w:rsidR="6FB66266" w:rsidRPr="00916908">
              <w:rPr>
                <w:rFonts w:cstheme="minorBidi"/>
              </w:rPr>
              <w:t>posiadać 24</w:t>
            </w:r>
            <w:r w:rsidR="58B7BFB5" w:rsidRPr="00916908">
              <w:rPr>
                <w:rFonts w:cstheme="minorBidi"/>
              </w:rPr>
              <w:t xml:space="preserve"> zatok</w:t>
            </w:r>
            <w:r w:rsidR="6FB66266" w:rsidRPr="00916908">
              <w:rPr>
                <w:rFonts w:cstheme="minorBidi"/>
              </w:rPr>
              <w:t>i</w:t>
            </w:r>
            <w:r w:rsidR="58B7BFB5" w:rsidRPr="00916908">
              <w:rPr>
                <w:rFonts w:cstheme="minorBidi"/>
              </w:rPr>
              <w:t xml:space="preserve"> </w:t>
            </w:r>
            <w:r w:rsidR="6FB66266" w:rsidRPr="00916908">
              <w:rPr>
                <w:rFonts w:cstheme="minorBidi"/>
              </w:rPr>
              <w:t>dyskow</w:t>
            </w:r>
            <w:r w:rsidR="69D5EFCA" w:rsidRPr="00916908">
              <w:rPr>
                <w:rFonts w:cstheme="minorBidi"/>
              </w:rPr>
              <w:t>e</w:t>
            </w:r>
            <w:r w:rsidR="6FB66266" w:rsidRPr="00916908">
              <w:rPr>
                <w:rFonts w:cstheme="minorBidi"/>
              </w:rPr>
              <w:t xml:space="preserve"> 2,5”</w:t>
            </w:r>
            <w:r w:rsidR="0A8566BC" w:rsidRPr="00916908">
              <w:rPr>
                <w:rFonts w:cstheme="minorBidi"/>
              </w:rPr>
              <w:t xml:space="preserve"> dostępne z przodu obudowy serwera.</w:t>
            </w:r>
          </w:p>
        </w:tc>
      </w:tr>
    </w:tbl>
    <w:p w14:paraId="377299B5" w14:textId="77777777" w:rsidR="00AD0BCD" w:rsidRPr="00916908" w:rsidRDefault="00AD0BCD" w:rsidP="17B48CBE">
      <w:pPr>
        <w:spacing w:after="0"/>
        <w:textAlignment w:val="baseline"/>
        <w:rPr>
          <w:rFonts w:cstheme="minorBidi"/>
        </w:rPr>
      </w:pPr>
    </w:p>
    <w:p w14:paraId="5BB8F229" w14:textId="77777777" w:rsidR="00366C2F" w:rsidRPr="00916908" w:rsidRDefault="00366C2F" w:rsidP="17B48CBE">
      <w:pPr>
        <w:spacing w:after="0"/>
        <w:textAlignment w:val="baseline"/>
        <w:rPr>
          <w:rFonts w:cstheme="minorBidi"/>
        </w:rPr>
      </w:pPr>
    </w:p>
    <w:p w14:paraId="2D82D8CB" w14:textId="5E1359D7" w:rsidR="00AD0BCD" w:rsidRPr="00916908" w:rsidRDefault="12742C86" w:rsidP="667ED030">
      <w:pPr>
        <w:spacing w:after="0"/>
        <w:ind w:left="708"/>
        <w:textAlignment w:val="baseline"/>
        <w:rPr>
          <w:rFonts w:cstheme="minorBidi"/>
        </w:rPr>
      </w:pPr>
      <w:r w:rsidRPr="00916908">
        <w:rPr>
          <w:rFonts w:cstheme="minorBidi"/>
        </w:rPr>
        <w:t xml:space="preserve">3.5. </w:t>
      </w:r>
      <w:r w:rsidR="3546B859" w:rsidRPr="00916908">
        <w:rPr>
          <w:rFonts w:cstheme="minorBidi"/>
        </w:rPr>
        <w:t>Wymagania</w:t>
      </w:r>
      <w:r w:rsidR="0A8566BC" w:rsidRPr="00916908">
        <w:rPr>
          <w:rFonts w:cstheme="minorBidi"/>
        </w:rPr>
        <w:t xml:space="preserve"> minimalne</w:t>
      </w:r>
      <w:r w:rsidR="3546B859" w:rsidRPr="00916908">
        <w:rPr>
          <w:rFonts w:cstheme="minorBidi"/>
        </w:rPr>
        <w:t xml:space="preserve"> dla serwera „typu B”:</w:t>
      </w:r>
    </w:p>
    <w:p w14:paraId="7EDC3D57" w14:textId="77777777" w:rsidR="00366C2F" w:rsidRPr="00916908" w:rsidRDefault="00366C2F" w:rsidP="17B48CBE">
      <w:pPr>
        <w:spacing w:after="0"/>
        <w:ind w:left="360"/>
        <w:textAlignment w:val="baseline"/>
        <w:rPr>
          <w:rFonts w:cstheme="minorBidi"/>
        </w:rPr>
      </w:pPr>
    </w:p>
    <w:tbl>
      <w:tblPr>
        <w:tblStyle w:val="Tabela-Siatka2"/>
        <w:tblW w:w="9915" w:type="dxa"/>
        <w:tblLayout w:type="fixed"/>
        <w:tblLook w:val="06A0" w:firstRow="1" w:lastRow="0" w:firstColumn="1" w:lastColumn="0" w:noHBand="1" w:noVBand="1"/>
      </w:tblPr>
      <w:tblGrid>
        <w:gridCol w:w="659"/>
        <w:gridCol w:w="1603"/>
        <w:gridCol w:w="7653"/>
      </w:tblGrid>
      <w:tr w:rsidR="00D5212C" w:rsidRPr="00916908" w14:paraId="47FAF329" w14:textId="77777777" w:rsidTr="667ED03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61BE7E18" w14:textId="77777777" w:rsidR="00D5212C" w:rsidRPr="00916908" w:rsidRDefault="0B597648" w:rsidP="17B48CBE">
            <w:pPr>
              <w:jc w:val="center"/>
              <w:rPr>
                <w:rFonts w:cstheme="minorBidi"/>
              </w:rPr>
            </w:pPr>
            <w:r w:rsidRPr="00916908">
              <w:rPr>
                <w:rFonts w:cstheme="minorBidi"/>
              </w:rPr>
              <w:t>Lp.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63F846F1" w14:textId="77777777" w:rsidR="00D5212C" w:rsidRPr="00916908" w:rsidRDefault="0B597648" w:rsidP="17B48CBE">
            <w:pPr>
              <w:rPr>
                <w:rFonts w:cstheme="minorBidi"/>
              </w:rPr>
            </w:pPr>
            <w:r w:rsidRPr="00916908">
              <w:rPr>
                <w:rFonts w:cstheme="minorBidi"/>
              </w:rPr>
              <w:t>Obszar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6C67ECA" w14:textId="77777777" w:rsidR="00D5212C" w:rsidRPr="00916908" w:rsidRDefault="0B597648" w:rsidP="17B48CBE">
            <w:pPr>
              <w:rPr>
                <w:rFonts w:cstheme="minorBidi"/>
              </w:rPr>
            </w:pPr>
            <w:r w:rsidRPr="00916908">
              <w:rPr>
                <w:rFonts w:cstheme="minorBidi"/>
              </w:rPr>
              <w:t>Wymaganie</w:t>
            </w:r>
          </w:p>
        </w:tc>
      </w:tr>
      <w:tr w:rsidR="00D5212C" w:rsidRPr="00916908" w14:paraId="22BA6F96" w14:textId="77777777" w:rsidTr="667ED030">
        <w:tblPrEx>
          <w:tblLook w:val="04A0" w:firstRow="1" w:lastRow="0" w:firstColumn="1" w:lastColumn="0" w:noHBand="0" w:noVBand="1"/>
        </w:tblPrEx>
        <w:tc>
          <w:tcPr>
            <w:tcW w:w="659" w:type="dxa"/>
            <w:hideMark/>
          </w:tcPr>
          <w:p w14:paraId="014F3554" w14:textId="77777777" w:rsidR="00D5212C" w:rsidRPr="00916908" w:rsidRDefault="0B597648" w:rsidP="17B48CBE">
            <w:pPr>
              <w:spacing w:line="256" w:lineRule="auto"/>
              <w:jc w:val="center"/>
              <w:rPr>
                <w:rFonts w:cstheme="minorBidi"/>
              </w:rPr>
            </w:pPr>
            <w:r w:rsidRPr="00916908">
              <w:rPr>
                <w:rFonts w:cstheme="minorBidi"/>
              </w:rPr>
              <w:t>1.</w:t>
            </w:r>
          </w:p>
        </w:tc>
        <w:tc>
          <w:tcPr>
            <w:tcW w:w="1603" w:type="dxa"/>
            <w:hideMark/>
          </w:tcPr>
          <w:p w14:paraId="56BD8B4A" w14:textId="77777777" w:rsidR="00D5212C" w:rsidRPr="00916908" w:rsidRDefault="0B597648" w:rsidP="17B48CBE">
            <w:pPr>
              <w:spacing w:line="256" w:lineRule="auto"/>
              <w:rPr>
                <w:rFonts w:cstheme="minorBidi"/>
              </w:rPr>
            </w:pPr>
            <w:r w:rsidRPr="00916908">
              <w:rPr>
                <w:rFonts w:cstheme="minorBidi"/>
              </w:rPr>
              <w:t>Procesory</w:t>
            </w:r>
          </w:p>
        </w:tc>
        <w:tc>
          <w:tcPr>
            <w:tcW w:w="7653" w:type="dxa"/>
          </w:tcPr>
          <w:p w14:paraId="4095836E" w14:textId="5E0AE1CD" w:rsidR="00D5212C" w:rsidRPr="00916908" w:rsidRDefault="5B1EE2C7" w:rsidP="667ED030">
            <w:pPr>
              <w:spacing w:after="0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1.1. </w:t>
            </w:r>
            <w:proofErr w:type="spellStart"/>
            <w:r w:rsidR="66475C82" w:rsidRPr="00916908">
              <w:rPr>
                <w:rFonts w:cstheme="minorBidi"/>
              </w:rPr>
              <w:t>Zaistalowane</w:t>
            </w:r>
            <w:proofErr w:type="spellEnd"/>
            <w:r w:rsidR="66475C82" w:rsidRPr="00916908">
              <w:rPr>
                <w:rFonts w:cstheme="minorBidi"/>
              </w:rPr>
              <w:t xml:space="preserve"> dwa procesory </w:t>
            </w:r>
            <w:r w:rsidR="58B7BFB5" w:rsidRPr="00916908">
              <w:rPr>
                <w:rFonts w:cstheme="minorBidi"/>
              </w:rPr>
              <w:t>o parametrach opisanych poniżej.</w:t>
            </w:r>
          </w:p>
          <w:p w14:paraId="42DFE755" w14:textId="223BC29B" w:rsidR="00D5212C" w:rsidRPr="00916908" w:rsidRDefault="5DB4740F" w:rsidP="667ED030">
            <w:pPr>
              <w:spacing w:after="0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1.2. </w:t>
            </w:r>
            <w:r w:rsidR="58B7BFB5" w:rsidRPr="00916908">
              <w:rPr>
                <w:rFonts w:cstheme="minorBidi"/>
              </w:rPr>
              <w:t>Procesor 64 rdzeniowy, x86 - 64 bity taktowany częstotliwością</w:t>
            </w:r>
            <w:r w:rsidR="707D3364" w:rsidRPr="00916908">
              <w:rPr>
                <w:rFonts w:cstheme="minorBidi"/>
              </w:rPr>
              <w:t xml:space="preserve"> bazową nie mniejszą niż</w:t>
            </w:r>
            <w:r w:rsidR="58B7BFB5" w:rsidRPr="00916908">
              <w:rPr>
                <w:rFonts w:cstheme="minorBidi"/>
              </w:rPr>
              <w:t xml:space="preserve"> 3.</w:t>
            </w:r>
            <w:r w:rsidR="69D5EFCA" w:rsidRPr="00916908">
              <w:rPr>
                <w:rFonts w:cstheme="minorBidi"/>
              </w:rPr>
              <w:t>1</w:t>
            </w:r>
            <w:r w:rsidR="58B7BFB5" w:rsidRPr="00916908">
              <w:rPr>
                <w:rFonts w:cstheme="minorBidi"/>
              </w:rPr>
              <w:t xml:space="preserve"> GHz, osiągający w testach SPECrate2017_int_base wynik minimum </w:t>
            </w:r>
            <w:r w:rsidR="664BA666" w:rsidRPr="00916908">
              <w:rPr>
                <w:rFonts w:cstheme="minorBidi"/>
              </w:rPr>
              <w:t>1</w:t>
            </w:r>
            <w:r w:rsidR="58B7BFB5" w:rsidRPr="00916908">
              <w:rPr>
                <w:rFonts w:cstheme="minorBidi"/>
              </w:rPr>
              <w:t>2</w:t>
            </w:r>
            <w:r w:rsidR="664BA666" w:rsidRPr="00916908">
              <w:rPr>
                <w:rFonts w:cstheme="minorBidi"/>
              </w:rPr>
              <w:t>0</w:t>
            </w:r>
            <w:r w:rsidR="58B7BFB5" w:rsidRPr="00916908">
              <w:rPr>
                <w:rFonts w:cstheme="minorBidi"/>
              </w:rPr>
              <w:t xml:space="preserve">0 punktów dla modelu oferowanego serwera, wyposażonego w dwa procesory. Wyniki dla oferowanego modelu serwera muszą być dostępne na stronie </w:t>
            </w:r>
            <w:hyperlink r:id="rId13">
              <w:r w:rsidR="6FB66266" w:rsidRPr="00916908">
                <w:rPr>
                  <w:rStyle w:val="Hipercze"/>
                  <w:rFonts w:cstheme="minorBidi"/>
                </w:rPr>
                <w:t>www.spec.org</w:t>
              </w:r>
            </w:hyperlink>
            <w:r w:rsidR="58B7BFB5" w:rsidRPr="00916908">
              <w:rPr>
                <w:rFonts w:cstheme="minorBidi"/>
              </w:rPr>
              <w:t>.</w:t>
            </w:r>
          </w:p>
        </w:tc>
      </w:tr>
      <w:tr w:rsidR="00D5212C" w:rsidRPr="00916908" w14:paraId="13BDA6C6" w14:textId="77777777" w:rsidTr="667ED030">
        <w:tblPrEx>
          <w:tblLook w:val="04A0" w:firstRow="1" w:lastRow="0" w:firstColumn="1" w:lastColumn="0" w:noHBand="0" w:noVBand="1"/>
        </w:tblPrEx>
        <w:tc>
          <w:tcPr>
            <w:tcW w:w="659" w:type="dxa"/>
            <w:hideMark/>
          </w:tcPr>
          <w:p w14:paraId="6557A0CF" w14:textId="77777777" w:rsidR="00D5212C" w:rsidRPr="00916908" w:rsidRDefault="0B597648" w:rsidP="17B48CBE">
            <w:pPr>
              <w:jc w:val="center"/>
              <w:rPr>
                <w:rFonts w:cstheme="minorBidi"/>
              </w:rPr>
            </w:pPr>
            <w:r w:rsidRPr="00916908">
              <w:rPr>
                <w:rFonts w:cstheme="minorBidi"/>
              </w:rPr>
              <w:t>2.</w:t>
            </w:r>
          </w:p>
        </w:tc>
        <w:tc>
          <w:tcPr>
            <w:tcW w:w="1603" w:type="dxa"/>
            <w:hideMark/>
          </w:tcPr>
          <w:p w14:paraId="6DC124CD" w14:textId="77777777" w:rsidR="00D5212C" w:rsidRPr="00916908" w:rsidRDefault="0B597648" w:rsidP="17B48CBE">
            <w:pPr>
              <w:spacing w:line="256" w:lineRule="auto"/>
              <w:rPr>
                <w:rFonts w:cstheme="minorBidi"/>
              </w:rPr>
            </w:pPr>
            <w:r w:rsidRPr="00916908">
              <w:rPr>
                <w:rFonts w:cstheme="minorBidi"/>
              </w:rPr>
              <w:t>Pamięć operacyjna</w:t>
            </w:r>
          </w:p>
        </w:tc>
        <w:tc>
          <w:tcPr>
            <w:tcW w:w="7653" w:type="dxa"/>
            <w:hideMark/>
          </w:tcPr>
          <w:p w14:paraId="25ADB320" w14:textId="656743A7" w:rsidR="00D5212C" w:rsidRPr="00916908" w:rsidRDefault="0DA4424C" w:rsidP="667ED030">
            <w:pPr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2.1. </w:t>
            </w:r>
            <w:r w:rsidR="58B7BFB5" w:rsidRPr="00916908">
              <w:rPr>
                <w:rFonts w:cstheme="minorBidi"/>
              </w:rPr>
              <w:t xml:space="preserve">Zainstalowane minimum </w:t>
            </w:r>
            <w:r w:rsidR="0120990E" w:rsidRPr="00916908">
              <w:rPr>
                <w:rFonts w:cstheme="minorBidi"/>
              </w:rPr>
              <w:t>4</w:t>
            </w:r>
            <w:r w:rsidR="58B7BFB5" w:rsidRPr="00916908">
              <w:rPr>
                <w:rFonts w:cstheme="minorBidi"/>
              </w:rPr>
              <w:t>0</w:t>
            </w:r>
            <w:r w:rsidR="0120990E" w:rsidRPr="00916908">
              <w:rPr>
                <w:rFonts w:cstheme="minorBidi"/>
              </w:rPr>
              <w:t>96</w:t>
            </w:r>
            <w:r w:rsidR="58B7BFB5" w:rsidRPr="00916908">
              <w:rPr>
                <w:rFonts w:cstheme="minorBidi"/>
              </w:rPr>
              <w:t xml:space="preserve"> GB pamięci RAM typu DDR</w:t>
            </w:r>
            <w:r w:rsidR="0120990E" w:rsidRPr="00916908">
              <w:rPr>
                <w:rFonts w:cstheme="minorBidi"/>
              </w:rPr>
              <w:t>5</w:t>
            </w:r>
            <w:r w:rsidR="58B7BFB5" w:rsidRPr="00916908">
              <w:rPr>
                <w:rFonts w:cstheme="minorBidi"/>
              </w:rPr>
              <w:t xml:space="preserve"> </w:t>
            </w:r>
            <w:proofErr w:type="spellStart"/>
            <w:r w:rsidR="58B7BFB5" w:rsidRPr="00916908">
              <w:rPr>
                <w:rFonts w:cstheme="minorBidi"/>
              </w:rPr>
              <w:t>Registered</w:t>
            </w:r>
            <w:proofErr w:type="spellEnd"/>
            <w:r w:rsidR="58B7BFB5" w:rsidRPr="00916908">
              <w:rPr>
                <w:rFonts w:cstheme="minorBidi"/>
              </w:rPr>
              <w:t xml:space="preserve">, min. </w:t>
            </w:r>
            <w:r w:rsidR="0120990E" w:rsidRPr="00916908">
              <w:rPr>
                <w:rFonts w:cstheme="minorBidi"/>
              </w:rPr>
              <w:t>48</w:t>
            </w:r>
            <w:r w:rsidR="58B7BFB5" w:rsidRPr="00916908">
              <w:rPr>
                <w:rFonts w:cstheme="minorBidi"/>
              </w:rPr>
              <w:t xml:space="preserve">00Mhz w kościach o pojemności min. </w:t>
            </w:r>
            <w:r w:rsidR="2CF22727" w:rsidRPr="00916908">
              <w:rPr>
                <w:rFonts w:cstheme="minorBidi"/>
              </w:rPr>
              <w:t>128</w:t>
            </w:r>
            <w:r w:rsidR="58B7BFB5" w:rsidRPr="00916908">
              <w:rPr>
                <w:rFonts w:cstheme="minorBidi"/>
              </w:rPr>
              <w:t xml:space="preserve"> GB. Obsługa zabezpieczeń: korekcja błędów pamięci lub równoważne.</w:t>
            </w:r>
          </w:p>
        </w:tc>
      </w:tr>
      <w:tr w:rsidR="00D5212C" w:rsidRPr="00916908" w14:paraId="4E68902C" w14:textId="77777777" w:rsidTr="667ED030">
        <w:tblPrEx>
          <w:tblLook w:val="04A0" w:firstRow="1" w:lastRow="0" w:firstColumn="1" w:lastColumn="0" w:noHBand="0" w:noVBand="1"/>
        </w:tblPrEx>
        <w:tc>
          <w:tcPr>
            <w:tcW w:w="659" w:type="dxa"/>
            <w:hideMark/>
          </w:tcPr>
          <w:p w14:paraId="6DB3ACBB" w14:textId="057ECF5F" w:rsidR="00D5212C" w:rsidRPr="00916908" w:rsidRDefault="0C219EBB" w:rsidP="17B48CBE">
            <w:pPr>
              <w:spacing w:line="256" w:lineRule="auto"/>
              <w:jc w:val="center"/>
              <w:rPr>
                <w:rFonts w:cstheme="minorBidi"/>
              </w:rPr>
            </w:pPr>
            <w:r w:rsidRPr="00916908">
              <w:rPr>
                <w:rFonts w:cstheme="minorBidi"/>
              </w:rPr>
              <w:t>3.</w:t>
            </w:r>
          </w:p>
        </w:tc>
        <w:tc>
          <w:tcPr>
            <w:tcW w:w="1603" w:type="dxa"/>
            <w:hideMark/>
          </w:tcPr>
          <w:p w14:paraId="20F6619F" w14:textId="77777777" w:rsidR="00D5212C" w:rsidRPr="00916908" w:rsidRDefault="0B597648" w:rsidP="17B48CBE">
            <w:pPr>
              <w:spacing w:line="256" w:lineRule="auto"/>
              <w:rPr>
                <w:rFonts w:cstheme="minorBidi"/>
              </w:rPr>
            </w:pPr>
            <w:r w:rsidRPr="00916908">
              <w:rPr>
                <w:rFonts w:cstheme="minorBidi"/>
              </w:rPr>
              <w:t>Dyski twarde</w:t>
            </w:r>
          </w:p>
        </w:tc>
        <w:tc>
          <w:tcPr>
            <w:tcW w:w="7653" w:type="dxa"/>
            <w:hideMark/>
          </w:tcPr>
          <w:p w14:paraId="5E82771D" w14:textId="7E5B1E87" w:rsidR="00901AD9" w:rsidRPr="00916908" w:rsidRDefault="0D2917DA" w:rsidP="667ED030">
            <w:pPr>
              <w:spacing w:after="0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3.1. </w:t>
            </w:r>
            <w:r w:rsidR="0120990E" w:rsidRPr="00916908">
              <w:rPr>
                <w:rFonts w:cstheme="minorBidi"/>
              </w:rPr>
              <w:t xml:space="preserve">Zainstalowane 2 dyski Mixed </w:t>
            </w:r>
            <w:proofErr w:type="spellStart"/>
            <w:r w:rsidR="0120990E" w:rsidRPr="00916908">
              <w:rPr>
                <w:rFonts w:cstheme="minorBidi"/>
              </w:rPr>
              <w:t>Use</w:t>
            </w:r>
            <w:proofErr w:type="spellEnd"/>
            <w:r w:rsidR="0120990E" w:rsidRPr="00916908">
              <w:rPr>
                <w:rFonts w:cstheme="minorBidi"/>
              </w:rPr>
              <w:t xml:space="preserve"> min. 480GB SATA SSD Hot-Plug, DWPD (Disk Write Per Day) &gt;=3 działające redundantnie, służące do uruchamiania systemu lub 2 dyski m.2 zainstalowane na karcie BOSS o pojemności min. 240GB.</w:t>
            </w:r>
          </w:p>
          <w:p w14:paraId="4E206E0C" w14:textId="4EE0790B" w:rsidR="00901AD9" w:rsidRPr="00916908" w:rsidRDefault="5569E64B" w:rsidP="667ED030">
            <w:pPr>
              <w:spacing w:after="0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3.2. </w:t>
            </w:r>
            <w:r w:rsidR="0120990E" w:rsidRPr="00916908">
              <w:rPr>
                <w:rFonts w:cstheme="minorBidi"/>
              </w:rPr>
              <w:t xml:space="preserve">Zainstalowane 5 dysków Read </w:t>
            </w:r>
            <w:proofErr w:type="spellStart"/>
            <w:r w:rsidR="0120990E" w:rsidRPr="00916908">
              <w:rPr>
                <w:rFonts w:cstheme="minorBidi"/>
              </w:rPr>
              <w:t>Intensive</w:t>
            </w:r>
            <w:proofErr w:type="spellEnd"/>
            <w:r w:rsidR="0120990E" w:rsidRPr="00916908">
              <w:rPr>
                <w:rFonts w:cstheme="minorBidi"/>
              </w:rPr>
              <w:t xml:space="preserve"> min. 15 TB </w:t>
            </w:r>
            <w:proofErr w:type="spellStart"/>
            <w:r w:rsidR="0120990E" w:rsidRPr="00916908">
              <w:rPr>
                <w:rFonts w:cstheme="minorBidi"/>
              </w:rPr>
              <w:t>NVMe</w:t>
            </w:r>
            <w:proofErr w:type="spellEnd"/>
            <w:r w:rsidR="0120990E" w:rsidRPr="00916908">
              <w:rPr>
                <w:rFonts w:cstheme="minorBidi"/>
              </w:rPr>
              <w:t xml:space="preserve"> SSD (spełniające wymagania </w:t>
            </w:r>
            <w:proofErr w:type="spellStart"/>
            <w:r w:rsidR="0120990E" w:rsidRPr="00916908">
              <w:rPr>
                <w:rFonts w:cstheme="minorBidi"/>
              </w:rPr>
              <w:t>VMware</w:t>
            </w:r>
            <w:proofErr w:type="spellEnd"/>
            <w:r w:rsidR="0120990E" w:rsidRPr="00916908">
              <w:rPr>
                <w:rFonts w:cstheme="minorBidi"/>
              </w:rPr>
              <w:t xml:space="preserve"> </w:t>
            </w:r>
            <w:proofErr w:type="spellStart"/>
            <w:r w:rsidR="0120990E" w:rsidRPr="00916908">
              <w:rPr>
                <w:rFonts w:cstheme="minorBidi"/>
              </w:rPr>
              <w:t>vSAN</w:t>
            </w:r>
            <w:proofErr w:type="spellEnd"/>
            <w:r w:rsidR="0120990E" w:rsidRPr="00916908">
              <w:rPr>
                <w:rFonts w:cstheme="minorBidi"/>
              </w:rPr>
              <w:t xml:space="preserve"> dla dysków </w:t>
            </w:r>
            <w:proofErr w:type="spellStart"/>
            <w:r w:rsidR="0120990E" w:rsidRPr="00916908">
              <w:rPr>
                <w:rFonts w:cstheme="minorBidi"/>
              </w:rPr>
              <w:t>capacity</w:t>
            </w:r>
            <w:proofErr w:type="spellEnd"/>
            <w:r w:rsidR="0120990E" w:rsidRPr="00916908">
              <w:rPr>
                <w:rFonts w:cstheme="minorBidi"/>
              </w:rPr>
              <w:t>.</w:t>
            </w:r>
          </w:p>
          <w:p w14:paraId="4D2AAC62" w14:textId="2820858D" w:rsidR="00901AD9" w:rsidRPr="00916908" w:rsidRDefault="567945B2" w:rsidP="667ED030">
            <w:pPr>
              <w:spacing w:after="0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3.3. </w:t>
            </w:r>
            <w:r w:rsidR="0120990E" w:rsidRPr="00916908">
              <w:rPr>
                <w:rFonts w:cstheme="minorBidi"/>
              </w:rPr>
              <w:t xml:space="preserve">Zainstalowane 2 dyski </w:t>
            </w:r>
            <w:r w:rsidR="0A8566BC" w:rsidRPr="00916908">
              <w:rPr>
                <w:rFonts w:cstheme="minorBidi"/>
              </w:rPr>
              <w:t xml:space="preserve">Mixed </w:t>
            </w:r>
            <w:proofErr w:type="spellStart"/>
            <w:r w:rsidR="0A8566BC" w:rsidRPr="00916908">
              <w:rPr>
                <w:rFonts w:cstheme="minorBidi"/>
              </w:rPr>
              <w:t>Use</w:t>
            </w:r>
            <w:proofErr w:type="spellEnd"/>
            <w:r w:rsidR="0A8566BC" w:rsidRPr="00916908">
              <w:rPr>
                <w:rFonts w:cstheme="minorBidi"/>
              </w:rPr>
              <w:t xml:space="preserve"> 0,9 </w:t>
            </w:r>
            <w:r w:rsidR="0120990E" w:rsidRPr="00916908">
              <w:rPr>
                <w:rFonts w:cstheme="minorBidi"/>
              </w:rPr>
              <w:t xml:space="preserve">TB </w:t>
            </w:r>
            <w:proofErr w:type="spellStart"/>
            <w:r w:rsidR="0120990E" w:rsidRPr="00916908">
              <w:rPr>
                <w:rFonts w:cstheme="minorBidi"/>
              </w:rPr>
              <w:t>NVMe</w:t>
            </w:r>
            <w:proofErr w:type="spellEnd"/>
            <w:r w:rsidR="0120990E" w:rsidRPr="00916908">
              <w:rPr>
                <w:rFonts w:cstheme="minorBidi"/>
              </w:rPr>
              <w:t xml:space="preserve"> SSD (spełniające wymagania </w:t>
            </w:r>
            <w:proofErr w:type="spellStart"/>
            <w:r w:rsidR="0120990E" w:rsidRPr="00916908">
              <w:rPr>
                <w:rFonts w:cstheme="minorBidi"/>
              </w:rPr>
              <w:t>VMWare</w:t>
            </w:r>
            <w:proofErr w:type="spellEnd"/>
            <w:r w:rsidR="0120990E" w:rsidRPr="00916908">
              <w:rPr>
                <w:rFonts w:cstheme="minorBidi"/>
              </w:rPr>
              <w:t xml:space="preserve"> </w:t>
            </w:r>
            <w:proofErr w:type="spellStart"/>
            <w:r w:rsidR="0120990E" w:rsidRPr="00916908">
              <w:rPr>
                <w:rFonts w:cstheme="minorBidi"/>
              </w:rPr>
              <w:t>vSAN</w:t>
            </w:r>
            <w:proofErr w:type="spellEnd"/>
            <w:r w:rsidR="0120990E" w:rsidRPr="00916908">
              <w:rPr>
                <w:rFonts w:cstheme="minorBidi"/>
              </w:rPr>
              <w:t xml:space="preserve"> dla dysków cache.</w:t>
            </w:r>
          </w:p>
          <w:p w14:paraId="0934ECAE" w14:textId="726CA9BD" w:rsidR="00641117" w:rsidRPr="00916908" w:rsidRDefault="5DDF5E19" w:rsidP="667ED030">
            <w:pPr>
              <w:spacing w:after="0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3.4. </w:t>
            </w:r>
            <w:r w:rsidR="0120990E" w:rsidRPr="00916908">
              <w:rPr>
                <w:rFonts w:cstheme="minorBidi"/>
              </w:rPr>
              <w:t>Serwer musi posiadać 24 zatoki dyskowe 2,5”</w:t>
            </w:r>
            <w:r w:rsidR="0A8566BC" w:rsidRPr="00916908">
              <w:rPr>
                <w:rFonts w:cstheme="minorBidi"/>
              </w:rPr>
              <w:t xml:space="preserve"> dostępne z przodu obudowy serwera.</w:t>
            </w:r>
          </w:p>
        </w:tc>
      </w:tr>
    </w:tbl>
    <w:p w14:paraId="265160DF" w14:textId="77777777" w:rsidR="00AD0BCD" w:rsidRPr="00916908" w:rsidRDefault="00AD0BCD" w:rsidP="17B48CBE">
      <w:pPr>
        <w:spacing w:after="0"/>
        <w:textAlignment w:val="baseline"/>
        <w:rPr>
          <w:rFonts w:cstheme="minorBidi"/>
        </w:rPr>
      </w:pPr>
    </w:p>
    <w:p w14:paraId="36B69671" w14:textId="71F1186D" w:rsidR="00AD0BCD" w:rsidRPr="00916908" w:rsidRDefault="307D8C76" w:rsidP="667ED030">
      <w:pPr>
        <w:spacing w:after="0"/>
        <w:textAlignment w:val="baseline"/>
        <w:rPr>
          <w:rFonts w:cstheme="minorBidi"/>
        </w:rPr>
      </w:pPr>
      <w:r w:rsidRPr="00916908">
        <w:rPr>
          <w:rFonts w:cstheme="minorBidi"/>
        </w:rPr>
        <w:t xml:space="preserve">3.6. </w:t>
      </w:r>
      <w:r w:rsidR="3546B859" w:rsidRPr="00916908">
        <w:rPr>
          <w:rFonts w:cstheme="minorBidi"/>
        </w:rPr>
        <w:t xml:space="preserve">Wymagania </w:t>
      </w:r>
      <w:r w:rsidR="0A8566BC" w:rsidRPr="00916908">
        <w:rPr>
          <w:rFonts w:cstheme="minorBidi"/>
        </w:rPr>
        <w:t xml:space="preserve">minimalne </w:t>
      </w:r>
      <w:r w:rsidR="45758ED2" w:rsidRPr="00916908">
        <w:rPr>
          <w:rFonts w:cstheme="minorBidi"/>
        </w:rPr>
        <w:t xml:space="preserve">wspólne </w:t>
      </w:r>
      <w:r w:rsidR="3546B859" w:rsidRPr="00916908">
        <w:rPr>
          <w:rFonts w:cstheme="minorBidi"/>
        </w:rPr>
        <w:t>dla serwera „typu A” oraz „typu B”.</w:t>
      </w:r>
    </w:p>
    <w:tbl>
      <w:tblPr>
        <w:tblStyle w:val="Tabela-Siatka2"/>
        <w:tblW w:w="9915" w:type="dxa"/>
        <w:tblLayout w:type="fixed"/>
        <w:tblLook w:val="06A0" w:firstRow="1" w:lastRow="0" w:firstColumn="1" w:lastColumn="0" w:noHBand="1" w:noVBand="1"/>
      </w:tblPr>
      <w:tblGrid>
        <w:gridCol w:w="659"/>
        <w:gridCol w:w="1603"/>
        <w:gridCol w:w="7653"/>
      </w:tblGrid>
      <w:tr w:rsidR="002F004D" w:rsidRPr="00916908" w14:paraId="2D470933" w14:textId="77777777" w:rsidTr="667ED03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1DA2DD25" w14:textId="77777777" w:rsidR="003636B1" w:rsidRPr="00916908" w:rsidRDefault="137E9A3B" w:rsidP="17B48CBE">
            <w:pPr>
              <w:jc w:val="center"/>
              <w:rPr>
                <w:rFonts w:cstheme="minorBidi"/>
              </w:rPr>
            </w:pPr>
            <w:r w:rsidRPr="00916908">
              <w:rPr>
                <w:rFonts w:cstheme="minorBidi"/>
              </w:rPr>
              <w:t>Lp.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0C0A896B" w14:textId="77777777" w:rsidR="003636B1" w:rsidRPr="00916908" w:rsidRDefault="137E9A3B" w:rsidP="17B48CBE">
            <w:pPr>
              <w:rPr>
                <w:rFonts w:cstheme="minorBidi"/>
              </w:rPr>
            </w:pPr>
            <w:r w:rsidRPr="00916908">
              <w:rPr>
                <w:rFonts w:cstheme="minorBidi"/>
              </w:rPr>
              <w:t>Obszar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0B469176" w14:textId="77777777" w:rsidR="003636B1" w:rsidRPr="00916908" w:rsidRDefault="137E9A3B" w:rsidP="17B48CBE">
            <w:pPr>
              <w:rPr>
                <w:rFonts w:cstheme="minorBidi"/>
              </w:rPr>
            </w:pPr>
            <w:r w:rsidRPr="00916908">
              <w:rPr>
                <w:rFonts w:cstheme="minorBidi"/>
              </w:rPr>
              <w:t>Wymaganie</w:t>
            </w:r>
          </w:p>
        </w:tc>
      </w:tr>
      <w:tr w:rsidR="002F004D" w:rsidRPr="00916908" w14:paraId="65FF4148" w14:textId="77777777" w:rsidTr="667ED03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BF3F" w14:textId="77777777" w:rsidR="003636B1" w:rsidRPr="00916908" w:rsidRDefault="137E9A3B" w:rsidP="17B48CBE">
            <w:pPr>
              <w:spacing w:line="256" w:lineRule="auto"/>
              <w:jc w:val="center"/>
              <w:rPr>
                <w:rFonts w:cstheme="minorBidi"/>
              </w:rPr>
            </w:pPr>
            <w:r w:rsidRPr="00916908">
              <w:rPr>
                <w:rFonts w:cstheme="minorBidi"/>
              </w:rPr>
              <w:t>1.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A5EF" w14:textId="77777777" w:rsidR="003636B1" w:rsidRPr="00916908" w:rsidRDefault="137E9A3B" w:rsidP="17B48CBE">
            <w:pPr>
              <w:spacing w:line="256" w:lineRule="auto"/>
              <w:rPr>
                <w:rFonts w:cstheme="minorBidi"/>
              </w:rPr>
            </w:pPr>
            <w:r w:rsidRPr="00916908">
              <w:rPr>
                <w:rFonts w:cstheme="minorBidi"/>
              </w:rPr>
              <w:t>Obudowa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97B0" w14:textId="6A8C715D" w:rsidR="003636B1" w:rsidRPr="00916908" w:rsidRDefault="54BAB6AB">
            <w:pPr>
              <w:numPr>
                <w:ilvl w:val="1"/>
                <w:numId w:val="2"/>
              </w:numPr>
              <w:spacing w:after="0"/>
              <w:ind w:left="605" w:hanging="605"/>
              <w:contextualSpacing/>
              <w:jc w:val="left"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Maksymalnie 2U RACK 19 cali (wraz z szynami montażowymi oraz ramieniem do prowadzenia kabli, umożliwiającymi serwisowanie serwera w szafie </w:t>
            </w:r>
            <w:proofErr w:type="spellStart"/>
            <w:r w:rsidRPr="00916908">
              <w:rPr>
                <w:rFonts w:cstheme="minorBidi"/>
              </w:rPr>
              <w:t>rack</w:t>
            </w:r>
            <w:proofErr w:type="spellEnd"/>
            <w:r w:rsidRPr="00916908">
              <w:rPr>
                <w:rFonts w:cstheme="minorBidi"/>
              </w:rPr>
              <w:t xml:space="preserve"> bez jego wyłączania).</w:t>
            </w:r>
          </w:p>
        </w:tc>
      </w:tr>
      <w:tr w:rsidR="008D36D0" w:rsidRPr="00916908" w14:paraId="29158486" w14:textId="77777777" w:rsidTr="667ED03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3360" w14:textId="39D8081E" w:rsidR="008D36D0" w:rsidRPr="00916908" w:rsidRDefault="2B7E52AF" w:rsidP="17B48CBE">
            <w:pPr>
              <w:jc w:val="center"/>
              <w:rPr>
                <w:rFonts w:cstheme="minorBidi"/>
              </w:rPr>
            </w:pPr>
            <w:r w:rsidRPr="00916908">
              <w:rPr>
                <w:rFonts w:cstheme="minorBidi"/>
              </w:rPr>
              <w:t>2.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D9AB" w14:textId="3E445924" w:rsidR="008D36D0" w:rsidRPr="00916908" w:rsidRDefault="2B7E52AF" w:rsidP="17B48CBE">
            <w:pPr>
              <w:spacing w:line="256" w:lineRule="auto"/>
              <w:rPr>
                <w:rFonts w:cstheme="minorBidi"/>
              </w:rPr>
            </w:pPr>
            <w:r w:rsidRPr="00916908">
              <w:rPr>
                <w:rFonts w:cstheme="minorBidi"/>
              </w:rPr>
              <w:t>Procesor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4F43" w14:textId="63D32B7A" w:rsidR="008D36D0" w:rsidRPr="00916908" w:rsidRDefault="00B29088" w:rsidP="667ED030">
            <w:pPr>
              <w:pStyle w:val="Akapitzlist"/>
              <w:numPr>
                <w:ilvl w:val="0"/>
                <w:numId w:val="0"/>
              </w:numPr>
              <w:spacing w:after="0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2.1. </w:t>
            </w:r>
            <w:proofErr w:type="spellStart"/>
            <w:r w:rsidR="41DB01C2" w:rsidRPr="00916908">
              <w:rPr>
                <w:rFonts w:cstheme="minorBidi"/>
              </w:rPr>
              <w:t>Architektura</w:t>
            </w:r>
            <w:proofErr w:type="spellEnd"/>
            <w:r w:rsidR="41DB01C2" w:rsidRPr="00916908">
              <w:rPr>
                <w:rFonts w:cstheme="minorBidi"/>
              </w:rPr>
              <w:t xml:space="preserve"> </w:t>
            </w:r>
            <w:proofErr w:type="spellStart"/>
            <w:r w:rsidR="41DB01C2" w:rsidRPr="00916908">
              <w:rPr>
                <w:rFonts w:cstheme="minorBidi"/>
              </w:rPr>
              <w:t>procesora</w:t>
            </w:r>
            <w:proofErr w:type="spellEnd"/>
            <w:r w:rsidR="41DB01C2" w:rsidRPr="00916908">
              <w:rPr>
                <w:rFonts w:cstheme="minorBidi"/>
              </w:rPr>
              <w:t xml:space="preserve"> </w:t>
            </w:r>
            <w:proofErr w:type="spellStart"/>
            <w:r w:rsidR="41DB01C2" w:rsidRPr="00916908">
              <w:rPr>
                <w:rFonts w:cstheme="minorBidi"/>
              </w:rPr>
              <w:t>musi</w:t>
            </w:r>
            <w:proofErr w:type="spellEnd"/>
            <w:r w:rsidR="41DB01C2" w:rsidRPr="00916908">
              <w:rPr>
                <w:rFonts w:cstheme="minorBidi"/>
              </w:rPr>
              <w:t xml:space="preserve"> </w:t>
            </w:r>
            <w:proofErr w:type="spellStart"/>
            <w:r w:rsidR="41DB01C2" w:rsidRPr="00916908">
              <w:rPr>
                <w:rFonts w:cstheme="minorBidi"/>
              </w:rPr>
              <w:t>umożliwiać</w:t>
            </w:r>
            <w:proofErr w:type="spellEnd"/>
            <w:r w:rsidR="41DB01C2" w:rsidRPr="00916908">
              <w:rPr>
                <w:rFonts w:cstheme="minorBidi"/>
              </w:rPr>
              <w:t xml:space="preserve"> </w:t>
            </w:r>
            <w:proofErr w:type="spellStart"/>
            <w:r w:rsidR="41DB01C2" w:rsidRPr="00916908">
              <w:rPr>
                <w:rFonts w:cstheme="minorBidi"/>
              </w:rPr>
              <w:t>migrację</w:t>
            </w:r>
            <w:proofErr w:type="spellEnd"/>
            <w:r w:rsidR="41DB01C2" w:rsidRPr="00916908">
              <w:rPr>
                <w:rFonts w:cstheme="minorBidi"/>
              </w:rPr>
              <w:t xml:space="preserve"> online </w:t>
            </w:r>
            <w:proofErr w:type="spellStart"/>
            <w:r w:rsidR="41DB01C2" w:rsidRPr="00916908">
              <w:rPr>
                <w:rFonts w:cstheme="minorBidi"/>
              </w:rPr>
              <w:t>maszyn</w:t>
            </w:r>
            <w:proofErr w:type="spellEnd"/>
            <w:r w:rsidR="41DB01C2" w:rsidRPr="00916908">
              <w:rPr>
                <w:rFonts w:cstheme="minorBidi"/>
              </w:rPr>
              <w:t xml:space="preserve"> </w:t>
            </w:r>
            <w:proofErr w:type="spellStart"/>
            <w:r w:rsidR="41DB01C2" w:rsidRPr="00916908">
              <w:rPr>
                <w:rFonts w:cstheme="minorBidi"/>
              </w:rPr>
              <w:t>wirtualnych</w:t>
            </w:r>
            <w:proofErr w:type="spellEnd"/>
            <w:r w:rsidR="41DB01C2" w:rsidRPr="00916908">
              <w:rPr>
                <w:rFonts w:cstheme="minorBidi"/>
              </w:rPr>
              <w:t xml:space="preserve"> w </w:t>
            </w:r>
            <w:proofErr w:type="spellStart"/>
            <w:r w:rsidR="41DB01C2" w:rsidRPr="00916908">
              <w:rPr>
                <w:rFonts w:cstheme="minorBidi"/>
              </w:rPr>
              <w:t>klastrze</w:t>
            </w:r>
            <w:proofErr w:type="spellEnd"/>
            <w:r w:rsidR="41DB01C2" w:rsidRPr="00916908">
              <w:rPr>
                <w:rFonts w:cstheme="minorBidi"/>
              </w:rPr>
              <w:t xml:space="preserve"> VM</w:t>
            </w:r>
            <w:r w:rsidR="6FB66266" w:rsidRPr="00916908">
              <w:rPr>
                <w:rFonts w:cstheme="minorBidi"/>
              </w:rPr>
              <w:t>w</w:t>
            </w:r>
            <w:r w:rsidR="41DB01C2" w:rsidRPr="00916908">
              <w:rPr>
                <w:rFonts w:cstheme="minorBidi"/>
              </w:rPr>
              <w:t>are (</w:t>
            </w:r>
            <w:proofErr w:type="spellStart"/>
            <w:r w:rsidR="41DB01C2" w:rsidRPr="00916908">
              <w:rPr>
                <w:rFonts w:cstheme="minorBidi"/>
              </w:rPr>
              <w:t>vMotion</w:t>
            </w:r>
            <w:proofErr w:type="spellEnd"/>
            <w:r w:rsidR="41DB01C2" w:rsidRPr="00916908">
              <w:rPr>
                <w:rFonts w:cstheme="minorBidi"/>
              </w:rPr>
              <w:t xml:space="preserve">) </w:t>
            </w:r>
            <w:proofErr w:type="spellStart"/>
            <w:r w:rsidR="41DB01C2" w:rsidRPr="00916908">
              <w:rPr>
                <w:rFonts w:cstheme="minorBidi"/>
              </w:rPr>
              <w:t>pomiędzy</w:t>
            </w:r>
            <w:proofErr w:type="spellEnd"/>
            <w:r w:rsidR="41DB01C2" w:rsidRPr="00916908">
              <w:rPr>
                <w:rFonts w:cstheme="minorBidi"/>
              </w:rPr>
              <w:t xml:space="preserve"> </w:t>
            </w:r>
            <w:proofErr w:type="spellStart"/>
            <w:r w:rsidR="41DB01C2" w:rsidRPr="00916908">
              <w:rPr>
                <w:rFonts w:cstheme="minorBidi"/>
              </w:rPr>
              <w:t>serwerami</w:t>
            </w:r>
            <w:proofErr w:type="spellEnd"/>
            <w:r w:rsidR="41DB01C2" w:rsidRPr="00916908">
              <w:rPr>
                <w:rFonts w:cstheme="minorBidi"/>
              </w:rPr>
              <w:t xml:space="preserve"> “</w:t>
            </w:r>
            <w:proofErr w:type="spellStart"/>
            <w:r w:rsidR="41DB01C2" w:rsidRPr="00916908">
              <w:rPr>
                <w:rFonts w:cstheme="minorBidi"/>
              </w:rPr>
              <w:t>typu</w:t>
            </w:r>
            <w:proofErr w:type="spellEnd"/>
            <w:r w:rsidR="41DB01C2" w:rsidRPr="00916908">
              <w:rPr>
                <w:rFonts w:cstheme="minorBidi"/>
              </w:rPr>
              <w:t xml:space="preserve"> A” </w:t>
            </w:r>
            <w:proofErr w:type="spellStart"/>
            <w:r w:rsidR="41DB01C2" w:rsidRPr="00916908">
              <w:rPr>
                <w:rFonts w:cstheme="minorBidi"/>
              </w:rPr>
              <w:t>oraz</w:t>
            </w:r>
            <w:proofErr w:type="spellEnd"/>
            <w:r w:rsidR="41DB01C2" w:rsidRPr="00916908">
              <w:rPr>
                <w:rFonts w:cstheme="minorBidi"/>
              </w:rPr>
              <w:t xml:space="preserve"> “</w:t>
            </w:r>
            <w:proofErr w:type="spellStart"/>
            <w:r w:rsidR="41DB01C2" w:rsidRPr="00916908">
              <w:rPr>
                <w:rFonts w:cstheme="minorBidi"/>
              </w:rPr>
              <w:t>typu</w:t>
            </w:r>
            <w:proofErr w:type="spellEnd"/>
            <w:r w:rsidR="41DB01C2" w:rsidRPr="00916908">
              <w:rPr>
                <w:rFonts w:cstheme="minorBidi"/>
              </w:rPr>
              <w:t xml:space="preserve"> B” </w:t>
            </w:r>
            <w:proofErr w:type="spellStart"/>
            <w:r w:rsidR="41DB01C2" w:rsidRPr="00916908">
              <w:rPr>
                <w:rFonts w:cstheme="minorBidi"/>
              </w:rPr>
              <w:t>będącymi</w:t>
            </w:r>
            <w:proofErr w:type="spellEnd"/>
            <w:r w:rsidR="41DB01C2" w:rsidRPr="00916908">
              <w:rPr>
                <w:rFonts w:cstheme="minorBidi"/>
              </w:rPr>
              <w:t xml:space="preserve"> </w:t>
            </w:r>
            <w:proofErr w:type="spellStart"/>
            <w:r w:rsidR="41DB01C2" w:rsidRPr="00916908">
              <w:rPr>
                <w:rFonts w:cstheme="minorBidi"/>
              </w:rPr>
              <w:t>członkami</w:t>
            </w:r>
            <w:proofErr w:type="spellEnd"/>
            <w:r w:rsidR="41DB01C2" w:rsidRPr="00916908">
              <w:rPr>
                <w:rFonts w:cstheme="minorBidi"/>
              </w:rPr>
              <w:t xml:space="preserve"> </w:t>
            </w:r>
            <w:proofErr w:type="spellStart"/>
            <w:r w:rsidR="41DB01C2" w:rsidRPr="00916908">
              <w:rPr>
                <w:rFonts w:cstheme="minorBidi"/>
              </w:rPr>
              <w:t>tego</w:t>
            </w:r>
            <w:proofErr w:type="spellEnd"/>
            <w:r w:rsidR="41DB01C2" w:rsidRPr="00916908">
              <w:rPr>
                <w:rFonts w:cstheme="minorBidi"/>
              </w:rPr>
              <w:t xml:space="preserve"> </w:t>
            </w:r>
            <w:proofErr w:type="spellStart"/>
            <w:r w:rsidR="41DB01C2" w:rsidRPr="00916908">
              <w:rPr>
                <w:rFonts w:cstheme="minorBidi"/>
              </w:rPr>
              <w:t>samego</w:t>
            </w:r>
            <w:proofErr w:type="spellEnd"/>
            <w:r w:rsidR="41DB01C2" w:rsidRPr="00916908">
              <w:rPr>
                <w:rFonts w:cstheme="minorBidi"/>
              </w:rPr>
              <w:t xml:space="preserve"> </w:t>
            </w:r>
            <w:proofErr w:type="spellStart"/>
            <w:r w:rsidR="41DB01C2" w:rsidRPr="00916908">
              <w:rPr>
                <w:rFonts w:cstheme="minorBidi"/>
              </w:rPr>
              <w:t>klastra</w:t>
            </w:r>
            <w:proofErr w:type="spellEnd"/>
            <w:r w:rsidR="41DB01C2" w:rsidRPr="00916908">
              <w:rPr>
                <w:rFonts w:cstheme="minorBidi"/>
              </w:rPr>
              <w:t xml:space="preserve"> VM</w:t>
            </w:r>
            <w:r w:rsidR="69D5EFCA" w:rsidRPr="00916908">
              <w:rPr>
                <w:rFonts w:cstheme="minorBidi"/>
              </w:rPr>
              <w:t>w</w:t>
            </w:r>
            <w:r w:rsidR="41DB01C2" w:rsidRPr="00916908">
              <w:rPr>
                <w:rFonts w:cstheme="minorBidi"/>
              </w:rPr>
              <w:t>are.</w:t>
            </w:r>
          </w:p>
        </w:tc>
      </w:tr>
      <w:tr w:rsidR="002F004D" w:rsidRPr="00916908" w14:paraId="5935BB4B" w14:textId="77777777" w:rsidTr="667ED03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DD40" w14:textId="1BD4DBD1" w:rsidR="003636B1" w:rsidRPr="00916908" w:rsidRDefault="1802CD74" w:rsidP="17B48CBE">
            <w:pPr>
              <w:jc w:val="center"/>
              <w:rPr>
                <w:rFonts w:cstheme="minorBidi"/>
              </w:rPr>
            </w:pPr>
            <w:r w:rsidRPr="00916908">
              <w:rPr>
                <w:rFonts w:cstheme="minorBidi"/>
              </w:rPr>
              <w:t>3</w:t>
            </w:r>
            <w:r w:rsidR="54BAB6AB" w:rsidRPr="00916908">
              <w:rPr>
                <w:rFonts w:cstheme="minorBidi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9F1E" w14:textId="77777777" w:rsidR="003636B1" w:rsidRPr="00916908" w:rsidRDefault="137E9A3B" w:rsidP="17B48CBE">
            <w:pPr>
              <w:spacing w:line="256" w:lineRule="auto"/>
              <w:rPr>
                <w:rFonts w:cstheme="minorBidi"/>
              </w:rPr>
            </w:pPr>
            <w:proofErr w:type="spellStart"/>
            <w:r w:rsidRPr="00916908">
              <w:rPr>
                <w:rFonts w:cstheme="minorBidi"/>
              </w:rPr>
              <w:t>Sloty</w:t>
            </w:r>
            <w:proofErr w:type="spellEnd"/>
            <w:r w:rsidRPr="00916908">
              <w:rPr>
                <w:rFonts w:cstheme="minorBidi"/>
              </w:rPr>
              <w:t xml:space="preserve"> rozszerzeń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0496" w14:textId="628EBE89" w:rsidR="003636B1" w:rsidRPr="00916908" w:rsidRDefault="3B6FA9A5" w:rsidP="667ED030">
            <w:pPr>
              <w:spacing w:after="0"/>
              <w:contextualSpacing/>
              <w:jc w:val="left"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3.1. </w:t>
            </w:r>
            <w:r w:rsidR="54BAB6AB" w:rsidRPr="00916908">
              <w:rPr>
                <w:rFonts w:cstheme="minorBidi"/>
              </w:rPr>
              <w:t xml:space="preserve">Serwer musi posiadać minimum 8 gniazd PCI-Express generacji </w:t>
            </w:r>
            <w:r w:rsidR="37CCE892" w:rsidRPr="00916908">
              <w:rPr>
                <w:rFonts w:cstheme="minorBidi"/>
              </w:rPr>
              <w:t>5</w:t>
            </w:r>
            <w:r w:rsidR="54BAB6AB" w:rsidRPr="00916908">
              <w:rPr>
                <w:rFonts w:cstheme="minorBidi"/>
              </w:rPr>
              <w:t xml:space="preserve"> z dostępem zewnętrznym, w tym min. 2 </w:t>
            </w:r>
            <w:proofErr w:type="spellStart"/>
            <w:r w:rsidR="54BAB6AB" w:rsidRPr="00916908">
              <w:rPr>
                <w:rFonts w:cstheme="minorBidi"/>
              </w:rPr>
              <w:t>sloty</w:t>
            </w:r>
            <w:proofErr w:type="spellEnd"/>
            <w:r w:rsidR="54BAB6AB" w:rsidRPr="00916908">
              <w:rPr>
                <w:rFonts w:cstheme="minorBidi"/>
              </w:rPr>
              <w:t xml:space="preserve"> x16 (szybkość slotu – </w:t>
            </w:r>
            <w:proofErr w:type="spellStart"/>
            <w:r w:rsidR="54BAB6AB" w:rsidRPr="00916908">
              <w:rPr>
                <w:rFonts w:cstheme="minorBidi"/>
              </w:rPr>
              <w:t>bus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width</w:t>
            </w:r>
            <w:proofErr w:type="spellEnd"/>
            <w:r w:rsidR="54BAB6AB" w:rsidRPr="00916908">
              <w:rPr>
                <w:rFonts w:cstheme="minorBidi"/>
              </w:rPr>
              <w:t>).</w:t>
            </w:r>
          </w:p>
        </w:tc>
      </w:tr>
      <w:tr w:rsidR="002F004D" w:rsidRPr="00916908" w14:paraId="40391D9E" w14:textId="77777777" w:rsidTr="667ED03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0D0D" w14:textId="69B9F100" w:rsidR="003636B1" w:rsidRPr="00916908" w:rsidRDefault="60C23337" w:rsidP="17B48CBE">
            <w:pPr>
              <w:spacing w:line="256" w:lineRule="auto"/>
              <w:jc w:val="center"/>
              <w:rPr>
                <w:rFonts w:cstheme="minorBidi"/>
              </w:rPr>
            </w:pPr>
            <w:r w:rsidRPr="00916908">
              <w:rPr>
                <w:rFonts w:cstheme="minorBidi"/>
              </w:rPr>
              <w:t>4</w:t>
            </w:r>
            <w:r w:rsidR="54BAB6AB" w:rsidRPr="00916908">
              <w:rPr>
                <w:rFonts w:cstheme="minorBidi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9FA3" w14:textId="77777777" w:rsidR="003636B1" w:rsidRPr="00916908" w:rsidRDefault="137E9A3B" w:rsidP="17B48CBE">
            <w:pPr>
              <w:spacing w:line="256" w:lineRule="auto"/>
              <w:rPr>
                <w:rFonts w:cstheme="minorBidi"/>
              </w:rPr>
            </w:pPr>
            <w:r w:rsidRPr="00916908">
              <w:rPr>
                <w:rFonts w:cstheme="minorBidi"/>
              </w:rPr>
              <w:t>Dyski twarde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7500" w14:textId="34517FBD" w:rsidR="003636B1" w:rsidRPr="00916908" w:rsidRDefault="30735C00" w:rsidP="667ED030">
            <w:pPr>
              <w:pStyle w:val="Akapitzlist"/>
              <w:numPr>
                <w:ilvl w:val="0"/>
                <w:numId w:val="0"/>
              </w:numPr>
              <w:spacing w:after="0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4.1. </w:t>
            </w:r>
            <w:proofErr w:type="spellStart"/>
            <w:r w:rsidR="6FB66266" w:rsidRPr="00916908">
              <w:rPr>
                <w:rFonts w:cstheme="minorBidi"/>
              </w:rPr>
              <w:t>Dostarczone</w:t>
            </w:r>
            <w:proofErr w:type="spellEnd"/>
            <w:r w:rsidR="6FB66266" w:rsidRPr="00916908">
              <w:rPr>
                <w:rFonts w:cstheme="minorBidi"/>
              </w:rPr>
              <w:t xml:space="preserve"> </w:t>
            </w:r>
            <w:proofErr w:type="spellStart"/>
            <w:r w:rsidR="6FB66266" w:rsidRPr="00916908">
              <w:rPr>
                <w:rFonts w:cstheme="minorBidi"/>
              </w:rPr>
              <w:t>dyski</w:t>
            </w:r>
            <w:proofErr w:type="spellEnd"/>
            <w:r w:rsidR="6FB66266" w:rsidRPr="00916908">
              <w:rPr>
                <w:rFonts w:cstheme="minorBidi"/>
              </w:rPr>
              <w:t xml:space="preserve"> </w:t>
            </w:r>
            <w:proofErr w:type="spellStart"/>
            <w:r w:rsidR="6FB66266" w:rsidRPr="00916908">
              <w:rPr>
                <w:rFonts w:cstheme="minorBidi"/>
              </w:rPr>
              <w:t>muszą</w:t>
            </w:r>
            <w:proofErr w:type="spellEnd"/>
            <w:r w:rsidR="6FB66266" w:rsidRPr="00916908">
              <w:rPr>
                <w:rFonts w:cstheme="minorBidi"/>
              </w:rPr>
              <w:t xml:space="preserve"> </w:t>
            </w:r>
            <w:proofErr w:type="spellStart"/>
            <w:r w:rsidR="6FB66266" w:rsidRPr="00916908">
              <w:rPr>
                <w:rFonts w:cstheme="minorBidi"/>
              </w:rPr>
              <w:t>być</w:t>
            </w:r>
            <w:proofErr w:type="spellEnd"/>
            <w:r w:rsidR="6FB66266" w:rsidRPr="00916908">
              <w:rPr>
                <w:rFonts w:cstheme="minorBidi"/>
              </w:rPr>
              <w:t xml:space="preserve"> </w:t>
            </w:r>
            <w:proofErr w:type="spellStart"/>
            <w:r w:rsidR="6FB66266" w:rsidRPr="00916908">
              <w:rPr>
                <w:rFonts w:cstheme="minorBidi"/>
              </w:rPr>
              <w:t>wspierane</w:t>
            </w:r>
            <w:proofErr w:type="spellEnd"/>
            <w:r w:rsidR="6FB66266" w:rsidRPr="00916908">
              <w:rPr>
                <w:rFonts w:cstheme="minorBidi"/>
              </w:rPr>
              <w:t xml:space="preserve"> </w:t>
            </w:r>
            <w:proofErr w:type="spellStart"/>
            <w:r w:rsidR="6FB66266" w:rsidRPr="00916908">
              <w:rPr>
                <w:rFonts w:cstheme="minorBidi"/>
              </w:rPr>
              <w:t>przez</w:t>
            </w:r>
            <w:proofErr w:type="spellEnd"/>
            <w:r w:rsidR="6FB66266" w:rsidRPr="00916908">
              <w:rPr>
                <w:rFonts w:cstheme="minorBidi"/>
              </w:rPr>
              <w:t xml:space="preserve"> </w:t>
            </w:r>
            <w:proofErr w:type="spellStart"/>
            <w:r w:rsidR="6FB66266" w:rsidRPr="00916908">
              <w:rPr>
                <w:rFonts w:cstheme="minorBidi"/>
              </w:rPr>
              <w:t>producenta</w:t>
            </w:r>
            <w:proofErr w:type="spellEnd"/>
            <w:r w:rsidR="6FB66266" w:rsidRPr="00916908">
              <w:rPr>
                <w:rFonts w:cstheme="minorBidi"/>
              </w:rPr>
              <w:t xml:space="preserve"> </w:t>
            </w:r>
            <w:proofErr w:type="spellStart"/>
            <w:r w:rsidR="6FB66266" w:rsidRPr="00916908">
              <w:rPr>
                <w:rFonts w:cstheme="minorBidi"/>
              </w:rPr>
              <w:t>oprogramowania</w:t>
            </w:r>
            <w:proofErr w:type="spellEnd"/>
            <w:r w:rsidR="6FB66266" w:rsidRPr="00916908">
              <w:rPr>
                <w:rFonts w:cstheme="minorBidi"/>
              </w:rPr>
              <w:t xml:space="preserve"> BROADCOM </w:t>
            </w:r>
            <w:proofErr w:type="spellStart"/>
            <w:r w:rsidR="6FB66266" w:rsidRPr="00916908">
              <w:rPr>
                <w:rFonts w:cstheme="minorBidi"/>
              </w:rPr>
              <w:t>dla</w:t>
            </w:r>
            <w:proofErr w:type="spellEnd"/>
            <w:r w:rsidR="6FB66266" w:rsidRPr="00916908">
              <w:rPr>
                <w:rFonts w:cstheme="minorBidi"/>
              </w:rPr>
              <w:t xml:space="preserve"> </w:t>
            </w:r>
            <w:proofErr w:type="spellStart"/>
            <w:r w:rsidR="6FB66266" w:rsidRPr="00916908">
              <w:rPr>
                <w:rFonts w:cstheme="minorBidi"/>
              </w:rPr>
              <w:t>produktu</w:t>
            </w:r>
            <w:proofErr w:type="spellEnd"/>
            <w:r w:rsidR="6FB66266" w:rsidRPr="00916908">
              <w:rPr>
                <w:rFonts w:cstheme="minorBidi"/>
              </w:rPr>
              <w:t xml:space="preserve"> vSphere </w:t>
            </w:r>
            <w:r w:rsidR="69D5EFCA" w:rsidRPr="00916908">
              <w:rPr>
                <w:rFonts w:cstheme="minorBidi"/>
              </w:rPr>
              <w:t>8</w:t>
            </w:r>
            <w:r w:rsidR="37CCE892" w:rsidRPr="00916908">
              <w:rPr>
                <w:rFonts w:cstheme="minorBidi"/>
              </w:rPr>
              <w:t>.0 (</w:t>
            </w:r>
            <w:proofErr w:type="spellStart"/>
            <w:r w:rsidR="37CCE892" w:rsidRPr="00916908">
              <w:rPr>
                <w:rFonts w:cstheme="minorBidi"/>
              </w:rPr>
              <w:t>vSAN</w:t>
            </w:r>
            <w:proofErr w:type="spellEnd"/>
            <w:r w:rsidR="37CCE892" w:rsidRPr="00916908">
              <w:rPr>
                <w:rFonts w:cstheme="minorBidi"/>
              </w:rPr>
              <w:t>)</w:t>
            </w:r>
            <w:r w:rsidR="6FB66266" w:rsidRPr="00916908">
              <w:rPr>
                <w:rFonts w:cstheme="minorBidi"/>
              </w:rPr>
              <w:t xml:space="preserve"> i </w:t>
            </w:r>
            <w:proofErr w:type="spellStart"/>
            <w:r w:rsidR="6FB66266" w:rsidRPr="00916908">
              <w:rPr>
                <w:rFonts w:cstheme="minorBidi"/>
              </w:rPr>
              <w:t>wyższych</w:t>
            </w:r>
            <w:proofErr w:type="spellEnd"/>
            <w:r w:rsidR="6FB66266" w:rsidRPr="00916908">
              <w:rPr>
                <w:rFonts w:cstheme="minorBidi"/>
              </w:rPr>
              <w:t xml:space="preserve">. </w:t>
            </w:r>
            <w:proofErr w:type="spellStart"/>
            <w:r w:rsidR="6FB66266" w:rsidRPr="00916908">
              <w:rPr>
                <w:rFonts w:cstheme="minorBidi"/>
              </w:rPr>
              <w:t>Wyniki</w:t>
            </w:r>
            <w:proofErr w:type="spellEnd"/>
            <w:r w:rsidR="6FB66266" w:rsidRPr="00916908">
              <w:rPr>
                <w:rFonts w:cstheme="minorBidi"/>
              </w:rPr>
              <w:t xml:space="preserve"> </w:t>
            </w:r>
            <w:proofErr w:type="spellStart"/>
            <w:r w:rsidR="6FB66266" w:rsidRPr="00916908">
              <w:rPr>
                <w:rFonts w:cstheme="minorBidi"/>
              </w:rPr>
              <w:t>dla</w:t>
            </w:r>
            <w:proofErr w:type="spellEnd"/>
            <w:r w:rsidR="6FB66266" w:rsidRPr="00916908">
              <w:rPr>
                <w:rFonts w:cstheme="minorBidi"/>
              </w:rPr>
              <w:t xml:space="preserve"> </w:t>
            </w:r>
            <w:proofErr w:type="spellStart"/>
            <w:r w:rsidR="6FB66266" w:rsidRPr="00916908">
              <w:rPr>
                <w:rFonts w:cstheme="minorBidi"/>
              </w:rPr>
              <w:t>oferowanego</w:t>
            </w:r>
            <w:proofErr w:type="spellEnd"/>
            <w:r w:rsidR="6FB66266" w:rsidRPr="00916908">
              <w:rPr>
                <w:rFonts w:cstheme="minorBidi"/>
              </w:rPr>
              <w:t xml:space="preserve"> </w:t>
            </w:r>
            <w:proofErr w:type="spellStart"/>
            <w:r w:rsidR="6FB66266" w:rsidRPr="00916908">
              <w:rPr>
                <w:rFonts w:cstheme="minorBidi"/>
              </w:rPr>
              <w:t>modelu</w:t>
            </w:r>
            <w:proofErr w:type="spellEnd"/>
            <w:r w:rsidR="6FB66266" w:rsidRPr="00916908">
              <w:rPr>
                <w:rFonts w:cstheme="minorBidi"/>
              </w:rPr>
              <w:t xml:space="preserve"> </w:t>
            </w:r>
            <w:proofErr w:type="spellStart"/>
            <w:r w:rsidR="6FB66266" w:rsidRPr="00916908">
              <w:rPr>
                <w:rFonts w:cstheme="minorBidi"/>
              </w:rPr>
              <w:t>dysku</w:t>
            </w:r>
            <w:proofErr w:type="spellEnd"/>
            <w:r w:rsidR="6FB66266" w:rsidRPr="00916908">
              <w:rPr>
                <w:rFonts w:cstheme="minorBidi"/>
              </w:rPr>
              <w:t xml:space="preserve"> </w:t>
            </w:r>
            <w:proofErr w:type="spellStart"/>
            <w:r w:rsidR="6FB66266" w:rsidRPr="00916908">
              <w:rPr>
                <w:rFonts w:cstheme="minorBidi"/>
              </w:rPr>
              <w:t>muszą</w:t>
            </w:r>
            <w:proofErr w:type="spellEnd"/>
            <w:r w:rsidR="6FB66266" w:rsidRPr="00916908">
              <w:rPr>
                <w:rFonts w:cstheme="minorBidi"/>
              </w:rPr>
              <w:t xml:space="preserve"> </w:t>
            </w:r>
            <w:proofErr w:type="spellStart"/>
            <w:r w:rsidR="6FB66266" w:rsidRPr="00916908">
              <w:rPr>
                <w:rFonts w:cstheme="minorBidi"/>
              </w:rPr>
              <w:t>być</w:t>
            </w:r>
            <w:proofErr w:type="spellEnd"/>
            <w:r w:rsidR="6FB66266" w:rsidRPr="00916908">
              <w:rPr>
                <w:rFonts w:cstheme="minorBidi"/>
              </w:rPr>
              <w:t xml:space="preserve"> </w:t>
            </w:r>
            <w:proofErr w:type="spellStart"/>
            <w:r w:rsidR="6FB66266" w:rsidRPr="00916908">
              <w:rPr>
                <w:rFonts w:cstheme="minorBidi"/>
              </w:rPr>
              <w:t>dostępne</w:t>
            </w:r>
            <w:proofErr w:type="spellEnd"/>
            <w:r w:rsidR="6FB66266" w:rsidRPr="00916908">
              <w:rPr>
                <w:rFonts w:cstheme="minorBidi"/>
              </w:rPr>
              <w:t xml:space="preserve"> </w:t>
            </w:r>
            <w:proofErr w:type="spellStart"/>
            <w:r w:rsidR="6FB66266" w:rsidRPr="00916908">
              <w:rPr>
                <w:rFonts w:cstheme="minorBidi"/>
              </w:rPr>
              <w:t>na</w:t>
            </w:r>
            <w:proofErr w:type="spellEnd"/>
            <w:r w:rsidR="6FB66266" w:rsidRPr="00916908">
              <w:rPr>
                <w:rFonts w:cstheme="minorBidi"/>
              </w:rPr>
              <w:t xml:space="preserve"> </w:t>
            </w:r>
            <w:proofErr w:type="spellStart"/>
            <w:r w:rsidR="6FB66266" w:rsidRPr="00916908">
              <w:rPr>
                <w:rFonts w:cstheme="minorBidi"/>
              </w:rPr>
              <w:t>stronie</w:t>
            </w:r>
            <w:proofErr w:type="spellEnd"/>
            <w:r w:rsidR="6FB66266" w:rsidRPr="00916908">
              <w:rPr>
                <w:rFonts w:cstheme="minorBidi"/>
              </w:rPr>
              <w:t xml:space="preserve"> </w:t>
            </w:r>
            <w:hyperlink r:id="rId14">
              <w:r w:rsidR="6FB66266" w:rsidRPr="00916908">
                <w:rPr>
                  <w:rStyle w:val="Hipercze"/>
                  <w:rFonts w:cstheme="minorBidi"/>
                </w:rPr>
                <w:t>https://compatibilityguide.broadcom.com</w:t>
              </w:r>
            </w:hyperlink>
            <w:r w:rsidR="6FB66266" w:rsidRPr="00916908">
              <w:rPr>
                <w:rFonts w:cstheme="minorBidi"/>
              </w:rPr>
              <w:t xml:space="preserve"> </w:t>
            </w:r>
          </w:p>
          <w:p w14:paraId="6ACFC803" w14:textId="05497535" w:rsidR="00B26BC6" w:rsidRPr="00916908" w:rsidRDefault="00B26BC6" w:rsidP="17B48CBE">
            <w:pPr>
              <w:spacing w:after="0"/>
              <w:contextualSpacing/>
              <w:rPr>
                <w:rFonts w:cstheme="minorBidi"/>
              </w:rPr>
            </w:pPr>
          </w:p>
        </w:tc>
      </w:tr>
      <w:tr w:rsidR="002F004D" w:rsidRPr="00916908" w14:paraId="73E178C5" w14:textId="77777777" w:rsidTr="667ED03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FA0E" w14:textId="5741298B" w:rsidR="003636B1" w:rsidRPr="00916908" w:rsidRDefault="04F2EB78" w:rsidP="17B48CBE">
            <w:pPr>
              <w:spacing w:line="256" w:lineRule="auto"/>
              <w:jc w:val="center"/>
              <w:rPr>
                <w:rFonts w:cstheme="minorBidi"/>
              </w:rPr>
            </w:pPr>
            <w:r w:rsidRPr="00916908">
              <w:rPr>
                <w:rFonts w:cstheme="minorBidi"/>
              </w:rPr>
              <w:lastRenderedPageBreak/>
              <w:t>5</w:t>
            </w:r>
            <w:r w:rsidR="54BAB6AB" w:rsidRPr="00916908">
              <w:rPr>
                <w:rFonts w:cstheme="minorBidi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EC1D" w14:textId="77777777" w:rsidR="003636B1" w:rsidRPr="00916908" w:rsidRDefault="137E9A3B" w:rsidP="17B48CBE">
            <w:pPr>
              <w:spacing w:line="256" w:lineRule="auto"/>
              <w:rPr>
                <w:rFonts w:cstheme="minorBidi"/>
              </w:rPr>
            </w:pPr>
            <w:r w:rsidRPr="00916908">
              <w:rPr>
                <w:rFonts w:cstheme="minorBidi"/>
              </w:rPr>
              <w:t>Kontroler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E621" w14:textId="72A80C00" w:rsidR="003636B1" w:rsidRPr="00916908" w:rsidRDefault="3380DE79" w:rsidP="667ED030">
            <w:pPr>
              <w:spacing w:after="0"/>
              <w:contextualSpacing/>
              <w:jc w:val="left"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5.1. </w:t>
            </w:r>
            <w:r w:rsidR="54BAB6AB" w:rsidRPr="00916908">
              <w:rPr>
                <w:rFonts w:cstheme="minorBidi"/>
              </w:rPr>
              <w:t>Serwer musi być wyposażony w kontroler sprzętowy z min. 2</w:t>
            </w:r>
            <w:r w:rsidR="236674F1" w:rsidRPr="00916908">
              <w:rPr>
                <w:rFonts w:cstheme="minorBidi"/>
              </w:rPr>
              <w:t xml:space="preserve"> </w:t>
            </w:r>
            <w:r w:rsidR="54BAB6AB" w:rsidRPr="00916908">
              <w:rPr>
                <w:rFonts w:cstheme="minorBidi"/>
              </w:rPr>
              <w:t xml:space="preserve">GB cache z mechanizmem podtrzymywania zawartości pamięci cache w razie braku zasilania, zapewniający obsługę min. </w:t>
            </w:r>
            <w:r w:rsidR="236674F1" w:rsidRPr="00916908">
              <w:rPr>
                <w:rFonts w:cstheme="minorBidi"/>
              </w:rPr>
              <w:t>24</w:t>
            </w:r>
            <w:r w:rsidR="54BAB6AB" w:rsidRPr="00916908">
              <w:rPr>
                <w:rFonts w:cstheme="minorBidi"/>
              </w:rPr>
              <w:t xml:space="preserve"> napędów dyskowych.</w:t>
            </w:r>
          </w:p>
        </w:tc>
      </w:tr>
      <w:tr w:rsidR="002F004D" w:rsidRPr="00916908" w14:paraId="131B9DD7" w14:textId="77777777" w:rsidTr="667ED03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1647" w14:textId="1FD4EFAD" w:rsidR="003636B1" w:rsidRPr="00916908" w:rsidRDefault="1C15803D" w:rsidP="17B48CBE">
            <w:pPr>
              <w:spacing w:line="256" w:lineRule="auto"/>
              <w:jc w:val="center"/>
              <w:rPr>
                <w:rFonts w:cstheme="minorBidi"/>
              </w:rPr>
            </w:pPr>
            <w:bookmarkStart w:id="0" w:name="_Hlk63163824"/>
            <w:r w:rsidRPr="00916908">
              <w:rPr>
                <w:rFonts w:cstheme="minorBidi"/>
              </w:rPr>
              <w:t>6</w:t>
            </w:r>
            <w:r w:rsidR="54BAB6AB" w:rsidRPr="00916908">
              <w:rPr>
                <w:rFonts w:cstheme="minorBidi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6D3F" w14:textId="77777777" w:rsidR="003636B1" w:rsidRPr="00916908" w:rsidRDefault="137E9A3B" w:rsidP="17B48CBE">
            <w:pPr>
              <w:spacing w:line="256" w:lineRule="auto"/>
              <w:rPr>
                <w:rFonts w:cstheme="minorBidi"/>
              </w:rPr>
            </w:pPr>
            <w:r w:rsidRPr="00916908">
              <w:rPr>
                <w:rFonts w:cstheme="minorBidi"/>
              </w:rPr>
              <w:t>Interfejsy sieciowe Ethernet i FC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E05A" w14:textId="63E41781" w:rsidR="003636B1" w:rsidRPr="00916908" w:rsidRDefault="2B79161A" w:rsidP="667ED030">
            <w:pPr>
              <w:spacing w:after="0"/>
              <w:ind w:left="605" w:hanging="605"/>
              <w:contextualSpacing/>
              <w:jc w:val="left"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6.1. </w:t>
            </w:r>
            <w:r w:rsidR="54BAB6AB" w:rsidRPr="00916908">
              <w:rPr>
                <w:rFonts w:cstheme="minorBidi"/>
              </w:rPr>
              <w:t xml:space="preserve">Minimum 4 porty Ethernet SFP28 każdy 10/25 </w:t>
            </w:r>
            <w:proofErr w:type="spellStart"/>
            <w:r w:rsidR="54BAB6AB" w:rsidRPr="00916908">
              <w:rPr>
                <w:rFonts w:cstheme="minorBidi"/>
              </w:rPr>
              <w:t>Gb</w:t>
            </w:r>
            <w:proofErr w:type="spellEnd"/>
            <w:r w:rsidR="54BAB6AB" w:rsidRPr="00916908">
              <w:rPr>
                <w:rFonts w:cstheme="minorBidi"/>
              </w:rPr>
              <w:t>/s</w:t>
            </w:r>
            <w:r w:rsidR="236674F1" w:rsidRPr="00916908">
              <w:rPr>
                <w:rFonts w:cstheme="minorBidi"/>
              </w:rPr>
              <w:t>.</w:t>
            </w:r>
            <w:r w:rsidR="54BAB6AB" w:rsidRPr="00916908">
              <w:rPr>
                <w:rFonts w:cstheme="minorBidi"/>
              </w:rPr>
              <w:t xml:space="preserve"> Wszystkie porty wraz z wkładkami SFP-25G-SR. Karty muszą umożliwiać podział na wirtualne interfejsy za pomocą technologii NPAR.</w:t>
            </w:r>
          </w:p>
          <w:p w14:paraId="0AB4CE11" w14:textId="6B1307EC" w:rsidR="003636B1" w:rsidRPr="00916908" w:rsidRDefault="2916A1A2" w:rsidP="667ED030">
            <w:pPr>
              <w:spacing w:after="0"/>
              <w:ind w:left="605" w:hanging="605"/>
              <w:contextualSpacing/>
              <w:jc w:val="left"/>
              <w:textAlignment w:val="baseline"/>
              <w:rPr>
                <w:rFonts w:eastAsia="Times New Roman" w:cstheme="minorBidi"/>
                <w:lang w:val="en-US" w:eastAsia="pl-PL"/>
              </w:rPr>
            </w:pPr>
            <w:r w:rsidRPr="00916908">
              <w:rPr>
                <w:rFonts w:eastAsia="Times New Roman" w:cstheme="minorBidi"/>
              </w:rPr>
              <w:t xml:space="preserve">6.2. </w:t>
            </w:r>
            <w:r w:rsidR="54BAB6AB" w:rsidRPr="00916908">
              <w:rPr>
                <w:rFonts w:eastAsia="Times New Roman" w:cstheme="minorBidi"/>
              </w:rPr>
              <w:t xml:space="preserve">Minimum 1 port Ethernet 1 </w:t>
            </w:r>
            <w:proofErr w:type="spellStart"/>
            <w:r w:rsidR="54BAB6AB" w:rsidRPr="00916908">
              <w:rPr>
                <w:rFonts w:eastAsia="Times New Roman" w:cstheme="minorBidi"/>
              </w:rPr>
              <w:t>Gb</w:t>
            </w:r>
            <w:proofErr w:type="spellEnd"/>
            <w:r w:rsidR="54BAB6AB" w:rsidRPr="00916908">
              <w:rPr>
                <w:rFonts w:eastAsia="Times New Roman" w:cstheme="minorBidi"/>
              </w:rPr>
              <w:t>/s. </w:t>
            </w:r>
          </w:p>
          <w:p w14:paraId="55520EE8" w14:textId="6714D542" w:rsidR="003636B1" w:rsidRPr="00916908" w:rsidRDefault="31C2CB08" w:rsidP="667ED030">
            <w:pPr>
              <w:spacing w:after="0"/>
              <w:contextualSpacing/>
              <w:jc w:val="left"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6.3. </w:t>
            </w:r>
            <w:r w:rsidR="54BAB6AB" w:rsidRPr="00916908">
              <w:rPr>
                <w:rFonts w:cstheme="minorBidi"/>
              </w:rPr>
              <w:t>Minimum 2 porty FC, każdy port 32Gb z odpowiednia wkładką SFP+ 32Gb SW.</w:t>
            </w:r>
          </w:p>
          <w:p w14:paraId="4812C4FB" w14:textId="172506AA" w:rsidR="003636B1" w:rsidRPr="00916908" w:rsidRDefault="34995B22" w:rsidP="667ED030">
            <w:pPr>
              <w:spacing w:after="0"/>
              <w:ind w:left="605" w:hanging="605"/>
              <w:contextualSpacing/>
              <w:jc w:val="left"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6.4. </w:t>
            </w:r>
            <w:r w:rsidR="54BAB6AB" w:rsidRPr="00916908">
              <w:rPr>
                <w:rFonts w:cstheme="minorBidi"/>
              </w:rPr>
              <w:t xml:space="preserve">Wszystkie porty </w:t>
            </w:r>
            <w:proofErr w:type="spellStart"/>
            <w:r w:rsidR="54BAB6AB" w:rsidRPr="00916908">
              <w:rPr>
                <w:rFonts w:cstheme="minorBidi"/>
              </w:rPr>
              <w:t>ethernet</w:t>
            </w:r>
            <w:proofErr w:type="spellEnd"/>
            <w:r w:rsidR="54BAB6AB" w:rsidRPr="00916908">
              <w:rPr>
                <w:rFonts w:cstheme="minorBidi"/>
              </w:rPr>
              <w:t xml:space="preserve"> muszą wspierać protokół LACP.</w:t>
            </w:r>
          </w:p>
        </w:tc>
      </w:tr>
      <w:bookmarkEnd w:id="0"/>
      <w:tr w:rsidR="002F004D" w:rsidRPr="00916908" w14:paraId="40E647A7" w14:textId="77777777" w:rsidTr="667ED03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ED9D" w14:textId="3FCF0DC6" w:rsidR="003636B1" w:rsidRPr="00916908" w:rsidRDefault="54B9698F" w:rsidP="17B48CBE">
            <w:pPr>
              <w:jc w:val="center"/>
              <w:rPr>
                <w:rFonts w:cstheme="minorBidi"/>
              </w:rPr>
            </w:pPr>
            <w:r w:rsidRPr="00916908">
              <w:rPr>
                <w:rFonts w:cstheme="minorBidi"/>
              </w:rPr>
              <w:t>7</w:t>
            </w:r>
            <w:r w:rsidR="54BAB6AB" w:rsidRPr="00916908">
              <w:rPr>
                <w:rFonts w:cstheme="minorBidi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75D4" w14:textId="77777777" w:rsidR="003636B1" w:rsidRPr="00916908" w:rsidRDefault="137E9A3B" w:rsidP="17B48CBE">
            <w:pPr>
              <w:rPr>
                <w:rFonts w:cstheme="minorBidi"/>
              </w:rPr>
            </w:pPr>
            <w:r w:rsidRPr="00916908">
              <w:rPr>
                <w:rFonts w:cstheme="minorBidi"/>
              </w:rPr>
              <w:t>Karta graficzna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1F08" w14:textId="78AE33DA" w:rsidR="003636B1" w:rsidRPr="00916908" w:rsidRDefault="60CE6A57" w:rsidP="667ED030">
            <w:pPr>
              <w:spacing w:after="0"/>
              <w:ind w:left="605" w:hanging="605"/>
              <w:contextualSpacing/>
              <w:jc w:val="left"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7.1. </w:t>
            </w:r>
            <w:r w:rsidR="54BAB6AB" w:rsidRPr="00916908">
              <w:rPr>
                <w:rFonts w:cstheme="minorBidi"/>
              </w:rPr>
              <w:t>Zintegrowana karta graficzna</w:t>
            </w:r>
          </w:p>
        </w:tc>
      </w:tr>
      <w:tr w:rsidR="002F004D" w:rsidRPr="00916908" w14:paraId="5895F137" w14:textId="77777777" w:rsidTr="667ED03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B206" w14:textId="0DD79249" w:rsidR="003636B1" w:rsidRPr="00916908" w:rsidRDefault="5E549B1D" w:rsidP="17B48CBE">
            <w:pPr>
              <w:spacing w:line="256" w:lineRule="auto"/>
              <w:jc w:val="center"/>
              <w:rPr>
                <w:rFonts w:cstheme="minorBidi"/>
              </w:rPr>
            </w:pPr>
            <w:r w:rsidRPr="00916908">
              <w:rPr>
                <w:rFonts w:cstheme="minorBidi"/>
              </w:rPr>
              <w:t>8</w:t>
            </w:r>
            <w:r w:rsidR="54BAB6AB" w:rsidRPr="00916908">
              <w:rPr>
                <w:rFonts w:cstheme="minorBidi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80A7" w14:textId="77777777" w:rsidR="003636B1" w:rsidRPr="00916908" w:rsidRDefault="137E9A3B" w:rsidP="17B48CBE">
            <w:pPr>
              <w:spacing w:line="256" w:lineRule="auto"/>
              <w:rPr>
                <w:rFonts w:cstheme="minorBidi"/>
              </w:rPr>
            </w:pPr>
            <w:r w:rsidRPr="00916908">
              <w:rPr>
                <w:rFonts w:cstheme="minorBidi"/>
              </w:rPr>
              <w:t>Porty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2C6E" w14:textId="6B4F905B" w:rsidR="003636B1" w:rsidRPr="00916908" w:rsidRDefault="3A90BA92" w:rsidP="667ED030">
            <w:pPr>
              <w:spacing w:after="0"/>
              <w:contextualSpacing/>
              <w:jc w:val="left"/>
              <w:rPr>
                <w:rFonts w:eastAsia="Times New Roman" w:cstheme="minorBidi"/>
              </w:rPr>
            </w:pPr>
            <w:r w:rsidRPr="00916908">
              <w:rPr>
                <w:rFonts w:cstheme="minorBidi"/>
              </w:rPr>
              <w:t xml:space="preserve">8.1. </w:t>
            </w:r>
            <w:r w:rsidR="54BAB6AB" w:rsidRPr="00916908">
              <w:rPr>
                <w:rFonts w:cstheme="minorBidi"/>
              </w:rPr>
              <w:t>min. 4 porty USB w tym jeden wewnątrz obudowy. Min 2 porty USB 3.0.</w:t>
            </w:r>
          </w:p>
          <w:p w14:paraId="39F666C8" w14:textId="746AD774" w:rsidR="003636B1" w:rsidRPr="00916908" w:rsidRDefault="40ACCAAC" w:rsidP="667ED030">
            <w:pPr>
              <w:spacing w:after="0"/>
              <w:ind w:left="605" w:hanging="605"/>
              <w:contextualSpacing/>
              <w:jc w:val="left"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8.2. </w:t>
            </w:r>
            <w:r w:rsidR="54BAB6AB" w:rsidRPr="00916908">
              <w:rPr>
                <w:rFonts w:cstheme="minorBidi"/>
              </w:rPr>
              <w:t>min. 1 port VGA wyprowadzony na zewnątrz obudowy.</w:t>
            </w:r>
          </w:p>
          <w:p w14:paraId="3CD1D2EF" w14:textId="442B6940" w:rsidR="003636B1" w:rsidRPr="00916908" w:rsidRDefault="24AE950C" w:rsidP="667ED030">
            <w:pPr>
              <w:spacing w:after="0"/>
              <w:ind w:left="605" w:hanging="605"/>
              <w:contextualSpacing/>
              <w:jc w:val="left"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8.3. </w:t>
            </w:r>
            <w:r w:rsidR="54BAB6AB" w:rsidRPr="00916908">
              <w:rPr>
                <w:rFonts w:cstheme="minorBidi"/>
              </w:rPr>
              <w:t>Ilość dostępnych złącz VGA i USB nie może być osiągnięta poprzez stosowanie zewnętrznych przejściówek, rozgałęziaczy czy dodatkowych kart rozszerzeń zajmujących jakikolwiek slot PCI Express serwera.</w:t>
            </w:r>
          </w:p>
        </w:tc>
      </w:tr>
      <w:tr w:rsidR="002F004D" w:rsidRPr="00916908" w14:paraId="718AC083" w14:textId="77777777" w:rsidTr="667ED03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B562" w14:textId="27752B81" w:rsidR="003636B1" w:rsidRPr="00916908" w:rsidRDefault="73330658" w:rsidP="17B48CBE">
            <w:pPr>
              <w:spacing w:line="256" w:lineRule="auto"/>
              <w:jc w:val="center"/>
              <w:rPr>
                <w:rFonts w:cstheme="minorBidi"/>
              </w:rPr>
            </w:pPr>
            <w:r w:rsidRPr="00916908">
              <w:rPr>
                <w:rFonts w:cstheme="minorBidi"/>
              </w:rPr>
              <w:t>9</w:t>
            </w:r>
            <w:r w:rsidR="54BAB6AB" w:rsidRPr="00916908">
              <w:rPr>
                <w:rFonts w:cstheme="minorBidi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2162" w14:textId="77777777" w:rsidR="003636B1" w:rsidRPr="00916908" w:rsidRDefault="137E9A3B" w:rsidP="17B48CBE">
            <w:pPr>
              <w:spacing w:line="256" w:lineRule="auto"/>
              <w:rPr>
                <w:rFonts w:cstheme="minorBidi"/>
              </w:rPr>
            </w:pPr>
            <w:r w:rsidRPr="00916908">
              <w:rPr>
                <w:rFonts w:cstheme="minorBidi"/>
              </w:rPr>
              <w:t>Zasilacze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6998" w14:textId="196D3890" w:rsidR="003636B1" w:rsidRPr="00916908" w:rsidRDefault="095FA42C" w:rsidP="667ED030">
            <w:pPr>
              <w:spacing w:after="0"/>
              <w:ind w:left="605" w:hanging="605"/>
              <w:contextualSpacing/>
              <w:jc w:val="left"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9.1. </w:t>
            </w:r>
            <w:r w:rsidR="54BAB6AB" w:rsidRPr="00916908">
              <w:rPr>
                <w:rFonts w:cstheme="minorBidi"/>
              </w:rPr>
              <w:t xml:space="preserve">Min. 2 redundantne zasilacze (1+1) typu </w:t>
            </w:r>
            <w:proofErr w:type="spellStart"/>
            <w:r w:rsidR="54BAB6AB" w:rsidRPr="00916908">
              <w:rPr>
                <w:rFonts w:cstheme="minorBidi"/>
              </w:rPr>
              <w:t>HotPlug</w:t>
            </w:r>
            <w:proofErr w:type="spellEnd"/>
            <w:r w:rsidR="54BAB6AB" w:rsidRPr="00916908">
              <w:rPr>
                <w:rFonts w:cstheme="minorBidi"/>
              </w:rPr>
              <w:t xml:space="preserve"> o mocy minimum </w:t>
            </w:r>
            <w:r w:rsidR="3718437D" w:rsidRPr="00916908">
              <w:rPr>
                <w:rFonts w:cstheme="minorBidi"/>
              </w:rPr>
              <w:t>1</w:t>
            </w:r>
            <w:r w:rsidR="1BE5E976" w:rsidRPr="00916908">
              <w:rPr>
                <w:rFonts w:cstheme="minorBidi"/>
              </w:rPr>
              <w:t>6</w:t>
            </w:r>
            <w:r w:rsidR="54BAB6AB" w:rsidRPr="00916908">
              <w:rPr>
                <w:rFonts w:cstheme="minorBidi"/>
              </w:rPr>
              <w:t>00W każdy.</w:t>
            </w:r>
          </w:p>
        </w:tc>
      </w:tr>
      <w:tr w:rsidR="002F004D" w:rsidRPr="00916908" w14:paraId="292C2153" w14:textId="77777777" w:rsidTr="667ED030">
        <w:trPr>
          <w:trHeight w:val="1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48B0" w14:textId="0F7EC8EC" w:rsidR="003636B1" w:rsidRPr="00916908" w:rsidRDefault="54BAB6AB" w:rsidP="17B48CBE">
            <w:pPr>
              <w:jc w:val="center"/>
              <w:rPr>
                <w:rFonts w:cstheme="minorBidi"/>
              </w:rPr>
            </w:pPr>
            <w:r w:rsidRPr="00916908">
              <w:rPr>
                <w:rFonts w:cstheme="minorBidi"/>
              </w:rPr>
              <w:t>1</w:t>
            </w:r>
            <w:r w:rsidR="6E17A362" w:rsidRPr="00916908">
              <w:rPr>
                <w:rFonts w:cstheme="minorBidi"/>
              </w:rPr>
              <w:t>0</w:t>
            </w:r>
            <w:r w:rsidRPr="00916908">
              <w:rPr>
                <w:rFonts w:cstheme="minorBidi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85BF" w14:textId="77777777" w:rsidR="003636B1" w:rsidRPr="00916908" w:rsidRDefault="137E9A3B" w:rsidP="17B48CBE">
            <w:pPr>
              <w:rPr>
                <w:rFonts w:cstheme="minorBidi"/>
              </w:rPr>
            </w:pPr>
            <w:r w:rsidRPr="00916908">
              <w:rPr>
                <w:rFonts w:cstheme="minorBidi"/>
              </w:rPr>
              <w:t>Karta/moduł zarządzający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A2F6" w14:textId="77777777" w:rsidR="003636B1" w:rsidRPr="00916908" w:rsidRDefault="137E9A3B" w:rsidP="17B48CBE">
            <w:pPr>
              <w:spacing w:after="0"/>
              <w:contextualSpacing/>
              <w:jc w:val="left"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Karta niezależna od systemu operacyjnego, zintegrowana z płytą główną serwera lub jako dodatkowa karta w slocie PCI Express, jednak nie może ona powodować zmniejszenia minimalnej liczby gniazd </w:t>
            </w:r>
            <w:proofErr w:type="spellStart"/>
            <w:r w:rsidRPr="00916908">
              <w:rPr>
                <w:rFonts w:cstheme="minorBidi"/>
              </w:rPr>
              <w:t>PCIe</w:t>
            </w:r>
            <w:proofErr w:type="spellEnd"/>
            <w:r w:rsidRPr="00916908">
              <w:rPr>
                <w:rFonts w:cstheme="minorBidi"/>
              </w:rPr>
              <w:t xml:space="preserve"> w serwerze, posiadająca minimalną funkcjonalność:</w:t>
            </w:r>
          </w:p>
          <w:p w14:paraId="6F34A882" w14:textId="20BB3468" w:rsidR="003636B1" w:rsidRPr="00916908" w:rsidRDefault="68962DE5" w:rsidP="667ED030">
            <w:pPr>
              <w:pStyle w:val="Akapitzlist"/>
              <w:numPr>
                <w:ilvl w:val="0"/>
                <w:numId w:val="0"/>
              </w:numPr>
              <w:spacing w:after="0" w:line="256" w:lineRule="auto"/>
              <w:ind w:left="605" w:hanging="605"/>
              <w:contextualSpacing/>
              <w:rPr>
                <w:rFonts w:cstheme="minorBidi"/>
                <w:lang w:val="pl-PL"/>
              </w:rPr>
            </w:pPr>
            <w:r w:rsidRPr="00916908">
              <w:rPr>
                <w:rFonts w:cstheme="minorBidi"/>
              </w:rPr>
              <w:t xml:space="preserve">10.1. </w:t>
            </w:r>
            <w:proofErr w:type="spellStart"/>
            <w:r w:rsidR="54BAB6AB" w:rsidRPr="00916908">
              <w:rPr>
                <w:rFonts w:cstheme="minorBidi"/>
              </w:rPr>
              <w:t>monitorowanie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podzespołów</w:t>
            </w:r>
            <w:proofErr w:type="spellEnd"/>
            <w:r w:rsidR="54BAB6AB" w:rsidRPr="00916908">
              <w:rPr>
                <w:rFonts w:cstheme="minorBidi"/>
              </w:rPr>
              <w:t xml:space="preserve"> i </w:t>
            </w:r>
            <w:proofErr w:type="spellStart"/>
            <w:r w:rsidR="54BAB6AB" w:rsidRPr="00916908">
              <w:rPr>
                <w:rFonts w:cstheme="minorBidi"/>
              </w:rPr>
              <w:t>stanu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serwera</w:t>
            </w:r>
            <w:proofErr w:type="spellEnd"/>
            <w:r w:rsidR="54BAB6AB" w:rsidRPr="00916908">
              <w:rPr>
                <w:rFonts w:cstheme="minorBidi"/>
              </w:rPr>
              <w:t xml:space="preserve">: </w:t>
            </w:r>
            <w:proofErr w:type="spellStart"/>
            <w:r w:rsidR="54BAB6AB" w:rsidRPr="00916908">
              <w:rPr>
                <w:rFonts w:cstheme="minorBidi"/>
              </w:rPr>
              <w:t>temperatura</w:t>
            </w:r>
            <w:proofErr w:type="spellEnd"/>
            <w:r w:rsidR="54BAB6AB" w:rsidRPr="00916908">
              <w:rPr>
                <w:rFonts w:cstheme="minorBidi"/>
              </w:rPr>
              <w:t xml:space="preserve">, stan </w:t>
            </w:r>
            <w:proofErr w:type="spellStart"/>
            <w:r w:rsidR="54BAB6AB" w:rsidRPr="00916908">
              <w:rPr>
                <w:rFonts w:cstheme="minorBidi"/>
              </w:rPr>
              <w:t>zasilaczy</w:t>
            </w:r>
            <w:proofErr w:type="spellEnd"/>
            <w:r w:rsidR="54BAB6AB" w:rsidRPr="00916908">
              <w:rPr>
                <w:rFonts w:cstheme="minorBidi"/>
              </w:rPr>
              <w:t xml:space="preserve">, </w:t>
            </w:r>
            <w:proofErr w:type="spellStart"/>
            <w:r w:rsidR="54BAB6AB" w:rsidRPr="00916908">
              <w:rPr>
                <w:rFonts w:cstheme="minorBidi"/>
              </w:rPr>
              <w:t>prędkość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obrotowa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wentylatorów</w:t>
            </w:r>
            <w:proofErr w:type="spellEnd"/>
            <w:r w:rsidR="54BAB6AB" w:rsidRPr="00916908">
              <w:rPr>
                <w:rFonts w:cstheme="minorBidi"/>
              </w:rPr>
              <w:t xml:space="preserve">, </w:t>
            </w:r>
            <w:proofErr w:type="spellStart"/>
            <w:r w:rsidR="54BAB6AB" w:rsidRPr="00916908">
              <w:rPr>
                <w:rFonts w:cstheme="minorBidi"/>
              </w:rPr>
              <w:t>procesory</w:t>
            </w:r>
            <w:proofErr w:type="spellEnd"/>
            <w:r w:rsidR="54BAB6AB" w:rsidRPr="00916908">
              <w:rPr>
                <w:rFonts w:cstheme="minorBidi"/>
              </w:rPr>
              <w:t xml:space="preserve">, </w:t>
            </w:r>
            <w:proofErr w:type="spellStart"/>
            <w:r w:rsidR="54BAB6AB" w:rsidRPr="00916908">
              <w:rPr>
                <w:rFonts w:cstheme="minorBidi"/>
              </w:rPr>
              <w:t>pamięć</w:t>
            </w:r>
            <w:proofErr w:type="spellEnd"/>
            <w:r w:rsidR="54BAB6AB" w:rsidRPr="00916908">
              <w:rPr>
                <w:rFonts w:cstheme="minorBidi"/>
              </w:rPr>
              <w:t xml:space="preserve"> RAM, </w:t>
            </w:r>
            <w:proofErr w:type="spellStart"/>
            <w:r w:rsidR="54BAB6AB" w:rsidRPr="00916908">
              <w:rPr>
                <w:rFonts w:cstheme="minorBidi"/>
              </w:rPr>
              <w:t>kontrolery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macierzowe</w:t>
            </w:r>
            <w:proofErr w:type="spellEnd"/>
            <w:r w:rsidR="54BAB6AB" w:rsidRPr="00916908">
              <w:rPr>
                <w:rFonts w:cstheme="minorBidi"/>
              </w:rPr>
              <w:t xml:space="preserve"> i </w:t>
            </w:r>
            <w:proofErr w:type="spellStart"/>
            <w:r w:rsidR="54BAB6AB" w:rsidRPr="00916908">
              <w:rPr>
                <w:rFonts w:cstheme="minorBidi"/>
              </w:rPr>
              <w:t>dyski</w:t>
            </w:r>
            <w:proofErr w:type="spellEnd"/>
            <w:r w:rsidR="54BAB6AB" w:rsidRPr="00916908">
              <w:rPr>
                <w:rFonts w:cstheme="minorBidi"/>
              </w:rPr>
              <w:t xml:space="preserve"> (</w:t>
            </w:r>
            <w:proofErr w:type="spellStart"/>
            <w:r w:rsidR="54BAB6AB" w:rsidRPr="00916908">
              <w:rPr>
                <w:rFonts w:cstheme="minorBidi"/>
              </w:rPr>
              <w:t>fizyczne</w:t>
            </w:r>
            <w:proofErr w:type="spellEnd"/>
            <w:r w:rsidR="54BAB6AB" w:rsidRPr="00916908">
              <w:rPr>
                <w:rFonts w:cstheme="minorBidi"/>
              </w:rPr>
              <w:t xml:space="preserve"> i </w:t>
            </w:r>
            <w:proofErr w:type="spellStart"/>
            <w:r w:rsidR="54BAB6AB" w:rsidRPr="00916908">
              <w:rPr>
                <w:rFonts w:cstheme="minorBidi"/>
              </w:rPr>
              <w:t>logiczne</w:t>
            </w:r>
            <w:proofErr w:type="spellEnd"/>
            <w:r w:rsidR="54BAB6AB" w:rsidRPr="00916908">
              <w:rPr>
                <w:rFonts w:cstheme="minorBidi"/>
              </w:rPr>
              <w:t xml:space="preserve">), </w:t>
            </w:r>
            <w:proofErr w:type="spellStart"/>
            <w:r w:rsidR="54BAB6AB" w:rsidRPr="00916908">
              <w:rPr>
                <w:rFonts w:cstheme="minorBidi"/>
              </w:rPr>
              <w:t>karty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rozszerzeń</w:t>
            </w:r>
            <w:proofErr w:type="spellEnd"/>
            <w:r w:rsidR="54BAB6AB" w:rsidRPr="00916908">
              <w:rPr>
                <w:rFonts w:cstheme="minorBidi"/>
              </w:rPr>
              <w:t>;</w:t>
            </w:r>
          </w:p>
          <w:p w14:paraId="523167DB" w14:textId="61EC3101" w:rsidR="003636B1" w:rsidRPr="00916908" w:rsidRDefault="37279C6D" w:rsidP="667ED030">
            <w:pPr>
              <w:pStyle w:val="Akapitzlist"/>
              <w:numPr>
                <w:ilvl w:val="0"/>
                <w:numId w:val="0"/>
              </w:numPr>
              <w:spacing w:after="0" w:line="256" w:lineRule="auto"/>
              <w:ind w:left="605" w:hanging="605"/>
              <w:contextualSpacing/>
              <w:rPr>
                <w:rFonts w:cstheme="minorBidi"/>
                <w:lang w:val="pl-PL"/>
              </w:rPr>
            </w:pPr>
            <w:r w:rsidRPr="00916908">
              <w:rPr>
                <w:rFonts w:cstheme="minorBidi"/>
              </w:rPr>
              <w:t xml:space="preserve">10.2. </w:t>
            </w:r>
            <w:proofErr w:type="spellStart"/>
            <w:r w:rsidR="54BAB6AB" w:rsidRPr="00916908">
              <w:rPr>
                <w:rFonts w:cstheme="minorBidi"/>
              </w:rPr>
              <w:t>wparcie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dla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agentów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zarządzających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oraz</w:t>
            </w:r>
            <w:proofErr w:type="spellEnd"/>
            <w:r w:rsidR="54BAB6AB" w:rsidRPr="00916908">
              <w:rPr>
                <w:rFonts w:cstheme="minorBidi"/>
              </w:rPr>
              <w:t>/</w:t>
            </w:r>
            <w:proofErr w:type="spellStart"/>
            <w:r w:rsidR="54BAB6AB" w:rsidRPr="00916908">
              <w:rPr>
                <w:rFonts w:cstheme="minorBidi"/>
              </w:rPr>
              <w:t>lub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możliwość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pracy</w:t>
            </w:r>
            <w:proofErr w:type="spellEnd"/>
            <w:r w:rsidR="54BAB6AB" w:rsidRPr="00916908">
              <w:rPr>
                <w:rFonts w:cstheme="minorBidi"/>
              </w:rPr>
              <w:t xml:space="preserve"> w </w:t>
            </w:r>
            <w:proofErr w:type="spellStart"/>
            <w:r w:rsidR="54BAB6AB" w:rsidRPr="00916908">
              <w:rPr>
                <w:rFonts w:cstheme="minorBidi"/>
              </w:rPr>
              <w:t>trybie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bezagentowym</w:t>
            </w:r>
            <w:proofErr w:type="spellEnd"/>
            <w:r w:rsidR="54BAB6AB" w:rsidRPr="00916908">
              <w:rPr>
                <w:rFonts w:cstheme="minorBidi"/>
              </w:rPr>
              <w:t xml:space="preserve"> – bez </w:t>
            </w:r>
            <w:proofErr w:type="spellStart"/>
            <w:r w:rsidR="54BAB6AB" w:rsidRPr="00916908">
              <w:rPr>
                <w:rFonts w:cstheme="minorBidi"/>
              </w:rPr>
              <w:t>agentów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zarządzania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instalowanych</w:t>
            </w:r>
            <w:proofErr w:type="spellEnd"/>
            <w:r w:rsidR="54BAB6AB" w:rsidRPr="00916908">
              <w:rPr>
                <w:rFonts w:cstheme="minorBidi"/>
              </w:rPr>
              <w:t xml:space="preserve"> w </w:t>
            </w:r>
            <w:proofErr w:type="spellStart"/>
            <w:r w:rsidR="54BAB6AB" w:rsidRPr="00916908">
              <w:rPr>
                <w:rFonts w:cstheme="minorBidi"/>
              </w:rPr>
              <w:t>systemie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operacyjnym</w:t>
            </w:r>
            <w:proofErr w:type="spellEnd"/>
            <w:r w:rsidR="54BAB6AB" w:rsidRPr="00916908">
              <w:rPr>
                <w:rFonts w:cstheme="minorBidi"/>
              </w:rPr>
              <w:t xml:space="preserve"> z </w:t>
            </w:r>
            <w:proofErr w:type="spellStart"/>
            <w:r w:rsidR="54BAB6AB" w:rsidRPr="00916908">
              <w:rPr>
                <w:rFonts w:cstheme="minorBidi"/>
              </w:rPr>
              <w:t>generowaniem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alertów</w:t>
            </w:r>
            <w:proofErr w:type="spellEnd"/>
            <w:r w:rsidR="54BAB6AB" w:rsidRPr="00916908">
              <w:rPr>
                <w:rFonts w:cstheme="minorBidi"/>
              </w:rPr>
              <w:t xml:space="preserve"> SNMP;</w:t>
            </w:r>
          </w:p>
          <w:p w14:paraId="5C7C7C79" w14:textId="5F1AFD26" w:rsidR="005E0011" w:rsidRPr="00916908" w:rsidRDefault="3B587ED9" w:rsidP="667ED030">
            <w:pPr>
              <w:spacing w:after="0" w:line="256" w:lineRule="auto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10.3. </w:t>
            </w:r>
            <w:r w:rsidR="54BAB6AB" w:rsidRPr="00916908">
              <w:rPr>
                <w:rFonts w:cstheme="minorBidi"/>
              </w:rPr>
              <w:t>dostęp do karty zarządzającej poprzez</w:t>
            </w:r>
            <w:r w:rsidR="362D926A" w:rsidRPr="00916908">
              <w:rPr>
                <w:rFonts w:cstheme="minorBidi"/>
              </w:rPr>
              <w:t xml:space="preserve">  dedykowany port RJ45, dostępny z poziomu obudowy serwera. </w:t>
            </w:r>
          </w:p>
          <w:p w14:paraId="177895EB" w14:textId="13F2E526" w:rsidR="003636B1" w:rsidRPr="00916908" w:rsidRDefault="72096E50" w:rsidP="667ED030">
            <w:pPr>
              <w:pStyle w:val="Akapitzlist"/>
              <w:numPr>
                <w:ilvl w:val="0"/>
                <w:numId w:val="0"/>
              </w:numPr>
              <w:spacing w:after="0" w:line="256" w:lineRule="auto"/>
              <w:ind w:left="605" w:hanging="605"/>
              <w:contextualSpacing/>
              <w:rPr>
                <w:rFonts w:cstheme="minorBidi"/>
                <w:lang w:val="pl-PL"/>
              </w:rPr>
            </w:pPr>
            <w:r w:rsidRPr="00916908">
              <w:rPr>
                <w:rFonts w:cstheme="minorBidi"/>
              </w:rPr>
              <w:t xml:space="preserve">10.4. </w:t>
            </w:r>
            <w:proofErr w:type="spellStart"/>
            <w:r w:rsidR="54BAB6AB" w:rsidRPr="00916908">
              <w:rPr>
                <w:rFonts w:cstheme="minorBidi"/>
              </w:rPr>
              <w:t>dostęp</w:t>
            </w:r>
            <w:proofErr w:type="spellEnd"/>
            <w:r w:rsidR="54BAB6AB" w:rsidRPr="00916908">
              <w:rPr>
                <w:rFonts w:cstheme="minorBidi"/>
              </w:rPr>
              <w:t xml:space="preserve"> do </w:t>
            </w:r>
            <w:proofErr w:type="spellStart"/>
            <w:r w:rsidR="54BAB6AB" w:rsidRPr="00916908">
              <w:rPr>
                <w:rFonts w:cstheme="minorBidi"/>
              </w:rPr>
              <w:t>karty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zarządzającej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możliwy</w:t>
            </w:r>
            <w:proofErr w:type="spellEnd"/>
            <w:r w:rsidR="701B7B7A" w:rsidRPr="00916908">
              <w:rPr>
                <w:rFonts w:cstheme="minorBidi"/>
              </w:rPr>
              <w:t xml:space="preserve"> w każdy z </w:t>
            </w:r>
            <w:proofErr w:type="spellStart"/>
            <w:r w:rsidR="701B7B7A" w:rsidRPr="00916908">
              <w:rPr>
                <w:rFonts w:cstheme="minorBidi"/>
              </w:rPr>
              <w:t>niżej</w:t>
            </w:r>
            <w:proofErr w:type="spellEnd"/>
            <w:r w:rsidR="701B7B7A" w:rsidRPr="00916908">
              <w:rPr>
                <w:rFonts w:cstheme="minorBidi"/>
              </w:rPr>
              <w:t xml:space="preserve"> </w:t>
            </w:r>
            <w:proofErr w:type="spellStart"/>
            <w:r w:rsidR="701B7B7A" w:rsidRPr="00916908">
              <w:rPr>
                <w:rFonts w:cstheme="minorBidi"/>
              </w:rPr>
              <w:t>wymienionych</w:t>
            </w:r>
            <w:proofErr w:type="spellEnd"/>
            <w:r w:rsidR="701B7B7A" w:rsidRPr="00916908">
              <w:rPr>
                <w:rFonts w:cstheme="minorBidi"/>
              </w:rPr>
              <w:t xml:space="preserve"> </w:t>
            </w:r>
            <w:proofErr w:type="spellStart"/>
            <w:r w:rsidR="701B7B7A" w:rsidRPr="00916908">
              <w:rPr>
                <w:rFonts w:cstheme="minorBidi"/>
              </w:rPr>
              <w:t>sposobów</w:t>
            </w:r>
            <w:proofErr w:type="spellEnd"/>
            <w:r w:rsidR="54BAB6AB" w:rsidRPr="00916908">
              <w:rPr>
                <w:rFonts w:cstheme="minorBidi"/>
              </w:rPr>
              <w:t xml:space="preserve">: </w:t>
            </w:r>
          </w:p>
          <w:p w14:paraId="081C13A5" w14:textId="77777777" w:rsidR="003636B1" w:rsidRPr="00916908" w:rsidRDefault="137E9A3B">
            <w:pPr>
              <w:numPr>
                <w:ilvl w:val="0"/>
                <w:numId w:val="3"/>
              </w:numPr>
              <w:spacing w:after="0" w:line="256" w:lineRule="auto"/>
              <w:contextualSpacing/>
              <w:jc w:val="left"/>
              <w:rPr>
                <w:rFonts w:cstheme="minorBidi"/>
              </w:rPr>
            </w:pPr>
            <w:r w:rsidRPr="00916908">
              <w:rPr>
                <w:rFonts w:cstheme="minorBidi"/>
              </w:rPr>
              <w:t>z poziomu przeglądarki webowej (GUI), wsparcie dla HTML 5,</w:t>
            </w:r>
          </w:p>
          <w:p w14:paraId="382A480E" w14:textId="77777777" w:rsidR="003636B1" w:rsidRPr="00916908" w:rsidRDefault="137E9A3B">
            <w:pPr>
              <w:numPr>
                <w:ilvl w:val="0"/>
                <w:numId w:val="3"/>
              </w:numPr>
              <w:spacing w:after="0" w:line="256" w:lineRule="auto"/>
              <w:contextualSpacing/>
              <w:jc w:val="left"/>
              <w:rPr>
                <w:rFonts w:cstheme="minorBidi"/>
              </w:rPr>
            </w:pPr>
            <w:r w:rsidRPr="00916908">
              <w:rPr>
                <w:rFonts w:cstheme="minorBidi"/>
              </w:rPr>
              <w:t>z poziomu linii komend;</w:t>
            </w:r>
          </w:p>
          <w:p w14:paraId="491B13E2" w14:textId="77777777" w:rsidR="003636B1" w:rsidRPr="00916908" w:rsidRDefault="137E9A3B">
            <w:pPr>
              <w:numPr>
                <w:ilvl w:val="0"/>
                <w:numId w:val="3"/>
              </w:numPr>
              <w:spacing w:after="0" w:line="256" w:lineRule="auto"/>
              <w:contextualSpacing/>
              <w:jc w:val="left"/>
              <w:rPr>
                <w:rFonts w:cstheme="minorBidi"/>
                <w:lang w:val="en-US"/>
              </w:rPr>
            </w:pPr>
            <w:r w:rsidRPr="00916908">
              <w:rPr>
                <w:rFonts w:cstheme="minorBidi"/>
              </w:rPr>
              <w:t>przez interfejs IPMI 2.0 (</w:t>
            </w:r>
            <w:proofErr w:type="spellStart"/>
            <w:r w:rsidRPr="00916908">
              <w:rPr>
                <w:rFonts w:cstheme="minorBidi"/>
              </w:rPr>
              <w:t>Intelligent</w:t>
            </w:r>
            <w:proofErr w:type="spellEnd"/>
            <w:r w:rsidRPr="00916908">
              <w:rPr>
                <w:rFonts w:cstheme="minorBidi"/>
              </w:rPr>
              <w:t xml:space="preserve"> Platform Management Interface);</w:t>
            </w:r>
          </w:p>
          <w:p w14:paraId="2ED693ED" w14:textId="28675D00" w:rsidR="003636B1" w:rsidRPr="00916908" w:rsidRDefault="68C65746" w:rsidP="667ED030">
            <w:pPr>
              <w:pStyle w:val="Akapitzlist"/>
              <w:numPr>
                <w:ilvl w:val="0"/>
                <w:numId w:val="0"/>
              </w:numPr>
              <w:spacing w:after="0" w:line="256" w:lineRule="auto"/>
              <w:ind w:left="605" w:hanging="605"/>
              <w:contextualSpacing/>
              <w:rPr>
                <w:rFonts w:cstheme="minorBidi"/>
                <w:lang w:val="pl-PL"/>
              </w:rPr>
            </w:pPr>
            <w:r w:rsidRPr="00916908">
              <w:rPr>
                <w:rFonts w:cstheme="minorBidi"/>
              </w:rPr>
              <w:t xml:space="preserve">10.5. </w:t>
            </w:r>
            <w:proofErr w:type="spellStart"/>
            <w:r w:rsidR="54BAB6AB" w:rsidRPr="00916908">
              <w:rPr>
                <w:rFonts w:cstheme="minorBidi"/>
              </w:rPr>
              <w:t>możliwość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obsługi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karty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zarządzającej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przez</w:t>
            </w:r>
            <w:proofErr w:type="spellEnd"/>
            <w:r w:rsidR="54BAB6AB" w:rsidRPr="00916908">
              <w:rPr>
                <w:rFonts w:cstheme="minorBidi"/>
              </w:rPr>
              <w:t xml:space="preserve"> co </w:t>
            </w:r>
            <w:proofErr w:type="spellStart"/>
            <w:r w:rsidR="54BAB6AB" w:rsidRPr="00916908">
              <w:rPr>
                <w:rFonts w:cstheme="minorBidi"/>
              </w:rPr>
              <w:t>najmniej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dwóch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administratorów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jednocześnie</w:t>
            </w:r>
            <w:proofErr w:type="spellEnd"/>
            <w:r w:rsidR="54BAB6AB" w:rsidRPr="00916908">
              <w:rPr>
                <w:rFonts w:cstheme="minorBidi"/>
              </w:rPr>
              <w:t>;</w:t>
            </w:r>
          </w:p>
          <w:p w14:paraId="78F5C83B" w14:textId="71BEA743" w:rsidR="003636B1" w:rsidRPr="00916908" w:rsidRDefault="4B46AF4B" w:rsidP="667ED030">
            <w:pPr>
              <w:pStyle w:val="Akapitzlist"/>
              <w:numPr>
                <w:ilvl w:val="0"/>
                <w:numId w:val="0"/>
              </w:numPr>
              <w:spacing w:after="0" w:line="256" w:lineRule="auto"/>
              <w:ind w:left="605" w:hanging="605"/>
              <w:contextualSpacing/>
              <w:rPr>
                <w:rFonts w:cstheme="minorBidi"/>
                <w:lang w:val="pl-PL"/>
              </w:rPr>
            </w:pPr>
            <w:r w:rsidRPr="00916908">
              <w:rPr>
                <w:rFonts w:cstheme="minorBidi"/>
              </w:rPr>
              <w:t xml:space="preserve">10.6. </w:t>
            </w:r>
            <w:proofErr w:type="spellStart"/>
            <w:r w:rsidR="54BAB6AB" w:rsidRPr="00916908">
              <w:rPr>
                <w:rFonts w:cstheme="minorBidi"/>
              </w:rPr>
              <w:t>możliwość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konfiguracji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wysłania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powiadomień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poprzez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wiadomość</w:t>
            </w:r>
            <w:proofErr w:type="spellEnd"/>
            <w:r w:rsidR="54BAB6AB" w:rsidRPr="00916908">
              <w:rPr>
                <w:rFonts w:cstheme="minorBidi"/>
              </w:rPr>
              <w:t xml:space="preserve"> e-mail do </w:t>
            </w:r>
            <w:proofErr w:type="spellStart"/>
            <w:r w:rsidR="54BAB6AB" w:rsidRPr="00916908">
              <w:rPr>
                <w:rFonts w:cstheme="minorBidi"/>
              </w:rPr>
              <w:t>administratora</w:t>
            </w:r>
            <w:proofErr w:type="spellEnd"/>
            <w:r w:rsidR="54BAB6AB" w:rsidRPr="00916908">
              <w:rPr>
                <w:rFonts w:cstheme="minorBidi"/>
              </w:rPr>
              <w:t xml:space="preserve"> o </w:t>
            </w:r>
            <w:proofErr w:type="spellStart"/>
            <w:r w:rsidR="54BAB6AB" w:rsidRPr="00916908">
              <w:rPr>
                <w:rFonts w:cstheme="minorBidi"/>
              </w:rPr>
              <w:t>awariach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lub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istotnych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zdarzeniach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systemowych</w:t>
            </w:r>
            <w:proofErr w:type="spellEnd"/>
            <w:r w:rsidR="54BAB6AB" w:rsidRPr="00916908">
              <w:rPr>
                <w:rFonts w:cstheme="minorBidi"/>
              </w:rPr>
              <w:t>;</w:t>
            </w:r>
          </w:p>
          <w:p w14:paraId="080F772C" w14:textId="0973AF10" w:rsidR="003636B1" w:rsidRPr="00916908" w:rsidRDefault="668E49AC" w:rsidP="667ED030">
            <w:pPr>
              <w:pStyle w:val="Akapitzlist"/>
              <w:numPr>
                <w:ilvl w:val="0"/>
                <w:numId w:val="0"/>
              </w:numPr>
              <w:spacing w:after="0" w:line="256" w:lineRule="auto"/>
              <w:ind w:left="605" w:hanging="605"/>
              <w:contextualSpacing/>
              <w:rPr>
                <w:rFonts w:cstheme="minorBidi"/>
                <w:lang w:val="pl-PL"/>
              </w:rPr>
            </w:pPr>
            <w:r w:rsidRPr="00916908">
              <w:rPr>
                <w:rFonts w:cstheme="minorBidi"/>
              </w:rPr>
              <w:t xml:space="preserve">10.7. </w:t>
            </w:r>
            <w:proofErr w:type="spellStart"/>
            <w:r w:rsidR="54BAB6AB" w:rsidRPr="00916908">
              <w:rPr>
                <w:rFonts w:cstheme="minorBidi"/>
              </w:rPr>
              <w:t>wirtualna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zdalna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konsola</w:t>
            </w:r>
            <w:proofErr w:type="spellEnd"/>
            <w:r w:rsidR="54BAB6AB" w:rsidRPr="00916908">
              <w:rPr>
                <w:rFonts w:cstheme="minorBidi"/>
              </w:rPr>
              <w:t xml:space="preserve">, </w:t>
            </w:r>
            <w:proofErr w:type="spellStart"/>
            <w:r w:rsidR="54BAB6AB" w:rsidRPr="00916908">
              <w:rPr>
                <w:rFonts w:cstheme="minorBidi"/>
              </w:rPr>
              <w:t>tekstowa</w:t>
            </w:r>
            <w:proofErr w:type="spellEnd"/>
            <w:r w:rsidR="54BAB6AB" w:rsidRPr="00916908">
              <w:rPr>
                <w:rFonts w:cstheme="minorBidi"/>
              </w:rPr>
              <w:t xml:space="preserve"> i </w:t>
            </w:r>
            <w:proofErr w:type="spellStart"/>
            <w:r w:rsidR="54BAB6AB" w:rsidRPr="00916908">
              <w:rPr>
                <w:rFonts w:cstheme="minorBidi"/>
              </w:rPr>
              <w:t>graficzna</w:t>
            </w:r>
            <w:proofErr w:type="spellEnd"/>
            <w:r w:rsidR="54BAB6AB" w:rsidRPr="00916908">
              <w:rPr>
                <w:rFonts w:cstheme="minorBidi"/>
              </w:rPr>
              <w:t xml:space="preserve">, z </w:t>
            </w:r>
            <w:proofErr w:type="spellStart"/>
            <w:r w:rsidR="54BAB6AB" w:rsidRPr="00916908">
              <w:rPr>
                <w:rFonts w:cstheme="minorBidi"/>
              </w:rPr>
              <w:t>dostępem</w:t>
            </w:r>
            <w:proofErr w:type="spellEnd"/>
            <w:r w:rsidR="54BAB6AB" w:rsidRPr="00916908">
              <w:rPr>
                <w:rFonts w:cstheme="minorBidi"/>
              </w:rPr>
              <w:t xml:space="preserve"> do </w:t>
            </w:r>
            <w:proofErr w:type="spellStart"/>
            <w:r w:rsidR="54BAB6AB" w:rsidRPr="00916908">
              <w:rPr>
                <w:rFonts w:cstheme="minorBidi"/>
              </w:rPr>
              <w:t>myszy</w:t>
            </w:r>
            <w:proofErr w:type="spellEnd"/>
            <w:r w:rsidR="54BAB6AB" w:rsidRPr="00916908">
              <w:rPr>
                <w:rFonts w:cstheme="minorBidi"/>
              </w:rPr>
              <w:t xml:space="preserve"> i </w:t>
            </w:r>
            <w:proofErr w:type="spellStart"/>
            <w:r w:rsidR="54BAB6AB" w:rsidRPr="00916908">
              <w:rPr>
                <w:rFonts w:cstheme="minorBidi"/>
              </w:rPr>
              <w:t>klawiatury</w:t>
            </w:r>
            <w:proofErr w:type="spellEnd"/>
            <w:r w:rsidR="54BAB6AB" w:rsidRPr="00916908">
              <w:rPr>
                <w:rFonts w:cstheme="minorBidi"/>
              </w:rPr>
              <w:t xml:space="preserve"> i </w:t>
            </w:r>
            <w:proofErr w:type="spellStart"/>
            <w:r w:rsidR="54BAB6AB" w:rsidRPr="00916908">
              <w:rPr>
                <w:rFonts w:cstheme="minorBidi"/>
              </w:rPr>
              <w:t>możliwością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podłączenia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wirtualnych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napędów</w:t>
            </w:r>
            <w:proofErr w:type="spellEnd"/>
            <w:r w:rsidR="54BAB6AB" w:rsidRPr="00916908">
              <w:rPr>
                <w:rFonts w:cstheme="minorBidi"/>
              </w:rPr>
              <w:t xml:space="preserve"> FDD, CD/DVD i USB i  </w:t>
            </w:r>
            <w:proofErr w:type="spellStart"/>
            <w:r w:rsidR="54BAB6AB" w:rsidRPr="00916908">
              <w:rPr>
                <w:rFonts w:cstheme="minorBidi"/>
              </w:rPr>
              <w:t>wirtualnych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folderów</w:t>
            </w:r>
            <w:proofErr w:type="spellEnd"/>
            <w:r w:rsidR="54BAB6AB" w:rsidRPr="00916908">
              <w:rPr>
                <w:rFonts w:cstheme="minorBidi"/>
              </w:rPr>
              <w:t>;</w:t>
            </w:r>
          </w:p>
          <w:p w14:paraId="545B90A6" w14:textId="6434CF21" w:rsidR="003636B1" w:rsidRPr="00916908" w:rsidRDefault="415CC2DE" w:rsidP="667ED030">
            <w:pPr>
              <w:pStyle w:val="Akapitzlist"/>
              <w:numPr>
                <w:ilvl w:val="0"/>
                <w:numId w:val="0"/>
              </w:numPr>
              <w:spacing w:after="0" w:line="256" w:lineRule="auto"/>
              <w:ind w:left="605" w:hanging="605"/>
              <w:contextualSpacing/>
              <w:rPr>
                <w:rFonts w:cstheme="minorBidi"/>
                <w:lang w:val="pl-PL"/>
              </w:rPr>
            </w:pPr>
            <w:r w:rsidRPr="00916908">
              <w:rPr>
                <w:rFonts w:cstheme="minorBidi"/>
              </w:rPr>
              <w:t xml:space="preserve">10.8. </w:t>
            </w:r>
            <w:proofErr w:type="spellStart"/>
            <w:r w:rsidR="54BAB6AB" w:rsidRPr="00916908">
              <w:rPr>
                <w:rFonts w:cstheme="minorBidi"/>
              </w:rPr>
              <w:t>możliwość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monitorowania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zasilania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oraz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zużycia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energii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przez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serwer</w:t>
            </w:r>
            <w:proofErr w:type="spellEnd"/>
            <w:r w:rsidR="54BAB6AB" w:rsidRPr="00916908">
              <w:rPr>
                <w:rFonts w:cstheme="minorBidi"/>
              </w:rPr>
              <w:t xml:space="preserve"> w </w:t>
            </w:r>
            <w:proofErr w:type="spellStart"/>
            <w:r w:rsidR="54BAB6AB" w:rsidRPr="00916908">
              <w:rPr>
                <w:rFonts w:cstheme="minorBidi"/>
              </w:rPr>
              <w:t>czasie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rzeczywistym</w:t>
            </w:r>
            <w:proofErr w:type="spellEnd"/>
            <w:r w:rsidR="54BAB6AB" w:rsidRPr="00916908">
              <w:rPr>
                <w:rFonts w:cstheme="minorBidi"/>
              </w:rPr>
              <w:t xml:space="preserve"> z </w:t>
            </w:r>
            <w:proofErr w:type="spellStart"/>
            <w:r w:rsidR="54BAB6AB" w:rsidRPr="00916908">
              <w:rPr>
                <w:rFonts w:cstheme="minorBidi"/>
              </w:rPr>
              <w:t>możliwością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graficznej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prezentacji</w:t>
            </w:r>
            <w:proofErr w:type="spellEnd"/>
            <w:r w:rsidR="54BAB6AB" w:rsidRPr="00916908">
              <w:rPr>
                <w:rFonts w:cstheme="minorBidi"/>
              </w:rPr>
              <w:t>;</w:t>
            </w:r>
          </w:p>
          <w:p w14:paraId="57C91CF3" w14:textId="39D51F98" w:rsidR="003636B1" w:rsidRPr="00916908" w:rsidRDefault="42CDD967" w:rsidP="667ED030">
            <w:pPr>
              <w:pStyle w:val="Akapitzlist"/>
              <w:numPr>
                <w:ilvl w:val="0"/>
                <w:numId w:val="0"/>
              </w:numPr>
              <w:spacing w:after="0" w:line="256" w:lineRule="auto"/>
              <w:ind w:left="605" w:hanging="605"/>
              <w:contextualSpacing/>
              <w:rPr>
                <w:rFonts w:cstheme="minorBidi"/>
                <w:lang w:val="pl-PL"/>
              </w:rPr>
            </w:pPr>
            <w:r w:rsidRPr="00916908">
              <w:rPr>
                <w:rFonts w:cstheme="minorBidi"/>
              </w:rPr>
              <w:lastRenderedPageBreak/>
              <w:t xml:space="preserve">10.9. </w:t>
            </w:r>
            <w:proofErr w:type="spellStart"/>
            <w:r w:rsidR="54BAB6AB" w:rsidRPr="00916908">
              <w:rPr>
                <w:rFonts w:cstheme="minorBidi"/>
              </w:rPr>
              <w:t>konfiguracja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maksymalnego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poziomu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pobieranej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mocy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przez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serwer</w:t>
            </w:r>
            <w:proofErr w:type="spellEnd"/>
            <w:r w:rsidR="54BAB6AB" w:rsidRPr="00916908">
              <w:rPr>
                <w:rFonts w:cstheme="minorBidi"/>
              </w:rPr>
              <w:t xml:space="preserve"> (capping);</w:t>
            </w:r>
          </w:p>
          <w:p w14:paraId="59687EA7" w14:textId="68DD2A38" w:rsidR="003636B1" w:rsidRPr="00916908" w:rsidRDefault="6DAAB289" w:rsidP="667ED030">
            <w:pPr>
              <w:pStyle w:val="Akapitzlist"/>
              <w:numPr>
                <w:ilvl w:val="0"/>
                <w:numId w:val="0"/>
              </w:numPr>
              <w:spacing w:after="0" w:line="256" w:lineRule="auto"/>
              <w:ind w:left="605" w:hanging="605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10.10. </w:t>
            </w:r>
            <w:proofErr w:type="spellStart"/>
            <w:r w:rsidR="54BAB6AB" w:rsidRPr="00916908">
              <w:rPr>
                <w:rFonts w:cstheme="minorBidi"/>
              </w:rPr>
              <w:t>zdalna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aktualizacja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oprogramowania</w:t>
            </w:r>
            <w:proofErr w:type="spellEnd"/>
            <w:r w:rsidR="54BAB6AB" w:rsidRPr="00916908">
              <w:rPr>
                <w:rFonts w:cstheme="minorBidi"/>
              </w:rPr>
              <w:t xml:space="preserve"> (firmware);</w:t>
            </w:r>
          </w:p>
          <w:p w14:paraId="18CFA77C" w14:textId="71C9A8C3" w:rsidR="003636B1" w:rsidRPr="00916908" w:rsidRDefault="24BD8047" w:rsidP="667ED030">
            <w:pPr>
              <w:pStyle w:val="Akapitzlist"/>
              <w:numPr>
                <w:ilvl w:val="0"/>
                <w:numId w:val="0"/>
              </w:numPr>
              <w:spacing w:after="0" w:line="256" w:lineRule="auto"/>
              <w:ind w:left="605" w:hanging="605"/>
              <w:contextualSpacing/>
              <w:rPr>
                <w:rFonts w:cstheme="minorBidi"/>
                <w:lang w:val="en-GB"/>
              </w:rPr>
            </w:pPr>
            <w:r w:rsidRPr="00916908">
              <w:rPr>
                <w:rFonts w:cstheme="minorBidi"/>
              </w:rPr>
              <w:t xml:space="preserve">10.11. </w:t>
            </w:r>
            <w:proofErr w:type="spellStart"/>
            <w:r w:rsidR="54BAB6AB" w:rsidRPr="00916908">
              <w:rPr>
                <w:rFonts w:cstheme="minorBidi"/>
              </w:rPr>
              <w:t>wsparcie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dla</w:t>
            </w:r>
            <w:proofErr w:type="spellEnd"/>
            <w:r w:rsidR="54BAB6AB" w:rsidRPr="00916908">
              <w:rPr>
                <w:rFonts w:cstheme="minorBidi"/>
              </w:rPr>
              <w:t xml:space="preserve"> Microsoft Active Directory;</w:t>
            </w:r>
          </w:p>
          <w:p w14:paraId="7158F937" w14:textId="721A6555" w:rsidR="003636B1" w:rsidRPr="00916908" w:rsidRDefault="77012316" w:rsidP="667ED030">
            <w:pPr>
              <w:pStyle w:val="Akapitzlist"/>
              <w:numPr>
                <w:ilvl w:val="0"/>
                <w:numId w:val="0"/>
              </w:numPr>
              <w:spacing w:after="0" w:line="256" w:lineRule="auto"/>
              <w:ind w:left="605" w:hanging="605"/>
              <w:contextualSpacing/>
              <w:rPr>
                <w:rFonts w:cstheme="minorBidi"/>
                <w:lang w:val="pl-PL"/>
              </w:rPr>
            </w:pPr>
            <w:r w:rsidRPr="00916908">
              <w:rPr>
                <w:rFonts w:cstheme="minorBidi"/>
              </w:rPr>
              <w:t xml:space="preserve">10.12. </w:t>
            </w:r>
            <w:proofErr w:type="spellStart"/>
            <w:r w:rsidR="54BAB6AB" w:rsidRPr="00916908">
              <w:rPr>
                <w:rFonts w:cstheme="minorBidi"/>
              </w:rPr>
              <w:t>wsparcie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dla</w:t>
            </w:r>
            <w:proofErr w:type="spellEnd"/>
            <w:r w:rsidR="54BAB6AB" w:rsidRPr="00916908">
              <w:rPr>
                <w:rFonts w:cstheme="minorBidi"/>
              </w:rPr>
              <w:t xml:space="preserve"> IPv4 </w:t>
            </w:r>
            <w:proofErr w:type="spellStart"/>
            <w:r w:rsidR="54BAB6AB" w:rsidRPr="00916908">
              <w:rPr>
                <w:rFonts w:cstheme="minorBidi"/>
              </w:rPr>
              <w:t>oraz</w:t>
            </w:r>
            <w:proofErr w:type="spellEnd"/>
            <w:r w:rsidR="54BAB6AB" w:rsidRPr="00916908">
              <w:rPr>
                <w:rFonts w:cstheme="minorBidi"/>
              </w:rPr>
              <w:t xml:space="preserve"> iPv6, </w:t>
            </w:r>
            <w:proofErr w:type="spellStart"/>
            <w:r w:rsidR="54BAB6AB" w:rsidRPr="00916908">
              <w:rPr>
                <w:rFonts w:cstheme="minorBidi"/>
              </w:rPr>
              <w:t>obsługa</w:t>
            </w:r>
            <w:proofErr w:type="spellEnd"/>
            <w:r w:rsidR="54BAB6AB" w:rsidRPr="00916908">
              <w:rPr>
                <w:rFonts w:cstheme="minorBidi"/>
              </w:rPr>
              <w:t xml:space="preserve"> SNMP v3 </w:t>
            </w:r>
            <w:proofErr w:type="spellStart"/>
            <w:r w:rsidR="54BAB6AB" w:rsidRPr="00916908">
              <w:rPr>
                <w:rFonts w:cstheme="minorBidi"/>
              </w:rPr>
              <w:t>oraz</w:t>
            </w:r>
            <w:proofErr w:type="spellEnd"/>
            <w:r w:rsidR="54BAB6AB" w:rsidRPr="00916908">
              <w:rPr>
                <w:rFonts w:cstheme="minorBidi"/>
              </w:rPr>
              <w:t xml:space="preserve"> RESTful API;</w:t>
            </w:r>
          </w:p>
          <w:p w14:paraId="7D5DA385" w14:textId="055B35C5" w:rsidR="003636B1" w:rsidRPr="00916908" w:rsidRDefault="4A0C9E30" w:rsidP="667ED030">
            <w:pPr>
              <w:pStyle w:val="Akapitzlist"/>
              <w:numPr>
                <w:ilvl w:val="0"/>
                <w:numId w:val="0"/>
              </w:numPr>
              <w:spacing w:after="0" w:line="256" w:lineRule="auto"/>
              <w:ind w:left="605" w:hanging="605"/>
              <w:contextualSpacing/>
              <w:rPr>
                <w:rFonts w:cstheme="minorBidi"/>
                <w:lang w:val="pl-PL"/>
              </w:rPr>
            </w:pPr>
            <w:r w:rsidRPr="00916908">
              <w:rPr>
                <w:rFonts w:cstheme="minorBidi"/>
              </w:rPr>
              <w:t xml:space="preserve">10.13. </w:t>
            </w:r>
            <w:proofErr w:type="spellStart"/>
            <w:r w:rsidR="54BAB6AB" w:rsidRPr="00916908">
              <w:rPr>
                <w:rFonts w:cstheme="minorBidi"/>
              </w:rPr>
              <w:t>możliwość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autokonfiguracji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sieci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karty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zarządzającej</w:t>
            </w:r>
            <w:proofErr w:type="spellEnd"/>
            <w:r w:rsidR="54BAB6AB" w:rsidRPr="00916908">
              <w:rPr>
                <w:rFonts w:cstheme="minorBidi"/>
              </w:rPr>
              <w:t xml:space="preserve"> (DNS/DHCP).</w:t>
            </w:r>
          </w:p>
          <w:p w14:paraId="0C571EEE" w14:textId="25FFF736" w:rsidR="003636B1" w:rsidRPr="00916908" w:rsidRDefault="0871457F">
            <w:pPr>
              <w:pStyle w:val="Akapitzlist"/>
              <w:numPr>
                <w:ilvl w:val="1"/>
                <w:numId w:val="5"/>
              </w:numPr>
              <w:spacing w:after="0" w:line="256" w:lineRule="auto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 </w:t>
            </w:r>
            <w:proofErr w:type="spellStart"/>
            <w:r w:rsidR="6DD801FE" w:rsidRPr="00916908">
              <w:rPr>
                <w:rFonts w:cstheme="minorBidi"/>
              </w:rPr>
              <w:t>możliwość</w:t>
            </w:r>
            <w:proofErr w:type="spellEnd"/>
            <w:r w:rsidR="6DD801FE" w:rsidRPr="00916908">
              <w:rPr>
                <w:rFonts w:cstheme="minorBidi"/>
              </w:rPr>
              <w:t xml:space="preserve"> </w:t>
            </w:r>
            <w:proofErr w:type="spellStart"/>
            <w:r w:rsidR="6DD801FE" w:rsidRPr="00916908">
              <w:rPr>
                <w:rFonts w:cstheme="minorBidi"/>
              </w:rPr>
              <w:t>zarządzania</w:t>
            </w:r>
            <w:proofErr w:type="spellEnd"/>
            <w:r w:rsidR="6DD801FE" w:rsidRPr="00916908">
              <w:rPr>
                <w:rFonts w:cstheme="minorBidi"/>
              </w:rPr>
              <w:t xml:space="preserve"> </w:t>
            </w:r>
            <w:proofErr w:type="spellStart"/>
            <w:r w:rsidR="6DD801FE" w:rsidRPr="00916908">
              <w:rPr>
                <w:rFonts w:cstheme="minorBidi"/>
              </w:rPr>
              <w:t>serwerami</w:t>
            </w:r>
            <w:proofErr w:type="spellEnd"/>
            <w:r w:rsidR="6DD801FE" w:rsidRPr="00916908">
              <w:rPr>
                <w:rFonts w:cstheme="minorBidi"/>
              </w:rPr>
              <w:t xml:space="preserve"> z </w:t>
            </w:r>
            <w:proofErr w:type="spellStart"/>
            <w:r w:rsidR="6DD801FE" w:rsidRPr="00916908">
              <w:rPr>
                <w:rFonts w:cstheme="minorBidi"/>
              </w:rPr>
              <w:t>jednej</w:t>
            </w:r>
            <w:proofErr w:type="spellEnd"/>
            <w:r w:rsidR="6DD801FE" w:rsidRPr="00916908">
              <w:rPr>
                <w:rFonts w:cstheme="minorBidi"/>
              </w:rPr>
              <w:t xml:space="preserve"> z </w:t>
            </w:r>
            <w:proofErr w:type="spellStart"/>
            <w:r w:rsidR="5DDF0550" w:rsidRPr="00916908">
              <w:rPr>
                <w:rFonts w:cstheme="minorBidi"/>
              </w:rPr>
              <w:t>posiadanych</w:t>
            </w:r>
            <w:proofErr w:type="spellEnd"/>
            <w:r w:rsidR="5DDF0550" w:rsidRPr="00916908">
              <w:rPr>
                <w:rFonts w:cstheme="minorBidi"/>
              </w:rPr>
              <w:t xml:space="preserve">  </w:t>
            </w:r>
            <w:proofErr w:type="spellStart"/>
            <w:r w:rsidR="6DD801FE" w:rsidRPr="00916908">
              <w:rPr>
                <w:rFonts w:cstheme="minorBidi"/>
              </w:rPr>
              <w:t>konso</w:t>
            </w:r>
            <w:r w:rsidR="702CA02B" w:rsidRPr="00916908">
              <w:rPr>
                <w:rFonts w:cstheme="minorBidi"/>
              </w:rPr>
              <w:t>l</w:t>
            </w:r>
            <w:proofErr w:type="spellEnd"/>
            <w:r w:rsidR="7667C000" w:rsidRPr="00916908">
              <w:rPr>
                <w:rFonts w:cstheme="minorBidi"/>
              </w:rPr>
              <w:t>,</w:t>
            </w:r>
            <w:r w:rsidR="7B674316" w:rsidRPr="00916908">
              <w:rPr>
                <w:rFonts w:cstheme="minorBidi"/>
              </w:rPr>
              <w:t xml:space="preserve"> </w:t>
            </w:r>
            <w:r w:rsidR="6DD801FE" w:rsidRPr="00916908">
              <w:rPr>
                <w:rFonts w:cstheme="minorBidi"/>
              </w:rPr>
              <w:t xml:space="preserve">HPE </w:t>
            </w:r>
            <w:proofErr w:type="spellStart"/>
            <w:r w:rsidR="6DD801FE" w:rsidRPr="00916908">
              <w:rPr>
                <w:rFonts w:cstheme="minorBidi"/>
              </w:rPr>
              <w:t>iLO</w:t>
            </w:r>
            <w:proofErr w:type="spellEnd"/>
            <w:r w:rsidR="6DD801FE" w:rsidRPr="00916908">
              <w:rPr>
                <w:rFonts w:cstheme="minorBidi"/>
              </w:rPr>
              <w:t xml:space="preserve"> Advanced </w:t>
            </w:r>
            <w:proofErr w:type="spellStart"/>
            <w:r w:rsidR="6DD801FE" w:rsidRPr="00916908">
              <w:rPr>
                <w:rFonts w:cstheme="minorBidi"/>
              </w:rPr>
              <w:t>lub</w:t>
            </w:r>
            <w:proofErr w:type="spellEnd"/>
            <w:r w:rsidR="6DD801FE" w:rsidRPr="00916908">
              <w:rPr>
                <w:rFonts w:cstheme="minorBidi"/>
              </w:rPr>
              <w:t xml:space="preserve"> Integrated Dell Remote Access Controller m.in. </w:t>
            </w:r>
            <w:proofErr w:type="spellStart"/>
            <w:r w:rsidR="6DD801FE" w:rsidRPr="00916908">
              <w:rPr>
                <w:rFonts w:cstheme="minorBidi"/>
              </w:rPr>
              <w:t>do</w:t>
            </w:r>
            <w:proofErr w:type="spellEnd"/>
            <w:r w:rsidR="6DD801FE" w:rsidRPr="00916908">
              <w:rPr>
                <w:rFonts w:cstheme="minorBidi"/>
              </w:rPr>
              <w:t xml:space="preserve"> </w:t>
            </w:r>
            <w:proofErr w:type="spellStart"/>
            <w:r w:rsidR="6DD801FE" w:rsidRPr="00916908">
              <w:rPr>
                <w:rFonts w:cstheme="minorBidi"/>
              </w:rPr>
              <w:t>zarządzania</w:t>
            </w:r>
            <w:proofErr w:type="spellEnd"/>
            <w:r w:rsidR="6DD801FE" w:rsidRPr="00916908">
              <w:rPr>
                <w:rFonts w:cstheme="minorBidi"/>
              </w:rPr>
              <w:t xml:space="preserve"> </w:t>
            </w:r>
            <w:proofErr w:type="spellStart"/>
            <w:r w:rsidR="6DD801FE" w:rsidRPr="00916908">
              <w:rPr>
                <w:rFonts w:cstheme="minorBidi"/>
              </w:rPr>
              <w:t>grupami</w:t>
            </w:r>
            <w:proofErr w:type="spellEnd"/>
            <w:r w:rsidR="6DD801FE" w:rsidRPr="00916908">
              <w:rPr>
                <w:rFonts w:cstheme="minorBidi"/>
              </w:rPr>
              <w:t xml:space="preserve"> </w:t>
            </w:r>
            <w:proofErr w:type="spellStart"/>
            <w:r w:rsidR="6DD801FE" w:rsidRPr="00916908">
              <w:rPr>
                <w:rFonts w:cstheme="minorBidi"/>
              </w:rPr>
              <w:t>serwerów</w:t>
            </w:r>
            <w:proofErr w:type="spellEnd"/>
            <w:r w:rsidR="6DD801FE" w:rsidRPr="00916908">
              <w:rPr>
                <w:rFonts w:cstheme="minorBidi"/>
              </w:rPr>
              <w:t xml:space="preserve"> w </w:t>
            </w:r>
            <w:proofErr w:type="spellStart"/>
            <w:r w:rsidR="6DD801FE" w:rsidRPr="00916908">
              <w:rPr>
                <w:rFonts w:cstheme="minorBidi"/>
              </w:rPr>
              <w:t>posiadanej</w:t>
            </w:r>
            <w:proofErr w:type="spellEnd"/>
            <w:r w:rsidR="6DD801FE" w:rsidRPr="00916908">
              <w:rPr>
                <w:rFonts w:cstheme="minorBidi"/>
              </w:rPr>
              <w:t xml:space="preserve"> </w:t>
            </w:r>
            <w:proofErr w:type="spellStart"/>
            <w:r w:rsidR="6DD801FE" w:rsidRPr="00916908">
              <w:rPr>
                <w:rFonts w:cstheme="minorBidi"/>
              </w:rPr>
              <w:t>infrastrukturze</w:t>
            </w:r>
            <w:proofErr w:type="spellEnd"/>
            <w:r w:rsidR="6DD801FE" w:rsidRPr="00916908">
              <w:rPr>
                <w:rFonts w:cstheme="minorBidi"/>
              </w:rPr>
              <w:t xml:space="preserve"> IT. </w:t>
            </w:r>
          </w:p>
          <w:p w14:paraId="054A3C73" w14:textId="4ACFBCAF" w:rsidR="003636B1" w:rsidRPr="00916908" w:rsidRDefault="6DD801FE">
            <w:pPr>
              <w:pStyle w:val="Akapitzlist"/>
              <w:numPr>
                <w:ilvl w:val="1"/>
                <w:numId w:val="5"/>
              </w:numPr>
              <w:spacing w:after="0" w:line="256" w:lineRule="auto"/>
              <w:contextualSpacing/>
              <w:rPr>
                <w:rFonts w:cstheme="minorBidi"/>
              </w:rPr>
            </w:pPr>
            <w:proofErr w:type="spellStart"/>
            <w:r w:rsidRPr="00916908">
              <w:rPr>
                <w:rFonts w:cstheme="minorBidi"/>
              </w:rPr>
              <w:t>Zamawiający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dopuszcza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zaoferowanie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rozwiązania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równoważnego</w:t>
            </w:r>
            <w:proofErr w:type="spellEnd"/>
            <w:r w:rsidRPr="00916908">
              <w:rPr>
                <w:rFonts w:cstheme="minorBidi"/>
              </w:rPr>
              <w:t xml:space="preserve"> w </w:t>
            </w:r>
            <w:proofErr w:type="spellStart"/>
            <w:r w:rsidRPr="00916908">
              <w:rPr>
                <w:rFonts w:cstheme="minorBidi"/>
              </w:rPr>
              <w:t>postaci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innej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konsoli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zarządzającej</w:t>
            </w:r>
            <w:proofErr w:type="spellEnd"/>
            <w:r w:rsidRPr="00916908">
              <w:rPr>
                <w:rFonts w:cstheme="minorBidi"/>
              </w:rPr>
              <w:t xml:space="preserve">, </w:t>
            </w:r>
            <w:proofErr w:type="spellStart"/>
            <w:r w:rsidRPr="00916908">
              <w:rPr>
                <w:rFonts w:cstheme="minorBidi"/>
              </w:rPr>
              <w:t>której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zadaniem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będzie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zarządzanie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obecnie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użytkowanymi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serwerami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marki</w:t>
            </w:r>
            <w:proofErr w:type="spellEnd"/>
            <w:r w:rsidRPr="00916908">
              <w:rPr>
                <w:rFonts w:cstheme="minorBidi"/>
              </w:rPr>
              <w:t xml:space="preserve"> DELL i HPE </w:t>
            </w:r>
            <w:proofErr w:type="spellStart"/>
            <w:r w:rsidRPr="00916908">
              <w:rPr>
                <w:rFonts w:cstheme="minorBidi"/>
              </w:rPr>
              <w:t>oraz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serwerami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dostarczonymi</w:t>
            </w:r>
            <w:proofErr w:type="spellEnd"/>
            <w:r w:rsidRPr="00916908">
              <w:rPr>
                <w:rFonts w:cstheme="minorBidi"/>
              </w:rPr>
              <w:t xml:space="preserve"> w </w:t>
            </w:r>
            <w:proofErr w:type="spellStart"/>
            <w:r w:rsidRPr="00916908">
              <w:rPr>
                <w:rFonts w:cstheme="minorBidi"/>
              </w:rPr>
              <w:t>ramach</w:t>
            </w:r>
            <w:proofErr w:type="spellEnd"/>
            <w:r w:rsidRPr="00916908">
              <w:rPr>
                <w:rFonts w:cstheme="minorBidi"/>
              </w:rPr>
              <w:t xml:space="preserve"> realizacji </w:t>
            </w:r>
            <w:proofErr w:type="spellStart"/>
            <w:r w:rsidRPr="00916908">
              <w:rPr>
                <w:rFonts w:cstheme="minorBidi"/>
              </w:rPr>
              <w:t>niniejszego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postępowania</w:t>
            </w:r>
            <w:proofErr w:type="spellEnd"/>
            <w:r w:rsidRPr="00916908">
              <w:rPr>
                <w:rFonts w:cstheme="minorBidi"/>
              </w:rPr>
              <w:t>.</w:t>
            </w:r>
          </w:p>
          <w:p w14:paraId="44DD7C62" w14:textId="77777777" w:rsidR="00CD3E5C" w:rsidRPr="00916908" w:rsidRDefault="137E9A3B">
            <w:pPr>
              <w:pStyle w:val="Akapitzlist"/>
              <w:numPr>
                <w:ilvl w:val="1"/>
                <w:numId w:val="5"/>
              </w:numPr>
              <w:spacing w:after="0" w:line="256" w:lineRule="auto"/>
              <w:contextualSpacing/>
              <w:rPr>
                <w:rFonts w:cstheme="minorBidi"/>
              </w:rPr>
            </w:pPr>
            <w:proofErr w:type="spellStart"/>
            <w:r w:rsidRPr="00916908">
              <w:rPr>
                <w:rFonts w:cstheme="minorBidi"/>
              </w:rPr>
              <w:t>Kompatybilność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oferowanego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rozwiązania</w:t>
            </w:r>
            <w:proofErr w:type="spellEnd"/>
            <w:r w:rsidRPr="00916908">
              <w:rPr>
                <w:rFonts w:cstheme="minorBidi"/>
              </w:rPr>
              <w:t xml:space="preserve"> w zakresie </w:t>
            </w:r>
            <w:proofErr w:type="spellStart"/>
            <w:r w:rsidRPr="00916908">
              <w:rPr>
                <w:rFonts w:cstheme="minorBidi"/>
              </w:rPr>
              <w:t>zarządzania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obecnie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użytkowanymi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przez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Zamawiającego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serwerami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musi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zostać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potwierdzona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stosownym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oświadczeniem</w:t>
            </w:r>
            <w:proofErr w:type="spellEnd"/>
            <w:r w:rsidRPr="00916908">
              <w:rPr>
                <w:rFonts w:cstheme="minorBidi"/>
              </w:rPr>
              <w:t xml:space="preserve"> ze </w:t>
            </w:r>
            <w:proofErr w:type="spellStart"/>
            <w:r w:rsidRPr="00916908">
              <w:rPr>
                <w:rFonts w:cstheme="minorBidi"/>
              </w:rPr>
              <w:t>strony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producenta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rozwiązania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przy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czym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konsola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nie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może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realizować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mniejszej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liczby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funkcjonalności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niż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wymienione</w:t>
            </w:r>
            <w:proofErr w:type="spellEnd"/>
            <w:r w:rsidRPr="00916908">
              <w:rPr>
                <w:rFonts w:cstheme="minorBidi"/>
              </w:rPr>
              <w:t xml:space="preserve"> w </w:t>
            </w:r>
            <w:proofErr w:type="spellStart"/>
            <w:r w:rsidRPr="00916908">
              <w:rPr>
                <w:rFonts w:cstheme="minorBidi"/>
              </w:rPr>
              <w:t>punkcie</w:t>
            </w:r>
            <w:proofErr w:type="spellEnd"/>
            <w:r w:rsidRPr="00916908">
              <w:rPr>
                <w:rFonts w:cstheme="minorBidi"/>
              </w:rPr>
              <w:t xml:space="preserve"> 11.1 do 11.13.</w:t>
            </w:r>
          </w:p>
          <w:p w14:paraId="3C7A3F7E" w14:textId="0A8040D6" w:rsidR="003636B1" w:rsidRPr="00916908" w:rsidRDefault="54BAB6AB">
            <w:pPr>
              <w:pStyle w:val="Akapitzlist"/>
              <w:numPr>
                <w:ilvl w:val="1"/>
                <w:numId w:val="5"/>
              </w:numPr>
              <w:spacing w:after="0" w:line="256" w:lineRule="auto"/>
              <w:contextualSpacing/>
              <w:rPr>
                <w:rFonts w:cstheme="minorBidi"/>
              </w:rPr>
            </w:pPr>
            <w:proofErr w:type="spellStart"/>
            <w:r w:rsidRPr="00916908">
              <w:rPr>
                <w:rFonts w:cstheme="minorBidi"/>
              </w:rPr>
              <w:t>Przed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dokonaniem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wyboru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najkorzystniejszej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oferty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Zamawiający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zastrzega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sobie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prawo</w:t>
            </w:r>
            <w:proofErr w:type="spellEnd"/>
            <w:r w:rsidRPr="00916908">
              <w:rPr>
                <w:rFonts w:cstheme="minorBidi"/>
              </w:rPr>
              <w:t xml:space="preserve"> do </w:t>
            </w:r>
            <w:proofErr w:type="spellStart"/>
            <w:r w:rsidRPr="00916908">
              <w:rPr>
                <w:rFonts w:cstheme="minorBidi"/>
              </w:rPr>
              <w:t>przeprowadzenia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testów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konsoli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równoważnej</w:t>
            </w:r>
            <w:proofErr w:type="spellEnd"/>
            <w:r w:rsidRPr="00916908">
              <w:rPr>
                <w:rFonts w:cstheme="minorBidi"/>
              </w:rPr>
              <w:t xml:space="preserve"> w </w:t>
            </w:r>
            <w:proofErr w:type="spellStart"/>
            <w:r w:rsidRPr="00916908">
              <w:rPr>
                <w:rFonts w:cstheme="minorBidi"/>
              </w:rPr>
              <w:t>izolowanym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środowisku</w:t>
            </w:r>
            <w:proofErr w:type="spellEnd"/>
            <w:r w:rsidRPr="00916908">
              <w:rPr>
                <w:rFonts w:cstheme="minorBidi"/>
              </w:rPr>
              <w:t xml:space="preserve">, </w:t>
            </w:r>
            <w:proofErr w:type="spellStart"/>
            <w:r w:rsidRPr="00916908">
              <w:rPr>
                <w:rFonts w:cstheme="minorBidi"/>
              </w:rPr>
              <w:t>tożsamym</w:t>
            </w:r>
            <w:proofErr w:type="spellEnd"/>
            <w:r w:rsidRPr="00916908">
              <w:rPr>
                <w:rFonts w:cstheme="minorBidi"/>
              </w:rPr>
              <w:t xml:space="preserve"> pod </w:t>
            </w:r>
            <w:proofErr w:type="spellStart"/>
            <w:r w:rsidRPr="00916908">
              <w:rPr>
                <w:rFonts w:cstheme="minorBidi"/>
              </w:rPr>
              <w:t>względem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funkcjonalnym</w:t>
            </w:r>
            <w:proofErr w:type="spellEnd"/>
            <w:r w:rsidRPr="00916908">
              <w:rPr>
                <w:rFonts w:cstheme="minorBidi"/>
              </w:rPr>
              <w:t xml:space="preserve"> z </w:t>
            </w:r>
            <w:proofErr w:type="spellStart"/>
            <w:r w:rsidRPr="00916908">
              <w:rPr>
                <w:rFonts w:cstheme="minorBidi"/>
              </w:rPr>
              <w:t>obecnie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użytkowanym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na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koszt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Wykonawcy</w:t>
            </w:r>
            <w:proofErr w:type="spellEnd"/>
            <w:r w:rsidRPr="00916908">
              <w:rPr>
                <w:rFonts w:cstheme="minorBidi"/>
              </w:rPr>
              <w:t xml:space="preserve">, w </w:t>
            </w:r>
            <w:proofErr w:type="spellStart"/>
            <w:r w:rsidRPr="00916908">
              <w:rPr>
                <w:rFonts w:cstheme="minorBidi"/>
              </w:rPr>
              <w:t>siedzibie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Zamawiającego</w:t>
            </w:r>
            <w:proofErr w:type="spellEnd"/>
            <w:r w:rsidRPr="00916908">
              <w:rPr>
                <w:rFonts w:cstheme="minorBidi"/>
              </w:rPr>
              <w:t xml:space="preserve">. </w:t>
            </w:r>
            <w:proofErr w:type="spellStart"/>
            <w:r w:rsidRPr="00916908">
              <w:rPr>
                <w:rFonts w:cstheme="minorBidi"/>
              </w:rPr>
              <w:t>Testowaniu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podlegać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będzie</w:t>
            </w:r>
            <w:proofErr w:type="spellEnd"/>
            <w:r w:rsidRPr="00916908">
              <w:rPr>
                <w:rFonts w:cstheme="minorBidi"/>
              </w:rPr>
              <w:t xml:space="preserve"> m.in.: </w:t>
            </w:r>
            <w:proofErr w:type="spellStart"/>
            <w:r w:rsidRPr="00916908">
              <w:rPr>
                <w:rFonts w:cstheme="minorBidi"/>
              </w:rPr>
              <w:t>zgodność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funkcjonalności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konsoli</w:t>
            </w:r>
            <w:proofErr w:type="spellEnd"/>
            <w:r w:rsidRPr="00916908">
              <w:rPr>
                <w:rFonts w:cstheme="minorBidi"/>
              </w:rPr>
              <w:t xml:space="preserve"> z </w:t>
            </w:r>
            <w:proofErr w:type="spellStart"/>
            <w:r w:rsidRPr="00916908">
              <w:rPr>
                <w:rFonts w:cstheme="minorBidi"/>
              </w:rPr>
              <w:t>obecnie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użytkowanymi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konsolami</w:t>
            </w:r>
            <w:proofErr w:type="spellEnd"/>
            <w:r w:rsidRPr="00916908">
              <w:rPr>
                <w:rFonts w:cstheme="minorBidi"/>
              </w:rPr>
              <w:t xml:space="preserve"> HPE i DELL po ich </w:t>
            </w:r>
            <w:proofErr w:type="spellStart"/>
            <w:r w:rsidRPr="00916908">
              <w:rPr>
                <w:rFonts w:cstheme="minorBidi"/>
              </w:rPr>
              <w:t>poprawnym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podłączeniu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oraz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weryfikacji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funkcjonalności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opisanych</w:t>
            </w:r>
            <w:proofErr w:type="spellEnd"/>
            <w:r w:rsidRPr="00916908">
              <w:rPr>
                <w:rFonts w:cstheme="minorBidi"/>
              </w:rPr>
              <w:t xml:space="preserve"> w </w:t>
            </w:r>
            <w:proofErr w:type="spellStart"/>
            <w:r w:rsidRPr="00916908">
              <w:rPr>
                <w:rFonts w:cstheme="minorBidi"/>
              </w:rPr>
              <w:t>punkcie</w:t>
            </w:r>
            <w:proofErr w:type="spellEnd"/>
            <w:r w:rsidRPr="00916908">
              <w:rPr>
                <w:rFonts w:cstheme="minorBidi"/>
              </w:rPr>
              <w:t xml:space="preserve"> 1</w:t>
            </w:r>
            <w:r w:rsidR="00537BE9" w:rsidRPr="00916908">
              <w:rPr>
                <w:rFonts w:cstheme="minorBidi"/>
              </w:rPr>
              <w:t>0</w:t>
            </w:r>
            <w:r w:rsidRPr="00916908">
              <w:rPr>
                <w:rFonts w:cstheme="minorBidi"/>
              </w:rPr>
              <w:t>.1 do 1</w:t>
            </w:r>
            <w:r w:rsidR="00537BE9" w:rsidRPr="00916908">
              <w:rPr>
                <w:rFonts w:cstheme="minorBidi"/>
              </w:rPr>
              <w:t>0</w:t>
            </w:r>
            <w:r w:rsidRPr="00916908">
              <w:rPr>
                <w:rFonts w:cstheme="minorBidi"/>
              </w:rPr>
              <w:t>.13.</w:t>
            </w:r>
          </w:p>
          <w:p w14:paraId="6AB4BB02" w14:textId="2C4BBA63" w:rsidR="003636B1" w:rsidRPr="00916908" w:rsidRDefault="137E9A3B">
            <w:pPr>
              <w:pStyle w:val="Akapitzlist"/>
              <w:numPr>
                <w:ilvl w:val="1"/>
                <w:numId w:val="5"/>
              </w:numPr>
              <w:spacing w:after="0" w:line="256" w:lineRule="auto"/>
              <w:contextualSpacing/>
              <w:rPr>
                <w:rFonts w:cstheme="minorBidi"/>
              </w:rPr>
            </w:pPr>
            <w:r w:rsidRPr="00916908">
              <w:t xml:space="preserve">W </w:t>
            </w:r>
            <w:proofErr w:type="spellStart"/>
            <w:r w:rsidRPr="00916908">
              <w:t>przypadku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zaoferowania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rozwiązania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równoważnego</w:t>
            </w:r>
            <w:proofErr w:type="spellEnd"/>
            <w:r w:rsidRPr="00916908">
              <w:t xml:space="preserve">, </w:t>
            </w:r>
            <w:proofErr w:type="spellStart"/>
            <w:r w:rsidRPr="00916908">
              <w:t>Zamawiający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wezwie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Wykonawcę</w:t>
            </w:r>
            <w:proofErr w:type="spellEnd"/>
            <w:r w:rsidRPr="00916908">
              <w:t xml:space="preserve"> do </w:t>
            </w:r>
            <w:proofErr w:type="spellStart"/>
            <w:r w:rsidRPr="00916908">
              <w:t>przeprowadzenia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testów</w:t>
            </w:r>
            <w:proofErr w:type="spellEnd"/>
            <w:r w:rsidRPr="00916908">
              <w:t xml:space="preserve"> w </w:t>
            </w:r>
            <w:proofErr w:type="spellStart"/>
            <w:r w:rsidRPr="00916908">
              <w:t>terminie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wskazanym</w:t>
            </w:r>
            <w:proofErr w:type="spellEnd"/>
            <w:r w:rsidRPr="00916908">
              <w:t xml:space="preserve"> w </w:t>
            </w:r>
            <w:proofErr w:type="spellStart"/>
            <w:r w:rsidRPr="00916908">
              <w:t>wezwaniu</w:t>
            </w:r>
            <w:proofErr w:type="spellEnd"/>
            <w:r w:rsidRPr="00916908">
              <w:t xml:space="preserve">. Testy </w:t>
            </w:r>
            <w:proofErr w:type="spellStart"/>
            <w:r w:rsidRPr="00916908">
              <w:t>przeprowadzone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zostaną</w:t>
            </w:r>
            <w:proofErr w:type="spellEnd"/>
            <w:r w:rsidRPr="00916908">
              <w:t xml:space="preserve"> w </w:t>
            </w:r>
            <w:proofErr w:type="spellStart"/>
            <w:r w:rsidRPr="00916908">
              <w:t>ciągu</w:t>
            </w:r>
            <w:proofErr w:type="spellEnd"/>
            <w:r w:rsidRPr="00916908">
              <w:t xml:space="preserve"> 2 </w:t>
            </w:r>
            <w:proofErr w:type="spellStart"/>
            <w:r w:rsidRPr="00916908">
              <w:t>dni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roboczych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od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dnia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otrzymania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wezwania</w:t>
            </w:r>
            <w:proofErr w:type="spellEnd"/>
            <w:r w:rsidRPr="00916908">
              <w:t xml:space="preserve">, z </w:t>
            </w:r>
            <w:proofErr w:type="spellStart"/>
            <w:r w:rsidRPr="00916908">
              <w:t>udziałem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wyznaczonego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przedstawiciela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Wykonawcy</w:t>
            </w:r>
            <w:proofErr w:type="spellEnd"/>
            <w:r w:rsidRPr="00916908">
              <w:t xml:space="preserve">. Z </w:t>
            </w:r>
            <w:proofErr w:type="spellStart"/>
            <w:r w:rsidRPr="00916908">
              <w:t>przeprowadzonych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testów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sporządzony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zostanie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przez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Zamawiającego</w:t>
            </w:r>
            <w:proofErr w:type="spellEnd"/>
            <w:r w:rsidRPr="00916908">
              <w:t xml:space="preserve"> </w:t>
            </w:r>
            <w:proofErr w:type="spellStart"/>
            <w:r w:rsidRPr="00916908">
              <w:t>protokół</w:t>
            </w:r>
            <w:proofErr w:type="spellEnd"/>
            <w:r w:rsidRPr="00916908">
              <w:t>.</w:t>
            </w:r>
          </w:p>
          <w:p w14:paraId="327734BD" w14:textId="77777777" w:rsidR="003636B1" w:rsidRPr="00916908" w:rsidRDefault="137E9A3B">
            <w:pPr>
              <w:pStyle w:val="Akapitzlist"/>
              <w:numPr>
                <w:ilvl w:val="1"/>
                <w:numId w:val="5"/>
              </w:numPr>
              <w:spacing w:after="0" w:line="256" w:lineRule="auto"/>
              <w:contextualSpacing/>
              <w:rPr>
                <w:rFonts w:cstheme="minorBidi"/>
              </w:rPr>
            </w:pPr>
            <w:proofErr w:type="spellStart"/>
            <w:r w:rsidRPr="00916908">
              <w:rPr>
                <w:rFonts w:cstheme="minorBidi"/>
              </w:rPr>
              <w:t>Całość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prac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związanych</w:t>
            </w:r>
            <w:proofErr w:type="spellEnd"/>
            <w:r w:rsidRPr="00916908">
              <w:rPr>
                <w:rFonts w:cstheme="minorBidi"/>
              </w:rPr>
              <w:t xml:space="preserve"> z </w:t>
            </w:r>
            <w:proofErr w:type="spellStart"/>
            <w:r w:rsidRPr="00916908">
              <w:rPr>
                <w:rFonts w:cstheme="minorBidi"/>
              </w:rPr>
              <w:t>testowaniem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konsoli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równoważnej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oraz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jej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wdrożeniem</w:t>
            </w:r>
            <w:proofErr w:type="spellEnd"/>
            <w:r w:rsidRPr="00916908">
              <w:rPr>
                <w:rFonts w:cstheme="minorBidi"/>
              </w:rPr>
              <w:t xml:space="preserve"> w </w:t>
            </w:r>
            <w:proofErr w:type="spellStart"/>
            <w:r w:rsidRPr="00916908">
              <w:rPr>
                <w:rFonts w:cstheme="minorBidi"/>
              </w:rPr>
              <w:t>infrastrukturze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Zamawiającego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musi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być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przeprowadzona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na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ryzyko</w:t>
            </w:r>
            <w:proofErr w:type="spellEnd"/>
            <w:r w:rsidRPr="00916908">
              <w:rPr>
                <w:rFonts w:cstheme="minorBidi"/>
              </w:rPr>
              <w:t xml:space="preserve"> i </w:t>
            </w:r>
            <w:proofErr w:type="spellStart"/>
            <w:r w:rsidRPr="00916908">
              <w:rPr>
                <w:rFonts w:cstheme="minorBidi"/>
              </w:rPr>
              <w:t>koszt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Wykonawcy</w:t>
            </w:r>
            <w:proofErr w:type="spellEnd"/>
            <w:r w:rsidRPr="00916908">
              <w:rPr>
                <w:rFonts w:cstheme="minorBidi"/>
              </w:rPr>
              <w:t>.</w:t>
            </w:r>
          </w:p>
          <w:p w14:paraId="222EF78D" w14:textId="77777777" w:rsidR="003636B1" w:rsidRPr="00916908" w:rsidRDefault="137E9A3B">
            <w:pPr>
              <w:pStyle w:val="Akapitzlist"/>
              <w:numPr>
                <w:ilvl w:val="1"/>
                <w:numId w:val="5"/>
              </w:numPr>
              <w:spacing w:after="0" w:line="256" w:lineRule="auto"/>
              <w:contextualSpacing/>
              <w:rPr>
                <w:rFonts w:cstheme="minorBidi"/>
              </w:rPr>
            </w:pPr>
            <w:proofErr w:type="spellStart"/>
            <w:r w:rsidRPr="00916908">
              <w:rPr>
                <w:rFonts w:cstheme="minorBidi"/>
              </w:rPr>
              <w:t>Uruchomienie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nowej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konsoli</w:t>
            </w:r>
            <w:proofErr w:type="spellEnd"/>
            <w:r w:rsidRPr="00916908">
              <w:rPr>
                <w:rFonts w:cstheme="minorBidi"/>
              </w:rPr>
              <w:t xml:space="preserve"> w </w:t>
            </w:r>
            <w:proofErr w:type="spellStart"/>
            <w:r w:rsidRPr="00916908">
              <w:rPr>
                <w:rFonts w:cstheme="minorBidi"/>
              </w:rPr>
              <w:t>obecnej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infrastrukturze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Zamawiającego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nie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może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wpłynąć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na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dostępność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biznesową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systemów</w:t>
            </w:r>
            <w:proofErr w:type="spellEnd"/>
            <w:r w:rsidRPr="00916908">
              <w:rPr>
                <w:rFonts w:cstheme="minorBidi"/>
              </w:rPr>
              <w:t xml:space="preserve"> IT </w:t>
            </w:r>
            <w:proofErr w:type="spellStart"/>
            <w:r w:rsidRPr="00916908">
              <w:rPr>
                <w:rFonts w:cstheme="minorBidi"/>
              </w:rPr>
              <w:t>Zamawiającego</w:t>
            </w:r>
            <w:proofErr w:type="spellEnd"/>
            <w:r w:rsidRPr="00916908">
              <w:rPr>
                <w:rFonts w:cstheme="minorBidi"/>
              </w:rPr>
              <w:t>.</w:t>
            </w:r>
          </w:p>
          <w:p w14:paraId="7EDB9B3C" w14:textId="77777777" w:rsidR="003636B1" w:rsidRPr="00916908" w:rsidRDefault="137E9A3B">
            <w:pPr>
              <w:pStyle w:val="Akapitzlist"/>
              <w:numPr>
                <w:ilvl w:val="1"/>
                <w:numId w:val="5"/>
              </w:numPr>
              <w:spacing w:after="0" w:line="256" w:lineRule="auto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Wykonawca </w:t>
            </w:r>
            <w:proofErr w:type="spellStart"/>
            <w:r w:rsidRPr="00916908">
              <w:rPr>
                <w:rFonts w:cstheme="minorBidi"/>
              </w:rPr>
              <w:t>musi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również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zapewnić</w:t>
            </w:r>
            <w:proofErr w:type="spellEnd"/>
            <w:r w:rsidRPr="00916908">
              <w:rPr>
                <w:rFonts w:cstheme="minorBidi"/>
              </w:rPr>
              <w:t xml:space="preserve"> minimum </w:t>
            </w:r>
            <w:proofErr w:type="spellStart"/>
            <w:r w:rsidRPr="00916908">
              <w:rPr>
                <w:rFonts w:cstheme="minorBidi"/>
              </w:rPr>
              <w:t>dwudniowy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instruktaż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dla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pracowników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Zamawiającego</w:t>
            </w:r>
            <w:proofErr w:type="spellEnd"/>
            <w:r w:rsidRPr="00916908">
              <w:rPr>
                <w:rFonts w:cstheme="minorBidi"/>
              </w:rPr>
              <w:t xml:space="preserve"> w </w:t>
            </w:r>
            <w:proofErr w:type="spellStart"/>
            <w:r w:rsidRPr="00916908">
              <w:rPr>
                <w:rFonts w:cstheme="minorBidi"/>
              </w:rPr>
              <w:t>liczbie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przynajmniej</w:t>
            </w:r>
            <w:proofErr w:type="spellEnd"/>
            <w:r w:rsidRPr="00916908">
              <w:rPr>
                <w:rFonts w:cstheme="minorBidi"/>
              </w:rPr>
              <w:t xml:space="preserve"> 5 </w:t>
            </w:r>
            <w:proofErr w:type="spellStart"/>
            <w:r w:rsidRPr="00916908">
              <w:rPr>
                <w:rFonts w:cstheme="minorBidi"/>
              </w:rPr>
              <w:t>osób</w:t>
            </w:r>
            <w:proofErr w:type="spellEnd"/>
            <w:r w:rsidRPr="00916908">
              <w:rPr>
                <w:rFonts w:cstheme="minorBidi"/>
              </w:rPr>
              <w:t xml:space="preserve">. </w:t>
            </w:r>
            <w:proofErr w:type="spellStart"/>
            <w:r w:rsidRPr="00916908">
              <w:rPr>
                <w:rFonts w:cstheme="minorBidi"/>
              </w:rPr>
              <w:t>Instruktaż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musi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uwzględnić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przekazanie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informacji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na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temat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wszystkich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funkcjonalności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oferowanych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przez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konsolę</w:t>
            </w:r>
            <w:proofErr w:type="spellEnd"/>
            <w:r w:rsidRPr="00916908">
              <w:rPr>
                <w:rFonts w:cstheme="minorBidi"/>
              </w:rPr>
              <w:t xml:space="preserve">. </w:t>
            </w:r>
          </w:p>
          <w:p w14:paraId="15383A95" w14:textId="058C3695" w:rsidR="003636B1" w:rsidRPr="00916908" w:rsidRDefault="137E9A3B">
            <w:pPr>
              <w:pStyle w:val="Akapitzlist"/>
              <w:numPr>
                <w:ilvl w:val="1"/>
                <w:numId w:val="5"/>
              </w:numPr>
              <w:spacing w:after="0" w:line="256" w:lineRule="auto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Wykonawca </w:t>
            </w:r>
            <w:proofErr w:type="spellStart"/>
            <w:r w:rsidRPr="00916908">
              <w:rPr>
                <w:rFonts w:cstheme="minorBidi"/>
              </w:rPr>
              <w:t>musi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również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zapewnić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niezbędne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licencje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na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użytkowanie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konsoli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zarządzającej</w:t>
            </w:r>
            <w:proofErr w:type="spellEnd"/>
            <w:r w:rsidRPr="00916908">
              <w:rPr>
                <w:rFonts w:cstheme="minorBidi"/>
              </w:rPr>
              <w:t xml:space="preserve">. </w:t>
            </w:r>
            <w:proofErr w:type="spellStart"/>
            <w:r w:rsidRPr="00916908">
              <w:rPr>
                <w:rFonts w:cstheme="minorBidi"/>
              </w:rPr>
              <w:t>Jeżeli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licencje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te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są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dystrybuowane</w:t>
            </w:r>
            <w:proofErr w:type="spellEnd"/>
            <w:r w:rsidRPr="00916908">
              <w:rPr>
                <w:rFonts w:cstheme="minorBidi"/>
              </w:rPr>
              <w:t xml:space="preserve"> w </w:t>
            </w:r>
            <w:proofErr w:type="spellStart"/>
            <w:r w:rsidRPr="00916908">
              <w:rPr>
                <w:rFonts w:cstheme="minorBidi"/>
              </w:rPr>
              <w:t>modelu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lastRenderedPageBreak/>
              <w:t>subskrypcyjnym</w:t>
            </w:r>
            <w:proofErr w:type="spellEnd"/>
            <w:r w:rsidRPr="00916908">
              <w:rPr>
                <w:rFonts w:cstheme="minorBidi"/>
              </w:rPr>
              <w:t xml:space="preserve">, Wykonawca ma </w:t>
            </w:r>
            <w:proofErr w:type="spellStart"/>
            <w:r w:rsidRPr="00916908">
              <w:rPr>
                <w:rFonts w:cstheme="minorBidi"/>
              </w:rPr>
              <w:t>obowiązek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zapewnić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licencje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przez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cały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okres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trwania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wsparcia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na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dostarczane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serwery</w:t>
            </w:r>
            <w:proofErr w:type="spellEnd"/>
            <w:r w:rsidRPr="00916908">
              <w:rPr>
                <w:rFonts w:cstheme="minorBidi"/>
              </w:rPr>
              <w:t>.</w:t>
            </w:r>
          </w:p>
        </w:tc>
      </w:tr>
      <w:tr w:rsidR="002F004D" w:rsidRPr="00916908" w14:paraId="5CCFC84A" w14:textId="77777777" w:rsidTr="667ED03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33AA" w14:textId="6E439467" w:rsidR="003636B1" w:rsidRPr="00916908" w:rsidRDefault="54BAB6AB" w:rsidP="17B48CBE">
            <w:pPr>
              <w:spacing w:line="256" w:lineRule="auto"/>
              <w:jc w:val="center"/>
              <w:rPr>
                <w:rFonts w:cstheme="minorBidi"/>
              </w:rPr>
            </w:pPr>
            <w:r w:rsidRPr="00916908">
              <w:rPr>
                <w:rFonts w:cstheme="minorBidi"/>
              </w:rPr>
              <w:lastRenderedPageBreak/>
              <w:t>1</w:t>
            </w:r>
            <w:r w:rsidR="4B3132DC" w:rsidRPr="00916908">
              <w:rPr>
                <w:rFonts w:cstheme="minorBidi"/>
              </w:rPr>
              <w:t>1</w:t>
            </w:r>
            <w:r w:rsidRPr="00916908">
              <w:rPr>
                <w:rFonts w:cstheme="minorBidi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B150" w14:textId="77777777" w:rsidR="003636B1" w:rsidRPr="00916908" w:rsidRDefault="137E9A3B" w:rsidP="17B48CBE">
            <w:pPr>
              <w:spacing w:line="256" w:lineRule="auto"/>
              <w:rPr>
                <w:rFonts w:cstheme="minorBidi"/>
              </w:rPr>
            </w:pPr>
            <w:r w:rsidRPr="00916908">
              <w:rPr>
                <w:rFonts w:cstheme="minorBidi"/>
              </w:rPr>
              <w:t>Wsparcie dla systemów operacyjnych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1883" w14:textId="66EF0904" w:rsidR="003636B1" w:rsidRPr="00916908" w:rsidRDefault="6C537EF8" w:rsidP="667ED030">
            <w:pPr>
              <w:pStyle w:val="Akapitzlist"/>
              <w:numPr>
                <w:ilvl w:val="0"/>
                <w:numId w:val="0"/>
              </w:numPr>
              <w:spacing w:after="0"/>
              <w:ind w:left="605" w:hanging="605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11.1. </w:t>
            </w:r>
            <w:r w:rsidR="54BAB6AB" w:rsidRPr="00916908">
              <w:rPr>
                <w:rFonts w:cstheme="minorBidi"/>
              </w:rPr>
              <w:t>V</w:t>
            </w:r>
            <w:r w:rsidR="69D5EFCA" w:rsidRPr="00916908">
              <w:rPr>
                <w:rFonts w:cstheme="minorBidi"/>
              </w:rPr>
              <w:t>M</w:t>
            </w:r>
            <w:r w:rsidR="54BAB6AB" w:rsidRPr="00916908">
              <w:rPr>
                <w:rFonts w:cstheme="minorBidi"/>
              </w:rPr>
              <w:t xml:space="preserve">ware vSphere </w:t>
            </w:r>
            <w:r w:rsidR="69D5EFCA" w:rsidRPr="00916908">
              <w:rPr>
                <w:rFonts w:cstheme="minorBidi"/>
              </w:rPr>
              <w:t>8</w:t>
            </w:r>
            <w:r w:rsidR="03DBEB27" w:rsidRPr="00916908">
              <w:rPr>
                <w:rFonts w:cstheme="minorBidi"/>
              </w:rPr>
              <w:t xml:space="preserve">.0 </w:t>
            </w:r>
            <w:r w:rsidR="54BAB6AB" w:rsidRPr="00916908">
              <w:rPr>
                <w:rFonts w:cstheme="minorBidi"/>
              </w:rPr>
              <w:t xml:space="preserve"> i </w:t>
            </w:r>
            <w:proofErr w:type="spellStart"/>
            <w:r w:rsidR="54BAB6AB" w:rsidRPr="00916908">
              <w:rPr>
                <w:rFonts w:cstheme="minorBidi"/>
              </w:rPr>
              <w:t>wyższe</w:t>
            </w:r>
            <w:proofErr w:type="spellEnd"/>
          </w:p>
          <w:p w14:paraId="78C07097" w14:textId="7E85FDA0" w:rsidR="00702FB5" w:rsidRPr="00916908" w:rsidRDefault="4D9719C5" w:rsidP="17B48CBE">
            <w:pPr>
              <w:pStyle w:val="Akapitzlist"/>
              <w:numPr>
                <w:ilvl w:val="0"/>
                <w:numId w:val="0"/>
              </w:numPr>
              <w:spacing w:after="0"/>
              <w:ind w:left="444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   </w:t>
            </w:r>
            <w:proofErr w:type="spellStart"/>
            <w:r w:rsidRPr="00916908">
              <w:rPr>
                <w:rFonts w:cstheme="minorBidi"/>
              </w:rPr>
              <w:t>Konfiguracja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serwera</w:t>
            </w:r>
            <w:proofErr w:type="spellEnd"/>
            <w:r w:rsidRPr="00916908">
              <w:rPr>
                <w:rFonts w:cstheme="minorBidi"/>
              </w:rPr>
              <w:t xml:space="preserve"> (w </w:t>
            </w:r>
            <w:proofErr w:type="spellStart"/>
            <w:r w:rsidRPr="00916908">
              <w:rPr>
                <w:rFonts w:cstheme="minorBidi"/>
              </w:rPr>
              <w:t>tym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dyski</w:t>
            </w:r>
            <w:proofErr w:type="spellEnd"/>
            <w:r w:rsidRPr="00916908">
              <w:rPr>
                <w:rFonts w:cstheme="minorBidi"/>
              </w:rPr>
              <w:t xml:space="preserve">) </w:t>
            </w:r>
            <w:proofErr w:type="spellStart"/>
            <w:r w:rsidRPr="00916908">
              <w:rPr>
                <w:rFonts w:cstheme="minorBidi"/>
              </w:rPr>
              <w:t>musi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być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wspierana</w:t>
            </w:r>
            <w:proofErr w:type="spellEnd"/>
            <w:r w:rsidRPr="00916908">
              <w:rPr>
                <w:rFonts w:cstheme="minorBidi"/>
              </w:rPr>
              <w:t xml:space="preserve"> </w:t>
            </w:r>
            <w:proofErr w:type="spellStart"/>
            <w:r w:rsidRPr="00916908">
              <w:rPr>
                <w:rFonts w:cstheme="minorBidi"/>
              </w:rPr>
              <w:t>przez</w:t>
            </w:r>
            <w:proofErr w:type="spellEnd"/>
            <w:r w:rsidRPr="00916908">
              <w:rPr>
                <w:rFonts w:cstheme="minorBidi"/>
              </w:rPr>
              <w:t xml:space="preserve"> VMware</w:t>
            </w:r>
          </w:p>
          <w:p w14:paraId="09AC5183" w14:textId="1B108183" w:rsidR="00702FB5" w:rsidRPr="00916908" w:rsidRDefault="4D9719C5" w:rsidP="17B48CBE">
            <w:pPr>
              <w:spacing w:after="0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           i certyfikowana dla oprogramowania </w:t>
            </w:r>
            <w:proofErr w:type="spellStart"/>
            <w:r w:rsidRPr="00916908">
              <w:rPr>
                <w:rFonts w:cstheme="minorBidi"/>
              </w:rPr>
              <w:t>vSAN</w:t>
            </w:r>
            <w:proofErr w:type="spellEnd"/>
            <w:r w:rsidRPr="00916908">
              <w:rPr>
                <w:rFonts w:cstheme="minorBidi"/>
              </w:rPr>
              <w:t xml:space="preserve"> zgodnie z matrycą umieszczoną</w:t>
            </w:r>
          </w:p>
          <w:p w14:paraId="32BFBD6C" w14:textId="634544F2" w:rsidR="00702FB5" w:rsidRPr="00916908" w:rsidRDefault="4D9719C5" w:rsidP="17B48CBE">
            <w:pPr>
              <w:spacing w:after="0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           na stronie producenta:</w:t>
            </w:r>
          </w:p>
          <w:p w14:paraId="05A1BD50" w14:textId="0FADD6A7" w:rsidR="00702FB5" w:rsidRPr="00916908" w:rsidRDefault="4D9719C5" w:rsidP="17B48CBE">
            <w:pPr>
              <w:spacing w:after="0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           </w:t>
            </w:r>
            <w:hyperlink r:id="rId15">
              <w:r w:rsidRPr="00916908">
                <w:rPr>
                  <w:rStyle w:val="Hipercze"/>
                  <w:rFonts w:cstheme="minorBidi"/>
                </w:rPr>
                <w:t>https://compatibilityguide.broadcom.com</w:t>
              </w:r>
            </w:hyperlink>
            <w:r w:rsidRPr="00916908">
              <w:rPr>
                <w:rFonts w:cstheme="minorBidi"/>
              </w:rPr>
              <w:t xml:space="preserve"> </w:t>
            </w:r>
          </w:p>
          <w:p w14:paraId="2F393A40" w14:textId="35D9DE93" w:rsidR="003636B1" w:rsidRPr="00916908" w:rsidRDefault="2563A070" w:rsidP="667ED030">
            <w:pPr>
              <w:pStyle w:val="Akapitzlist"/>
              <w:numPr>
                <w:ilvl w:val="0"/>
                <w:numId w:val="0"/>
              </w:numPr>
              <w:spacing w:after="0"/>
              <w:ind w:left="605" w:hanging="605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 xml:space="preserve">11.2. </w:t>
            </w:r>
            <w:r w:rsidR="54BAB6AB" w:rsidRPr="00916908">
              <w:rPr>
                <w:rFonts w:cstheme="minorBidi"/>
              </w:rPr>
              <w:t>Microsoft Windows Server</w:t>
            </w:r>
            <w:r w:rsidR="69D5EFCA" w:rsidRPr="00916908">
              <w:rPr>
                <w:rFonts w:cstheme="minorBidi"/>
              </w:rPr>
              <w:t xml:space="preserve"> </w:t>
            </w:r>
            <w:r w:rsidR="03DBEB27" w:rsidRPr="00916908">
              <w:rPr>
                <w:rFonts w:cstheme="minorBidi"/>
              </w:rPr>
              <w:t>2019</w:t>
            </w:r>
            <w:r w:rsidR="69D5EFCA" w:rsidRPr="00916908">
              <w:rPr>
                <w:rFonts w:cstheme="minorBidi"/>
              </w:rPr>
              <w:t xml:space="preserve"> </w:t>
            </w:r>
            <w:r w:rsidR="03DBEB27" w:rsidRPr="00916908">
              <w:rPr>
                <w:rFonts w:cstheme="minorBidi"/>
              </w:rPr>
              <w:t>i</w:t>
            </w:r>
            <w:r w:rsidR="69D5EFCA" w:rsidRPr="00916908">
              <w:rPr>
                <w:rFonts w:cstheme="minorBidi"/>
              </w:rPr>
              <w:t xml:space="preserve"> </w:t>
            </w:r>
            <w:proofErr w:type="spellStart"/>
            <w:r w:rsidR="69D5EFCA" w:rsidRPr="00916908">
              <w:rPr>
                <w:rFonts w:cstheme="minorBidi"/>
              </w:rPr>
              <w:t>wyższe</w:t>
            </w:r>
            <w:proofErr w:type="spellEnd"/>
            <w:r w:rsidR="54BAB6AB" w:rsidRPr="00916908">
              <w:rPr>
                <w:rFonts w:cstheme="minorBidi"/>
              </w:rPr>
              <w:t>.</w:t>
            </w:r>
          </w:p>
          <w:p w14:paraId="417C68DD" w14:textId="01AFB926" w:rsidR="003636B1" w:rsidRPr="00916908" w:rsidRDefault="44425AB6" w:rsidP="667ED030">
            <w:pPr>
              <w:pStyle w:val="Akapitzlist"/>
              <w:numPr>
                <w:ilvl w:val="0"/>
                <w:numId w:val="0"/>
              </w:numPr>
              <w:spacing w:after="0"/>
              <w:ind w:left="605" w:hanging="605"/>
              <w:contextualSpacing/>
              <w:rPr>
                <w:rFonts w:cstheme="minorBidi"/>
                <w:lang w:val="en-GB"/>
              </w:rPr>
            </w:pPr>
            <w:r w:rsidRPr="00916908">
              <w:rPr>
                <w:rFonts w:cstheme="minorBidi"/>
              </w:rPr>
              <w:t xml:space="preserve">11.3. </w:t>
            </w:r>
            <w:r w:rsidR="54BAB6AB" w:rsidRPr="00916908">
              <w:rPr>
                <w:rFonts w:cstheme="minorBidi"/>
              </w:rPr>
              <w:t>Red Hat Enterprise Linux (RHEL)</w:t>
            </w:r>
            <w:r w:rsidR="03DBEB27" w:rsidRPr="00916908">
              <w:rPr>
                <w:rFonts w:cstheme="minorBidi"/>
              </w:rPr>
              <w:t xml:space="preserve"> 8.6 </w:t>
            </w:r>
            <w:r w:rsidR="48460884" w:rsidRPr="00916908">
              <w:rPr>
                <w:rFonts w:cstheme="minorBidi"/>
              </w:rPr>
              <w:t>i</w:t>
            </w:r>
            <w:r w:rsidR="03DBEB27" w:rsidRPr="00916908">
              <w:rPr>
                <w:rFonts w:cstheme="minorBidi"/>
              </w:rPr>
              <w:t xml:space="preserve"> </w:t>
            </w:r>
            <w:proofErr w:type="spellStart"/>
            <w:r w:rsidR="03DBEB27" w:rsidRPr="00916908">
              <w:rPr>
                <w:rFonts w:cstheme="minorBidi"/>
              </w:rPr>
              <w:t>wyższe</w:t>
            </w:r>
            <w:proofErr w:type="spellEnd"/>
            <w:r w:rsidR="54BAB6AB" w:rsidRPr="00916908">
              <w:rPr>
                <w:rFonts w:cstheme="minorBidi"/>
              </w:rPr>
              <w:t>.</w:t>
            </w:r>
          </w:p>
        </w:tc>
      </w:tr>
      <w:tr w:rsidR="002F004D" w:rsidRPr="00916908" w14:paraId="62B8BC0B" w14:textId="77777777" w:rsidTr="667ED03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AF34" w14:textId="5FC28935" w:rsidR="003636B1" w:rsidRPr="00916908" w:rsidRDefault="54BAB6AB" w:rsidP="17B48CBE">
            <w:pPr>
              <w:jc w:val="center"/>
              <w:rPr>
                <w:rFonts w:eastAsia="Times New Roman" w:cstheme="minorBidi"/>
                <w:lang w:eastAsia="pl-PL"/>
              </w:rPr>
            </w:pPr>
            <w:r w:rsidRPr="00916908">
              <w:rPr>
                <w:rFonts w:eastAsia="Times New Roman" w:cstheme="minorBidi"/>
              </w:rPr>
              <w:t>1</w:t>
            </w:r>
            <w:r w:rsidR="431D49C8" w:rsidRPr="00916908">
              <w:rPr>
                <w:rFonts w:eastAsia="Times New Roman" w:cstheme="minorBidi"/>
              </w:rPr>
              <w:t>2</w:t>
            </w:r>
            <w:r w:rsidRPr="00916908">
              <w:rPr>
                <w:rFonts w:eastAsia="Times New Roman" w:cstheme="minorBidi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1C16" w14:textId="77777777" w:rsidR="003636B1" w:rsidRPr="00916908" w:rsidRDefault="137E9A3B" w:rsidP="17B48CBE">
            <w:pPr>
              <w:rPr>
                <w:rFonts w:eastAsia="Times New Roman" w:cstheme="minorBidi"/>
                <w:lang w:eastAsia="pl-PL"/>
              </w:rPr>
            </w:pPr>
            <w:r w:rsidRPr="00916908">
              <w:rPr>
                <w:rFonts w:eastAsia="Times New Roman" w:cstheme="minorBidi"/>
              </w:rPr>
              <w:t>Ekologia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2254" w14:textId="2812A5B0" w:rsidR="003636B1" w:rsidRPr="00916908" w:rsidRDefault="739B78C1" w:rsidP="667ED030">
            <w:pPr>
              <w:pStyle w:val="Akapitzlist"/>
              <w:numPr>
                <w:ilvl w:val="0"/>
                <w:numId w:val="0"/>
              </w:numPr>
              <w:spacing w:after="0"/>
              <w:ind w:left="601" w:hanging="567"/>
              <w:contextualSpacing/>
              <w:rPr>
                <w:rFonts w:cstheme="minorBidi"/>
              </w:rPr>
            </w:pPr>
            <w:r w:rsidRPr="00916908">
              <w:rPr>
                <w:rFonts w:cstheme="minorBidi"/>
              </w:rPr>
              <w:t>1</w:t>
            </w:r>
            <w:r w:rsidR="639A2D5F" w:rsidRPr="00916908">
              <w:rPr>
                <w:rFonts w:cstheme="minorBidi"/>
              </w:rPr>
              <w:t>2</w:t>
            </w:r>
            <w:r w:rsidRPr="00916908">
              <w:rPr>
                <w:rFonts w:cstheme="minorBidi"/>
              </w:rPr>
              <w:t xml:space="preserve">.1. </w:t>
            </w:r>
            <w:proofErr w:type="spellStart"/>
            <w:r w:rsidR="54BAB6AB" w:rsidRPr="00916908">
              <w:rPr>
                <w:rFonts w:cstheme="minorBidi"/>
              </w:rPr>
              <w:t>Oferowane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produkty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muszą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zawierać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informacje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dotyczące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ponownego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użycia</w:t>
            </w:r>
            <w:proofErr w:type="spellEnd"/>
            <w:r w:rsidR="54BAB6AB" w:rsidRPr="00916908">
              <w:rPr>
                <w:rFonts w:cstheme="minorBidi"/>
              </w:rPr>
              <w:t xml:space="preserve"> i </w:t>
            </w:r>
            <w:proofErr w:type="spellStart"/>
            <w:r w:rsidR="54BAB6AB" w:rsidRPr="00916908">
              <w:rPr>
                <w:rFonts w:cstheme="minorBidi"/>
              </w:rPr>
              <w:t>recyklingu</w:t>
            </w:r>
            <w:proofErr w:type="spellEnd"/>
            <w:r w:rsidR="54BAB6AB" w:rsidRPr="00916908">
              <w:rPr>
                <w:rFonts w:cstheme="minorBidi"/>
              </w:rPr>
              <w:t xml:space="preserve">, </w:t>
            </w:r>
            <w:proofErr w:type="spellStart"/>
            <w:r w:rsidR="54BAB6AB" w:rsidRPr="00916908">
              <w:rPr>
                <w:rFonts w:cstheme="minorBidi"/>
              </w:rPr>
              <w:t>nie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mogą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zawierać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farb</w:t>
            </w:r>
            <w:proofErr w:type="spellEnd"/>
            <w:r w:rsidR="54BAB6AB" w:rsidRPr="00916908">
              <w:rPr>
                <w:rFonts w:cstheme="minorBidi"/>
              </w:rPr>
              <w:t xml:space="preserve"> i </w:t>
            </w:r>
            <w:proofErr w:type="spellStart"/>
            <w:r w:rsidR="54BAB6AB" w:rsidRPr="00916908">
              <w:rPr>
                <w:rFonts w:cstheme="minorBidi"/>
              </w:rPr>
              <w:t>powłok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na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dużych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plastikowych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częściach</w:t>
            </w:r>
            <w:proofErr w:type="spellEnd"/>
            <w:r w:rsidR="54BAB6AB" w:rsidRPr="00916908">
              <w:rPr>
                <w:rFonts w:cstheme="minorBidi"/>
              </w:rPr>
              <w:t xml:space="preserve">, </w:t>
            </w:r>
            <w:proofErr w:type="spellStart"/>
            <w:r w:rsidR="54BAB6AB" w:rsidRPr="00916908">
              <w:rPr>
                <w:rFonts w:cstheme="minorBidi"/>
              </w:rPr>
              <w:t>których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nie</w:t>
            </w:r>
            <w:proofErr w:type="spellEnd"/>
            <w:r w:rsidR="54BAB6AB" w:rsidRPr="00916908">
              <w:rPr>
                <w:rFonts w:cstheme="minorBidi"/>
              </w:rPr>
              <w:t xml:space="preserve"> da </w:t>
            </w:r>
            <w:proofErr w:type="spellStart"/>
            <w:r w:rsidR="54BAB6AB" w:rsidRPr="00916908">
              <w:rPr>
                <w:rFonts w:cstheme="minorBidi"/>
              </w:rPr>
              <w:t>się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poddać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recyklingowi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lub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ponownie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użyć</w:t>
            </w:r>
            <w:proofErr w:type="spellEnd"/>
            <w:r w:rsidR="54BAB6AB" w:rsidRPr="00916908">
              <w:rPr>
                <w:rFonts w:cstheme="minorBidi"/>
              </w:rPr>
              <w:t xml:space="preserve">. </w:t>
            </w:r>
            <w:proofErr w:type="spellStart"/>
            <w:r w:rsidR="54BAB6AB" w:rsidRPr="00916908">
              <w:rPr>
                <w:rFonts w:cstheme="minorBidi"/>
              </w:rPr>
              <w:t>Wszystkie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produkty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zawierające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podzespoły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elektroniczne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oraz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niebezpieczne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składniki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powinny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być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bezpiecznie</w:t>
            </w:r>
            <w:proofErr w:type="spellEnd"/>
            <w:r w:rsidR="54BAB6AB" w:rsidRPr="00916908">
              <w:rPr>
                <w:rFonts w:cstheme="minorBidi"/>
              </w:rPr>
              <w:t xml:space="preserve"> i </w:t>
            </w:r>
            <w:proofErr w:type="spellStart"/>
            <w:r w:rsidR="54BAB6AB" w:rsidRPr="00916908">
              <w:rPr>
                <w:rFonts w:cstheme="minorBidi"/>
              </w:rPr>
              <w:t>łatwo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identyfikowalne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oraz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usuwalne</w:t>
            </w:r>
            <w:proofErr w:type="spellEnd"/>
            <w:r w:rsidR="54BAB6AB" w:rsidRPr="00916908">
              <w:rPr>
                <w:rFonts w:cstheme="minorBidi"/>
              </w:rPr>
              <w:t xml:space="preserve">. </w:t>
            </w:r>
            <w:proofErr w:type="spellStart"/>
            <w:r w:rsidR="54BAB6AB" w:rsidRPr="00916908">
              <w:rPr>
                <w:rFonts w:cstheme="minorBidi"/>
              </w:rPr>
              <w:t>Usunięcie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materiałów</w:t>
            </w:r>
            <w:proofErr w:type="spellEnd"/>
            <w:r w:rsidR="54BAB6AB" w:rsidRPr="00916908">
              <w:rPr>
                <w:rFonts w:cstheme="minorBidi"/>
              </w:rPr>
              <w:t xml:space="preserve"> i </w:t>
            </w:r>
            <w:proofErr w:type="spellStart"/>
            <w:r w:rsidR="54BAB6AB" w:rsidRPr="00916908">
              <w:rPr>
                <w:rFonts w:cstheme="minorBidi"/>
              </w:rPr>
              <w:t>komponentów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powinno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odbywać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się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zgodnie</w:t>
            </w:r>
            <w:proofErr w:type="spellEnd"/>
            <w:r w:rsidR="54BAB6AB" w:rsidRPr="00916908">
              <w:rPr>
                <w:rFonts w:cstheme="minorBidi"/>
              </w:rPr>
              <w:t xml:space="preserve"> z </w:t>
            </w:r>
            <w:proofErr w:type="spellStart"/>
            <w:r w:rsidR="54BAB6AB" w:rsidRPr="00916908">
              <w:rPr>
                <w:rFonts w:cstheme="minorBidi"/>
              </w:rPr>
              <w:t>wymogami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Dyrektywy</w:t>
            </w:r>
            <w:proofErr w:type="spellEnd"/>
            <w:r w:rsidR="54BAB6AB" w:rsidRPr="00916908">
              <w:rPr>
                <w:rFonts w:cstheme="minorBidi"/>
              </w:rPr>
              <w:t xml:space="preserve"> WEEE 2002/96/EC. </w:t>
            </w:r>
            <w:proofErr w:type="spellStart"/>
            <w:r w:rsidR="54BAB6AB" w:rsidRPr="00916908">
              <w:rPr>
                <w:rFonts w:cstheme="minorBidi"/>
              </w:rPr>
              <w:t>Produkty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muszą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składać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się</w:t>
            </w:r>
            <w:proofErr w:type="spellEnd"/>
            <w:r w:rsidR="54BAB6AB" w:rsidRPr="00916908">
              <w:rPr>
                <w:rFonts w:cstheme="minorBidi"/>
              </w:rPr>
              <w:t xml:space="preserve"> z co </w:t>
            </w:r>
            <w:proofErr w:type="spellStart"/>
            <w:r w:rsidR="54BAB6AB" w:rsidRPr="00916908">
              <w:rPr>
                <w:rFonts w:cstheme="minorBidi"/>
              </w:rPr>
              <w:t>najmniej</w:t>
            </w:r>
            <w:proofErr w:type="spellEnd"/>
            <w:r w:rsidR="54BAB6AB" w:rsidRPr="00916908">
              <w:rPr>
                <w:rFonts w:cstheme="minorBidi"/>
              </w:rPr>
              <w:t xml:space="preserve"> w 65% ze </w:t>
            </w:r>
            <w:proofErr w:type="spellStart"/>
            <w:r w:rsidR="54BAB6AB" w:rsidRPr="00916908">
              <w:rPr>
                <w:rFonts w:cstheme="minorBidi"/>
              </w:rPr>
              <w:t>składników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wielokrotnego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użytku</w:t>
            </w:r>
            <w:proofErr w:type="spellEnd"/>
            <w:r w:rsidR="54BAB6AB" w:rsidRPr="00916908">
              <w:rPr>
                <w:rFonts w:cstheme="minorBidi"/>
              </w:rPr>
              <w:t>/</w:t>
            </w:r>
            <w:proofErr w:type="spellStart"/>
            <w:r w:rsidR="54BAB6AB" w:rsidRPr="00916908">
              <w:rPr>
                <w:rFonts w:cstheme="minorBidi"/>
              </w:rPr>
              <w:t>zdatnych</w:t>
            </w:r>
            <w:proofErr w:type="spellEnd"/>
            <w:r w:rsidR="54BAB6AB" w:rsidRPr="00916908">
              <w:rPr>
                <w:rFonts w:cstheme="minorBidi"/>
              </w:rPr>
              <w:t xml:space="preserve"> do </w:t>
            </w:r>
            <w:proofErr w:type="spellStart"/>
            <w:r w:rsidR="54BAB6AB" w:rsidRPr="00916908">
              <w:rPr>
                <w:rFonts w:cstheme="minorBidi"/>
              </w:rPr>
              <w:t>recyklingu</w:t>
            </w:r>
            <w:proofErr w:type="spellEnd"/>
            <w:r w:rsidR="54BAB6AB" w:rsidRPr="00916908">
              <w:rPr>
                <w:rFonts w:cstheme="minorBidi"/>
              </w:rPr>
              <w:t xml:space="preserve">. We </w:t>
            </w:r>
            <w:proofErr w:type="spellStart"/>
            <w:r w:rsidR="54BAB6AB" w:rsidRPr="00916908">
              <w:rPr>
                <w:rFonts w:cstheme="minorBidi"/>
              </w:rPr>
              <w:t>wszystkich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produktach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części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tworzyw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sztucznych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większe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niż</w:t>
            </w:r>
            <w:proofErr w:type="spellEnd"/>
            <w:r w:rsidR="54BAB6AB" w:rsidRPr="00916908">
              <w:rPr>
                <w:rFonts w:cstheme="minorBidi"/>
              </w:rPr>
              <w:t xml:space="preserve"> 25-gramowe </w:t>
            </w:r>
            <w:proofErr w:type="spellStart"/>
            <w:r w:rsidR="54BAB6AB" w:rsidRPr="00916908">
              <w:rPr>
                <w:rFonts w:cstheme="minorBidi"/>
              </w:rPr>
              <w:t>powinny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zawierać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nie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więcej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niż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śladowe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ilości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środków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zmniejszających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palność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sklasyfikowanych</w:t>
            </w:r>
            <w:proofErr w:type="spellEnd"/>
            <w:r w:rsidR="54BAB6AB" w:rsidRPr="00916908">
              <w:rPr>
                <w:rFonts w:cstheme="minorBidi"/>
              </w:rPr>
              <w:t xml:space="preserve"> w </w:t>
            </w:r>
            <w:proofErr w:type="spellStart"/>
            <w:r w:rsidR="54BAB6AB" w:rsidRPr="00916908">
              <w:rPr>
                <w:rFonts w:cstheme="minorBidi"/>
              </w:rPr>
              <w:t>dyrektywie</w:t>
            </w:r>
            <w:proofErr w:type="spellEnd"/>
            <w:r w:rsidR="54BAB6AB" w:rsidRPr="00916908">
              <w:rPr>
                <w:rFonts w:cstheme="minorBidi"/>
              </w:rPr>
              <w:t xml:space="preserve"> RE 67/548/EEC. </w:t>
            </w:r>
            <w:proofErr w:type="spellStart"/>
            <w:r w:rsidR="54BAB6AB" w:rsidRPr="00916908">
              <w:rPr>
                <w:rFonts w:cstheme="minorBidi"/>
              </w:rPr>
              <w:t>Potwierdzeniem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spełnienia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powyższego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wymogu</w:t>
            </w:r>
            <w:proofErr w:type="spellEnd"/>
            <w:r w:rsidR="54BAB6AB" w:rsidRPr="00916908">
              <w:rPr>
                <w:rFonts w:cstheme="minorBidi"/>
              </w:rPr>
              <w:t xml:space="preserve"> jest </w:t>
            </w:r>
            <w:proofErr w:type="spellStart"/>
            <w:r w:rsidR="54BAB6AB" w:rsidRPr="00916908">
              <w:rPr>
                <w:rFonts w:cstheme="minorBidi"/>
              </w:rPr>
              <w:t>umieszczenie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oferowanego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urządzenia</w:t>
            </w:r>
            <w:proofErr w:type="spellEnd"/>
            <w:r w:rsidR="54BAB6AB" w:rsidRPr="00916908">
              <w:rPr>
                <w:rFonts w:cstheme="minorBidi"/>
              </w:rPr>
              <w:t xml:space="preserve"> w </w:t>
            </w:r>
            <w:proofErr w:type="spellStart"/>
            <w:r w:rsidR="54BAB6AB" w:rsidRPr="00916908">
              <w:rPr>
                <w:rFonts w:cstheme="minorBidi"/>
              </w:rPr>
              <w:t>rejestrze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internetowym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hyperlink r:id="rId16">
              <w:r w:rsidR="58155C93" w:rsidRPr="00916908">
                <w:rPr>
                  <w:rStyle w:val="Hipercze"/>
                  <w:rFonts w:cstheme="minorBidi"/>
                </w:rPr>
                <w:t>www.epeat.net</w:t>
              </w:r>
            </w:hyperlink>
            <w:r w:rsidR="58155C93" w:rsidRPr="00916908">
              <w:rPr>
                <w:rFonts w:cstheme="minorBidi"/>
              </w:rPr>
              <w:t xml:space="preserve"> </w:t>
            </w:r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na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poziomie</w:t>
            </w:r>
            <w:proofErr w:type="spellEnd"/>
            <w:r w:rsidR="54BAB6AB" w:rsidRPr="00916908">
              <w:rPr>
                <w:rFonts w:cstheme="minorBidi"/>
              </w:rPr>
              <w:t xml:space="preserve"> min. </w:t>
            </w:r>
            <w:proofErr w:type="spellStart"/>
            <w:r w:rsidR="54BAB6AB" w:rsidRPr="00916908">
              <w:rPr>
                <w:rFonts w:cstheme="minorBidi"/>
              </w:rPr>
              <w:t>Epeat</w:t>
            </w:r>
            <w:proofErr w:type="spellEnd"/>
            <w:r w:rsidR="54BAB6AB" w:rsidRPr="00916908">
              <w:rPr>
                <w:rFonts w:cstheme="minorBidi"/>
              </w:rPr>
              <w:t xml:space="preserve"> bronze </w:t>
            </w:r>
            <w:proofErr w:type="spellStart"/>
            <w:r w:rsidR="54BAB6AB" w:rsidRPr="00916908">
              <w:rPr>
                <w:rFonts w:cstheme="minorBidi"/>
              </w:rPr>
              <w:t>według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normy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wprowadzonej</w:t>
            </w:r>
            <w:proofErr w:type="spellEnd"/>
            <w:r w:rsidR="54BAB6AB" w:rsidRPr="00916908">
              <w:rPr>
                <w:rFonts w:cstheme="minorBidi"/>
              </w:rPr>
              <w:t xml:space="preserve"> w 2019 </w:t>
            </w:r>
            <w:proofErr w:type="spellStart"/>
            <w:r w:rsidR="54BAB6AB" w:rsidRPr="00916908">
              <w:rPr>
                <w:rFonts w:cstheme="minorBidi"/>
              </w:rPr>
              <w:t>roku</w:t>
            </w:r>
            <w:proofErr w:type="spellEnd"/>
            <w:r w:rsidR="54BAB6AB" w:rsidRPr="00916908">
              <w:rPr>
                <w:rFonts w:cstheme="minorBidi"/>
              </w:rPr>
              <w:t>.</w:t>
            </w:r>
          </w:p>
        </w:tc>
      </w:tr>
      <w:tr w:rsidR="002F004D" w14:paraId="48BFAF31" w14:textId="77777777" w:rsidTr="667ED03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DAE5" w14:textId="2BA0A397" w:rsidR="003636B1" w:rsidRPr="00916908" w:rsidRDefault="54BAB6AB" w:rsidP="17B48CBE">
            <w:pPr>
              <w:spacing w:line="256" w:lineRule="auto"/>
              <w:jc w:val="center"/>
              <w:rPr>
                <w:rFonts w:cstheme="minorBidi"/>
              </w:rPr>
            </w:pPr>
            <w:r w:rsidRPr="00916908">
              <w:rPr>
                <w:rFonts w:cstheme="minorBidi"/>
              </w:rPr>
              <w:t>1</w:t>
            </w:r>
            <w:r w:rsidR="15CB6147" w:rsidRPr="00916908">
              <w:rPr>
                <w:rFonts w:cstheme="minorBidi"/>
              </w:rPr>
              <w:t>3</w:t>
            </w:r>
            <w:r w:rsidRPr="00916908">
              <w:rPr>
                <w:rFonts w:cstheme="minorBidi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686B" w14:textId="77777777" w:rsidR="003636B1" w:rsidRPr="00916908" w:rsidRDefault="137E9A3B" w:rsidP="17B48CBE">
            <w:pPr>
              <w:spacing w:line="256" w:lineRule="auto"/>
              <w:rPr>
                <w:rFonts w:cstheme="minorBidi"/>
              </w:rPr>
            </w:pPr>
            <w:r w:rsidRPr="00916908">
              <w:rPr>
                <w:rFonts w:cstheme="minorBidi"/>
              </w:rPr>
              <w:t>Gwarancja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B9EC" w14:textId="565D0DEB" w:rsidR="003636B1" w:rsidRPr="00916908" w:rsidRDefault="545847FB" w:rsidP="667ED030">
            <w:pPr>
              <w:pStyle w:val="Akapitzlist"/>
              <w:numPr>
                <w:ilvl w:val="0"/>
                <w:numId w:val="0"/>
              </w:numPr>
              <w:spacing w:after="0"/>
              <w:ind w:left="601" w:hanging="601"/>
              <w:contextualSpacing/>
              <w:rPr>
                <w:rFonts w:cstheme="minorBidi"/>
                <w:lang w:val="pl-PL"/>
              </w:rPr>
            </w:pPr>
            <w:r w:rsidRPr="00916908">
              <w:rPr>
                <w:rFonts w:cstheme="minorBidi"/>
              </w:rPr>
              <w:t>1</w:t>
            </w:r>
            <w:r w:rsidR="325EF07A" w:rsidRPr="00916908">
              <w:rPr>
                <w:rFonts w:cstheme="minorBidi"/>
              </w:rPr>
              <w:t>3</w:t>
            </w:r>
            <w:r w:rsidRPr="00916908">
              <w:rPr>
                <w:rFonts w:cstheme="minorBidi"/>
              </w:rPr>
              <w:t xml:space="preserve">.1. </w:t>
            </w:r>
            <w:r w:rsidR="54BAB6AB" w:rsidRPr="00916908">
              <w:rPr>
                <w:rFonts w:cstheme="minorBidi"/>
              </w:rPr>
              <w:t xml:space="preserve">Wykonawca </w:t>
            </w:r>
            <w:proofErr w:type="spellStart"/>
            <w:r w:rsidR="54BAB6AB" w:rsidRPr="00916908">
              <w:rPr>
                <w:rFonts w:cstheme="minorBidi"/>
              </w:rPr>
              <w:t>udziela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gwarancji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na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terytorium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Rzeczpospolitej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Polskiej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wykonywanej</w:t>
            </w:r>
            <w:proofErr w:type="spellEnd"/>
            <w:r w:rsidR="54BAB6AB" w:rsidRPr="00916908">
              <w:rPr>
                <w:rFonts w:cstheme="minorBidi"/>
              </w:rPr>
              <w:t xml:space="preserve"> w </w:t>
            </w:r>
            <w:proofErr w:type="spellStart"/>
            <w:r w:rsidR="54BAB6AB" w:rsidRPr="00916908">
              <w:rPr>
                <w:rFonts w:cstheme="minorBidi"/>
              </w:rPr>
              <w:t>miejscu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instalacji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Sprzętu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na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okres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r w:rsidR="41DB01C2" w:rsidRPr="00916908">
              <w:rPr>
                <w:rFonts w:cstheme="minorBidi"/>
              </w:rPr>
              <w:t>60</w:t>
            </w:r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miesięcy</w:t>
            </w:r>
            <w:proofErr w:type="spellEnd"/>
            <w:r w:rsidR="54BAB6AB" w:rsidRPr="00916908">
              <w:rPr>
                <w:rFonts w:cstheme="minorBidi"/>
              </w:rPr>
              <w:t xml:space="preserve"> od </w:t>
            </w:r>
            <w:proofErr w:type="spellStart"/>
            <w:r w:rsidR="54BAB6AB" w:rsidRPr="00916908">
              <w:rPr>
                <w:rFonts w:cstheme="minorBidi"/>
              </w:rPr>
              <w:t>dnia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podpisania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przez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Zamawiającego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Protokołu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Odbioru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wnioskującego</w:t>
            </w:r>
            <w:proofErr w:type="spellEnd"/>
            <w:r w:rsidR="54BAB6AB" w:rsidRPr="00916908">
              <w:rPr>
                <w:rFonts w:cstheme="minorBidi"/>
              </w:rPr>
              <w:t xml:space="preserve"> o </w:t>
            </w:r>
            <w:proofErr w:type="spellStart"/>
            <w:r w:rsidR="54BAB6AB" w:rsidRPr="00916908">
              <w:rPr>
                <w:rFonts w:cstheme="minorBidi"/>
              </w:rPr>
              <w:t>rozliczenie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finansowe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oraz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zapewnia</w:t>
            </w:r>
            <w:proofErr w:type="spellEnd"/>
            <w:r w:rsidR="54BAB6AB" w:rsidRPr="00916908">
              <w:rPr>
                <w:rFonts w:cstheme="minorBidi"/>
              </w:rPr>
              <w:t xml:space="preserve"> co </w:t>
            </w:r>
            <w:proofErr w:type="spellStart"/>
            <w:r w:rsidR="54BAB6AB" w:rsidRPr="00916908">
              <w:rPr>
                <w:rFonts w:cstheme="minorBidi"/>
              </w:rPr>
              <w:t>najmniej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r w:rsidR="41DB01C2" w:rsidRPr="00916908">
              <w:rPr>
                <w:rFonts w:cstheme="minorBidi"/>
              </w:rPr>
              <w:t>60</w:t>
            </w:r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miesięczną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gwarancję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producenta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Sprzętu</w:t>
            </w:r>
            <w:proofErr w:type="spellEnd"/>
            <w:r w:rsidR="54BAB6AB" w:rsidRPr="00916908">
              <w:rPr>
                <w:rFonts w:cstheme="minorBidi"/>
              </w:rPr>
              <w:t xml:space="preserve">. </w:t>
            </w:r>
            <w:proofErr w:type="spellStart"/>
            <w:r w:rsidR="54BAB6AB" w:rsidRPr="00916908">
              <w:rPr>
                <w:rFonts w:cstheme="minorBidi"/>
              </w:rPr>
              <w:t>Jeżeli</w:t>
            </w:r>
            <w:proofErr w:type="spellEnd"/>
            <w:r w:rsidR="54BAB6AB" w:rsidRPr="00916908">
              <w:rPr>
                <w:rFonts w:cstheme="minorBidi"/>
              </w:rPr>
              <w:t xml:space="preserve"> producent </w:t>
            </w:r>
            <w:proofErr w:type="spellStart"/>
            <w:r w:rsidR="54BAB6AB" w:rsidRPr="00916908">
              <w:rPr>
                <w:rFonts w:cstheme="minorBidi"/>
              </w:rPr>
              <w:t>Sprzętu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udziela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gwarancji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dłuższej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niż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r w:rsidR="41DB01C2" w:rsidRPr="00916908">
              <w:rPr>
                <w:rFonts w:cstheme="minorBidi"/>
              </w:rPr>
              <w:t>60</w:t>
            </w:r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miesięcy</w:t>
            </w:r>
            <w:proofErr w:type="spellEnd"/>
            <w:r w:rsidR="54BAB6AB" w:rsidRPr="00916908">
              <w:rPr>
                <w:rFonts w:cstheme="minorBidi"/>
              </w:rPr>
              <w:t xml:space="preserve">, </w:t>
            </w:r>
            <w:proofErr w:type="spellStart"/>
            <w:r w:rsidR="54BAB6AB" w:rsidRPr="00916908">
              <w:rPr>
                <w:rFonts w:cstheme="minorBidi"/>
              </w:rPr>
              <w:t>obowiązuje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dłuższy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okres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gwarancji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producenta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Sprzętu</w:t>
            </w:r>
            <w:proofErr w:type="spellEnd"/>
            <w:r w:rsidR="54BAB6AB" w:rsidRPr="00916908">
              <w:rPr>
                <w:rFonts w:cstheme="minorBidi"/>
              </w:rPr>
              <w:t>.</w:t>
            </w:r>
          </w:p>
          <w:p w14:paraId="1A175F8A" w14:textId="74B413CF" w:rsidR="003636B1" w:rsidRPr="00916908" w:rsidRDefault="707C0604" w:rsidP="667ED030">
            <w:pPr>
              <w:pStyle w:val="Akapitzlist"/>
              <w:numPr>
                <w:ilvl w:val="0"/>
                <w:numId w:val="0"/>
              </w:numPr>
              <w:spacing w:after="0"/>
              <w:ind w:left="601" w:hanging="601"/>
              <w:contextualSpacing/>
              <w:rPr>
                <w:rFonts w:cstheme="minorBidi"/>
                <w:lang w:val="pl-PL"/>
              </w:rPr>
            </w:pPr>
            <w:r w:rsidRPr="00916908">
              <w:rPr>
                <w:rFonts w:cstheme="minorBidi"/>
              </w:rPr>
              <w:t>1</w:t>
            </w:r>
            <w:r w:rsidR="54296C07" w:rsidRPr="00916908">
              <w:rPr>
                <w:rFonts w:cstheme="minorBidi"/>
              </w:rPr>
              <w:t>3</w:t>
            </w:r>
            <w:r w:rsidRPr="00916908">
              <w:rPr>
                <w:rFonts w:cstheme="minorBidi"/>
              </w:rPr>
              <w:t xml:space="preserve">.2. </w:t>
            </w:r>
            <w:proofErr w:type="spellStart"/>
            <w:r w:rsidR="54BAB6AB" w:rsidRPr="00916908">
              <w:rPr>
                <w:rFonts w:cstheme="minorBidi"/>
              </w:rPr>
              <w:t>Zgłoszenia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przyjmowane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0C9002C8" w:rsidRPr="00916908">
              <w:rPr>
                <w:rFonts w:cstheme="minorBidi"/>
              </w:rPr>
              <w:t>są</w:t>
            </w:r>
            <w:proofErr w:type="spellEnd"/>
            <w:r w:rsidR="0C9002C8" w:rsidRPr="00916908">
              <w:rPr>
                <w:rFonts w:cstheme="minorBidi"/>
              </w:rPr>
              <w:t xml:space="preserve"> </w:t>
            </w:r>
            <w:r w:rsidR="54BAB6AB" w:rsidRPr="00916908">
              <w:rPr>
                <w:rFonts w:cstheme="minorBidi"/>
              </w:rPr>
              <w:t xml:space="preserve">w </w:t>
            </w:r>
            <w:proofErr w:type="spellStart"/>
            <w:r w:rsidR="54BAB6AB" w:rsidRPr="00916908">
              <w:rPr>
                <w:rFonts w:cstheme="minorBidi"/>
              </w:rPr>
              <w:t>trybie</w:t>
            </w:r>
            <w:proofErr w:type="spellEnd"/>
            <w:r w:rsidR="54BAB6AB" w:rsidRPr="00916908">
              <w:rPr>
                <w:rFonts w:cstheme="minorBidi"/>
              </w:rPr>
              <w:t xml:space="preserve"> 24x7x365, w </w:t>
            </w:r>
            <w:proofErr w:type="spellStart"/>
            <w:r w:rsidR="54BAB6AB" w:rsidRPr="00916908">
              <w:rPr>
                <w:rFonts w:cstheme="minorBidi"/>
              </w:rPr>
              <w:t>języku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polskim</w:t>
            </w:r>
            <w:proofErr w:type="spellEnd"/>
            <w:r w:rsidR="54BAB6AB" w:rsidRPr="00916908">
              <w:rPr>
                <w:rFonts w:cstheme="minorBidi"/>
              </w:rPr>
              <w:t xml:space="preserve">, </w:t>
            </w:r>
            <w:proofErr w:type="spellStart"/>
            <w:r w:rsidR="54BAB6AB" w:rsidRPr="00916908">
              <w:rPr>
                <w:rFonts w:cstheme="minorBidi"/>
              </w:rPr>
              <w:t>poprzez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ogólnopolską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linię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telefoniczną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producenta</w:t>
            </w:r>
            <w:proofErr w:type="spellEnd"/>
            <w:r w:rsidR="54BAB6AB" w:rsidRPr="00916908">
              <w:rPr>
                <w:rFonts w:cstheme="minorBidi"/>
              </w:rPr>
              <w:t>.</w:t>
            </w:r>
          </w:p>
          <w:p w14:paraId="0DB8EB95" w14:textId="7DF4E072" w:rsidR="003636B1" w:rsidRPr="00916908" w:rsidRDefault="6E0D6839" w:rsidP="667ED030">
            <w:pPr>
              <w:pStyle w:val="Akapitzlist"/>
              <w:numPr>
                <w:ilvl w:val="0"/>
                <w:numId w:val="0"/>
              </w:numPr>
              <w:spacing w:after="0"/>
              <w:ind w:left="601" w:hanging="601"/>
              <w:contextualSpacing/>
              <w:rPr>
                <w:rFonts w:cstheme="minorBidi"/>
                <w:lang w:val="pl-PL"/>
              </w:rPr>
            </w:pPr>
            <w:r w:rsidRPr="00916908">
              <w:rPr>
                <w:rFonts w:cstheme="minorBidi"/>
              </w:rPr>
              <w:t>1</w:t>
            </w:r>
            <w:r w:rsidR="3DA70195" w:rsidRPr="00916908">
              <w:rPr>
                <w:rFonts w:cstheme="minorBidi"/>
              </w:rPr>
              <w:t>3</w:t>
            </w:r>
            <w:r w:rsidRPr="00916908">
              <w:rPr>
                <w:rFonts w:cstheme="minorBidi"/>
              </w:rPr>
              <w:t xml:space="preserve">.3. </w:t>
            </w:r>
            <w:proofErr w:type="spellStart"/>
            <w:r w:rsidR="54BAB6AB" w:rsidRPr="00916908">
              <w:rPr>
                <w:rFonts w:cstheme="minorBidi"/>
              </w:rPr>
              <w:t>Czas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naprawy</w:t>
            </w:r>
            <w:proofErr w:type="spellEnd"/>
            <w:r w:rsidR="54BAB6AB" w:rsidRPr="00916908">
              <w:rPr>
                <w:rFonts w:cstheme="minorBidi"/>
              </w:rPr>
              <w:t xml:space="preserve"> w </w:t>
            </w:r>
            <w:proofErr w:type="spellStart"/>
            <w:r w:rsidR="54BAB6AB" w:rsidRPr="00916908">
              <w:rPr>
                <w:rFonts w:cstheme="minorBidi"/>
              </w:rPr>
              <w:t>miejscu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instalacji</w:t>
            </w:r>
            <w:proofErr w:type="spellEnd"/>
            <w:r w:rsidR="54BAB6AB" w:rsidRPr="00916908">
              <w:rPr>
                <w:rFonts w:cstheme="minorBidi"/>
              </w:rPr>
              <w:t xml:space="preserve"> w </w:t>
            </w:r>
            <w:proofErr w:type="spellStart"/>
            <w:r w:rsidR="54BAB6AB" w:rsidRPr="00916908">
              <w:rPr>
                <w:rFonts w:cstheme="minorBidi"/>
              </w:rPr>
              <w:t>terminie</w:t>
            </w:r>
            <w:proofErr w:type="spellEnd"/>
            <w:r w:rsidR="54BAB6AB" w:rsidRPr="00916908">
              <w:rPr>
                <w:rFonts w:cstheme="minorBidi"/>
              </w:rPr>
              <w:t xml:space="preserve"> do 48 </w:t>
            </w:r>
            <w:proofErr w:type="spellStart"/>
            <w:r w:rsidR="54BAB6AB" w:rsidRPr="00916908">
              <w:rPr>
                <w:rFonts w:cstheme="minorBidi"/>
              </w:rPr>
              <w:t>godzin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od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zgłoszenia</w:t>
            </w:r>
            <w:proofErr w:type="spellEnd"/>
            <w:r w:rsidR="54BAB6AB" w:rsidRPr="00916908">
              <w:rPr>
                <w:rFonts w:cstheme="minorBidi"/>
              </w:rPr>
              <w:t xml:space="preserve">. </w:t>
            </w:r>
            <w:proofErr w:type="spellStart"/>
            <w:r w:rsidR="54BAB6AB" w:rsidRPr="00916908">
              <w:rPr>
                <w:rFonts w:cstheme="minorBidi"/>
              </w:rPr>
              <w:t>Gwarancja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realizowana</w:t>
            </w:r>
            <w:proofErr w:type="spellEnd"/>
            <w:r w:rsidR="54BAB6AB" w:rsidRPr="00916908">
              <w:rPr>
                <w:rFonts w:cstheme="minorBidi"/>
              </w:rPr>
              <w:t xml:space="preserve"> jest </w:t>
            </w:r>
            <w:proofErr w:type="spellStart"/>
            <w:r w:rsidR="54BAB6AB" w:rsidRPr="00916908">
              <w:rPr>
                <w:rFonts w:cstheme="minorBidi"/>
              </w:rPr>
              <w:t>przez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serwis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Wykonawcy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przy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wsparciu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producenta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lub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producenta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oferowanego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serwera</w:t>
            </w:r>
            <w:proofErr w:type="spellEnd"/>
            <w:r w:rsidR="54BAB6AB" w:rsidRPr="00916908">
              <w:rPr>
                <w:rFonts w:cstheme="minorBidi"/>
              </w:rPr>
              <w:t xml:space="preserve">. </w:t>
            </w:r>
          </w:p>
          <w:p w14:paraId="0A325A52" w14:textId="0210DE92" w:rsidR="003636B1" w:rsidRPr="0049317A" w:rsidRDefault="5BD95F0E" w:rsidP="667ED030">
            <w:pPr>
              <w:pStyle w:val="Akapitzlist"/>
              <w:numPr>
                <w:ilvl w:val="0"/>
                <w:numId w:val="0"/>
              </w:numPr>
              <w:spacing w:after="0"/>
              <w:ind w:left="601" w:hanging="601"/>
              <w:contextualSpacing/>
              <w:rPr>
                <w:rFonts w:cstheme="minorBidi"/>
                <w:lang w:val="pl-PL"/>
              </w:rPr>
            </w:pPr>
            <w:r w:rsidRPr="00916908">
              <w:rPr>
                <w:rFonts w:cstheme="minorBidi"/>
              </w:rPr>
              <w:t>1</w:t>
            </w:r>
            <w:r w:rsidR="3224A7C8" w:rsidRPr="00916908">
              <w:rPr>
                <w:rFonts w:cstheme="minorBidi"/>
              </w:rPr>
              <w:t>3</w:t>
            </w:r>
            <w:r w:rsidRPr="00916908">
              <w:rPr>
                <w:rFonts w:cstheme="minorBidi"/>
              </w:rPr>
              <w:t xml:space="preserve">.4. </w:t>
            </w:r>
            <w:r w:rsidR="54BAB6AB" w:rsidRPr="00916908">
              <w:rPr>
                <w:rFonts w:cstheme="minorBidi"/>
              </w:rPr>
              <w:t xml:space="preserve">W </w:t>
            </w:r>
            <w:proofErr w:type="spellStart"/>
            <w:r w:rsidR="54BAB6AB" w:rsidRPr="00916908">
              <w:rPr>
                <w:rFonts w:cstheme="minorBidi"/>
              </w:rPr>
              <w:t>przypadku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uszkodzenia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nośnika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danych</w:t>
            </w:r>
            <w:proofErr w:type="spellEnd"/>
            <w:r w:rsidR="54BAB6AB" w:rsidRPr="00916908">
              <w:rPr>
                <w:rFonts w:cstheme="minorBidi"/>
              </w:rPr>
              <w:t xml:space="preserve"> (</w:t>
            </w:r>
            <w:proofErr w:type="spellStart"/>
            <w:r w:rsidR="54BAB6AB" w:rsidRPr="00916908">
              <w:rPr>
                <w:rFonts w:cstheme="minorBidi"/>
              </w:rPr>
              <w:t>dysku</w:t>
            </w:r>
            <w:proofErr w:type="spellEnd"/>
            <w:r w:rsidR="54BAB6AB" w:rsidRPr="00916908">
              <w:rPr>
                <w:rFonts w:cstheme="minorBidi"/>
              </w:rPr>
              <w:t xml:space="preserve">), </w:t>
            </w:r>
            <w:proofErr w:type="spellStart"/>
            <w:r w:rsidR="54BAB6AB" w:rsidRPr="00916908">
              <w:rPr>
                <w:rFonts w:cstheme="minorBidi"/>
              </w:rPr>
              <w:t>uszkodzony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nośnik</w:t>
            </w:r>
            <w:proofErr w:type="spellEnd"/>
            <w:r w:rsidR="54BAB6AB" w:rsidRPr="00916908">
              <w:rPr>
                <w:rFonts w:cstheme="minorBidi"/>
              </w:rPr>
              <w:t xml:space="preserve"> </w:t>
            </w:r>
            <w:proofErr w:type="spellStart"/>
            <w:r w:rsidR="54BAB6AB" w:rsidRPr="00916908">
              <w:rPr>
                <w:rFonts w:cstheme="minorBidi"/>
              </w:rPr>
              <w:t>pozostaje</w:t>
            </w:r>
            <w:proofErr w:type="spellEnd"/>
            <w:r w:rsidR="54BAB6AB" w:rsidRPr="00916908">
              <w:rPr>
                <w:rFonts w:cstheme="minorBidi"/>
              </w:rPr>
              <w:t xml:space="preserve"> u </w:t>
            </w:r>
            <w:proofErr w:type="spellStart"/>
            <w:r w:rsidR="54BAB6AB" w:rsidRPr="00916908">
              <w:rPr>
                <w:rFonts w:cstheme="minorBidi"/>
              </w:rPr>
              <w:t>Zamawiającego</w:t>
            </w:r>
            <w:proofErr w:type="spellEnd"/>
            <w:r w:rsidR="54BAB6AB" w:rsidRPr="00916908">
              <w:rPr>
                <w:rFonts w:cstheme="minorBidi"/>
              </w:rPr>
              <w:t>.</w:t>
            </w:r>
          </w:p>
        </w:tc>
      </w:tr>
    </w:tbl>
    <w:p w14:paraId="7CB0B580" w14:textId="77777777" w:rsidR="003636B1" w:rsidRDefault="003636B1" w:rsidP="17B48CBE">
      <w:pPr>
        <w:rPr>
          <w:rFonts w:cstheme="minorBidi"/>
        </w:rPr>
      </w:pPr>
    </w:p>
    <w:p w14:paraId="222FF360" w14:textId="77777777" w:rsidR="003636B1" w:rsidRPr="00EB2FB4" w:rsidRDefault="003636B1" w:rsidP="17B48CBE">
      <w:pPr>
        <w:spacing w:before="600" w:after="0" w:line="276" w:lineRule="auto"/>
        <w:rPr>
          <w:rFonts w:cstheme="minorBidi"/>
          <w:sz w:val="20"/>
          <w:szCs w:val="20"/>
        </w:rPr>
      </w:pPr>
    </w:p>
    <w:sectPr w:rsidR="003636B1" w:rsidRPr="00EB2FB4" w:rsidSect="005C2D9D">
      <w:footerReference w:type="default" r:id="rId17"/>
      <w:footerReference w:type="first" r:id="rId18"/>
      <w:pgSz w:w="11906" w:h="16838" w:code="9"/>
      <w:pgMar w:top="1418" w:right="1418" w:bottom="2529" w:left="1077" w:header="709" w:footer="9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421C" w14:textId="77777777" w:rsidR="00B27047" w:rsidRDefault="00B27047">
      <w:pPr>
        <w:spacing w:after="0"/>
      </w:pPr>
      <w:r>
        <w:separator/>
      </w:r>
    </w:p>
  </w:endnote>
  <w:endnote w:type="continuationSeparator" w:id="0">
    <w:p w14:paraId="23A53053" w14:textId="77777777" w:rsidR="00B27047" w:rsidRDefault="00B270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24354E1" w14:textId="77777777" w:rsidR="005C2D9D" w:rsidRPr="00EE3296" w:rsidRDefault="005C2D9D" w:rsidP="005C2D9D">
        <w:pPr>
          <w:pStyle w:val="Stopka"/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51223FDC" wp14:editId="29F8B656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91440</wp:posOffset>
                  </wp:positionV>
                  <wp:extent cx="1676400" cy="45719"/>
                  <wp:effectExtent l="0" t="0" r="0" b="0"/>
                  <wp:wrapNone/>
                  <wp:docPr id="1452551219" name="Prostokąt 14525512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76400" cy="45719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C4BD4FC" id="Prostokąt 1452551219" o:spid="_x0000_s1026" style="position:absolute;margin-left:274.5pt;margin-top:7.2pt;width:132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" fillcolor="#005da9" stroked="f" strokeweight="1pt"/>
              </w:pict>
            </mc:Fallback>
          </mc:AlternateContent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0528" behindDoc="0" locked="0" layoutInCell="1" allowOverlap="1" wp14:anchorId="4577CBCC" wp14:editId="1FD220AF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62337847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B3CAFAA" wp14:editId="422C01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910360783" name="Prostokąt 191036078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04683B8" id="Prostokąt 1910360783" o:spid="_x0000_s1026" style="position:absolute;margin-left:0;margin-top:7.3pt;width:276.05pt;height: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EE3296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EE3296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EE3296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7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6C1BF5CE" w14:textId="77777777" w:rsidR="005C2D9D" w:rsidRPr="00EE3296" w:rsidRDefault="005C2D9D" w:rsidP="005C2D9D">
    <w:pPr>
      <w:pStyle w:val="Stopka"/>
      <w:tabs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EE3296">
      <w:rPr>
        <w:sz w:val="16"/>
        <w:szCs w:val="16"/>
      </w:rPr>
      <w:t>Centrum e-Zdrowia</w:t>
    </w:r>
    <w:r w:rsidRPr="00EE3296">
      <w:rPr>
        <w:sz w:val="16"/>
        <w:szCs w:val="16"/>
      </w:rPr>
      <w:tab/>
      <w:t xml:space="preserve">tel.: </w:t>
    </w:r>
    <w:r w:rsidRPr="00EE3296">
      <w:rPr>
        <w:rFonts w:cs="Calibri"/>
        <w:sz w:val="16"/>
        <w:szCs w:val="16"/>
      </w:rPr>
      <w:t>+48 22 597-09-27</w:t>
    </w:r>
  </w:p>
  <w:p w14:paraId="07B1D747" w14:textId="77777777" w:rsidR="005C2D9D" w:rsidRPr="00EE3296" w:rsidRDefault="005C2D9D" w:rsidP="005C2D9D">
    <w:pPr>
      <w:pStyle w:val="Stopka"/>
      <w:tabs>
        <w:tab w:val="left" w:pos="2450"/>
        <w:tab w:val="left" w:pos="5502"/>
      </w:tabs>
      <w:rPr>
        <w:rFonts w:cs="Calibri"/>
        <w:sz w:val="16"/>
        <w:szCs w:val="16"/>
      </w:rPr>
    </w:pPr>
    <w:r w:rsidRPr="00EE3296">
      <w:rPr>
        <w:sz w:val="16"/>
        <w:szCs w:val="16"/>
      </w:rPr>
      <w:t>ul. Stanisława Dubois 5A</w:t>
    </w:r>
    <w:r w:rsidRPr="00EE3296">
      <w:rPr>
        <w:sz w:val="16"/>
        <w:szCs w:val="16"/>
      </w:rPr>
      <w:tab/>
    </w:r>
    <w:r w:rsidRPr="00EE3296">
      <w:rPr>
        <w:rFonts w:cs="Calibri"/>
        <w:sz w:val="16"/>
        <w:szCs w:val="16"/>
      </w:rPr>
      <w:t>fax: +48 22 597-09-37</w:t>
    </w:r>
    <w:r w:rsidRPr="00EE3296">
      <w:rPr>
        <w:rFonts w:cs="Calibri"/>
        <w:sz w:val="16"/>
        <w:szCs w:val="16"/>
      </w:rPr>
      <w:tab/>
      <w:t>NIP: 5251575309</w:t>
    </w:r>
  </w:p>
  <w:p w14:paraId="4C9C7783" w14:textId="77777777" w:rsidR="005C2D9D" w:rsidRPr="00EE3296" w:rsidRDefault="005C2D9D" w:rsidP="005C2D9D">
    <w:pPr>
      <w:pStyle w:val="Stopka"/>
      <w:tabs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 w:rsidRPr="00EE3296">
      <w:rPr>
        <w:rFonts w:cs="Calibri"/>
        <w:sz w:val="16"/>
        <w:szCs w:val="16"/>
      </w:rPr>
      <w:t>00-184 Warszawa</w:t>
    </w:r>
    <w:r w:rsidRPr="00EE3296">
      <w:rPr>
        <w:rFonts w:cs="Calibri"/>
        <w:sz w:val="16"/>
        <w:szCs w:val="16"/>
      </w:rPr>
      <w:tab/>
    </w:r>
    <w:r w:rsidRPr="00EE3296">
      <w:rPr>
        <w:rFonts w:cs="Calibri"/>
        <w:sz w:val="16"/>
        <w:szCs w:val="16"/>
        <w:u w:val="single"/>
      </w:rPr>
      <w:t>biuro@cez.gov.pl</w:t>
    </w:r>
    <w:r w:rsidRPr="00EE3296">
      <w:rPr>
        <w:rFonts w:cs="Calibri"/>
        <w:sz w:val="16"/>
        <w:szCs w:val="16"/>
      </w:rPr>
      <w:t xml:space="preserve"> | </w:t>
    </w:r>
    <w:r w:rsidRPr="00EE3296">
      <w:rPr>
        <w:rFonts w:cs="Calibri"/>
        <w:sz w:val="16"/>
        <w:szCs w:val="16"/>
        <w:u w:val="single"/>
      </w:rPr>
      <w:t>www.cez.gov.pl</w:t>
    </w:r>
    <w:r w:rsidRPr="00EE3296">
      <w:rPr>
        <w:rFonts w:cs="Calibri"/>
        <w:sz w:val="16"/>
        <w:szCs w:val="16"/>
      </w:rPr>
      <w:tab/>
      <w:t>REGON: 001377706</w:t>
    </w:r>
  </w:p>
  <w:p w14:paraId="29A1C9B0" w14:textId="77777777" w:rsidR="005C2D9D" w:rsidRPr="00EE3296" w:rsidRDefault="005C2D9D" w:rsidP="005C2D9D">
    <w:pPr>
      <w:pStyle w:val="Stopka"/>
      <w:tabs>
        <w:tab w:val="left" w:pos="2450"/>
        <w:tab w:val="left" w:pos="5502"/>
        <w:tab w:val="left" w:pos="8647"/>
      </w:tabs>
      <w:spacing w:before="120"/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2D47FE92" wp14:editId="3DFDE288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36723396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73600" behindDoc="0" locked="0" layoutInCell="1" allowOverlap="1" wp14:anchorId="4FE85DC9" wp14:editId="2062D4D1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1199936475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0A8B25E1" wp14:editId="1738D4F3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582762139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3E533C" w14:textId="6C89EC83" w:rsidR="003636B1" w:rsidRPr="005C2D9D" w:rsidRDefault="003636B1" w:rsidP="005C2D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123E643" w14:textId="77777777" w:rsidR="003636B1" w:rsidRPr="00B57024" w:rsidRDefault="003636B1" w:rsidP="00241FD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08221F1C" wp14:editId="20102BF2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70870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2772B44A" wp14:editId="767B386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872111611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02F7FC3" wp14:editId="69454C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175E92BD">
                <v:rect id="Prostokąt 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2336" o:spid="_x0000_s2051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292FEA5" wp14:editId="7C3FC71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5" name="Prostokąt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6B2835EE">
                <v:rect id="Prostokąt 5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4384" o:spid="_x0000_s205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 w:rsidR="17B48CBE"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="17B48CBE"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 w:rsidR="17B48CBE"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9456BA8" w14:textId="77777777" w:rsidR="003636B1" w:rsidRPr="00DC37A4" w:rsidRDefault="17B48CBE" w:rsidP="17B48CB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EastAsia" w:cs="Calibri"/>
        <w:sz w:val="16"/>
        <w:szCs w:val="16"/>
      </w:rPr>
    </w:pPr>
    <w:r w:rsidRPr="17B48CBE">
      <w:rPr>
        <w:sz w:val="16"/>
        <w:szCs w:val="16"/>
      </w:rPr>
      <w:t>Centrum e-Zdrowia</w:t>
    </w:r>
    <w:r w:rsidR="003636B1">
      <w:tab/>
    </w:r>
    <w:r w:rsidRPr="17B48CBE">
      <w:rPr>
        <w:sz w:val="16"/>
        <w:szCs w:val="16"/>
      </w:rPr>
      <w:t xml:space="preserve">tel.: </w:t>
    </w:r>
    <w:r w:rsidRPr="17B48CBE">
      <w:rPr>
        <w:rFonts w:eastAsiaTheme="minorEastAsia" w:cs="Calibri"/>
        <w:sz w:val="16"/>
        <w:szCs w:val="16"/>
      </w:rPr>
      <w:t>+48 22 597-09-27</w:t>
    </w:r>
  </w:p>
  <w:p w14:paraId="77400BA2" w14:textId="77777777" w:rsidR="003636B1" w:rsidRPr="00DC37A4" w:rsidRDefault="17B48CBE" w:rsidP="17B48CBE">
    <w:pPr>
      <w:pStyle w:val="Stopka"/>
      <w:tabs>
        <w:tab w:val="clear" w:pos="4536"/>
        <w:tab w:val="left" w:pos="2450"/>
        <w:tab w:val="left" w:pos="5502"/>
      </w:tabs>
      <w:rPr>
        <w:rFonts w:eastAsiaTheme="minorEastAsia" w:cs="Calibri"/>
        <w:sz w:val="16"/>
        <w:szCs w:val="16"/>
      </w:rPr>
    </w:pPr>
    <w:r w:rsidRPr="17B48CBE">
      <w:rPr>
        <w:sz w:val="16"/>
        <w:szCs w:val="16"/>
      </w:rPr>
      <w:t>ul. Stanisława Dubois 5A</w:t>
    </w:r>
    <w:r w:rsidR="003636B1">
      <w:tab/>
    </w:r>
    <w:r w:rsidRPr="17B48CBE">
      <w:rPr>
        <w:rFonts w:eastAsiaTheme="minorEastAsia" w:cs="Calibri"/>
        <w:sz w:val="16"/>
        <w:szCs w:val="16"/>
      </w:rPr>
      <w:t>fax: +48 22 597-09-37</w:t>
    </w:r>
    <w:r w:rsidR="003636B1">
      <w:tab/>
    </w:r>
    <w:r w:rsidRPr="17B48CBE">
      <w:rPr>
        <w:rFonts w:eastAsiaTheme="minorEastAsia" w:cs="Calibri"/>
        <w:sz w:val="16"/>
        <w:szCs w:val="16"/>
      </w:rPr>
      <w:t>NIP: 5251575309</w:t>
    </w:r>
  </w:p>
  <w:p w14:paraId="6F0B2C93" w14:textId="77777777" w:rsidR="003636B1" w:rsidRDefault="17B48CBE" w:rsidP="17B48CBE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EastAsia" w:cs="Calibri"/>
        <w:sz w:val="16"/>
        <w:szCs w:val="16"/>
      </w:rPr>
    </w:pPr>
    <w:r w:rsidRPr="17B48CBE">
      <w:rPr>
        <w:rFonts w:eastAsiaTheme="minorEastAsia" w:cs="Calibri"/>
        <w:sz w:val="16"/>
        <w:szCs w:val="16"/>
      </w:rPr>
      <w:t>00-184 Warszawa</w:t>
    </w:r>
    <w:r w:rsidR="003636B1" w:rsidRPr="00DC37A4">
      <w:rPr>
        <w:rFonts w:cs="Calibri"/>
        <w:sz w:val="16"/>
        <w:szCs w:val="16"/>
      </w:rPr>
      <w:tab/>
    </w:r>
    <w:r w:rsidRPr="17B48CBE">
      <w:rPr>
        <w:rFonts w:eastAsiaTheme="minorEastAsia" w:cs="Calibri"/>
        <w:sz w:val="16"/>
        <w:szCs w:val="16"/>
        <w:u w:val="single"/>
      </w:rPr>
      <w:t>biuro@cez.gov.pl</w:t>
    </w:r>
    <w:r w:rsidRPr="17B48CBE">
      <w:rPr>
        <w:rFonts w:eastAsiaTheme="minorEastAsia" w:cs="Calibri"/>
        <w:sz w:val="16"/>
        <w:szCs w:val="16"/>
      </w:rPr>
      <w:t xml:space="preserve"> | </w:t>
    </w:r>
    <w:r w:rsidRPr="17B48CBE">
      <w:rPr>
        <w:rFonts w:eastAsiaTheme="minorEastAsia" w:cs="Calibri"/>
        <w:sz w:val="16"/>
        <w:szCs w:val="16"/>
        <w:u w:val="single"/>
      </w:rPr>
      <w:t>www.cez.gov.pl</w:t>
    </w:r>
    <w:r w:rsidR="003636B1" w:rsidRPr="00DC37A4">
      <w:rPr>
        <w:rFonts w:cs="Calibri"/>
        <w:sz w:val="16"/>
        <w:szCs w:val="16"/>
      </w:rPr>
      <w:tab/>
    </w:r>
    <w:r w:rsidRPr="17B48CBE">
      <w:rPr>
        <w:rFonts w:eastAsiaTheme="minorEastAsia" w:cs="Calibri"/>
        <w:sz w:val="16"/>
        <w:szCs w:val="16"/>
      </w:rPr>
      <w:t>REGON: 001377706</w:t>
    </w:r>
    <w:r w:rsidR="003636B1">
      <w:rPr>
        <w:rFonts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5C6DF88" wp14:editId="297A3435">
          <wp:simplePos x="0" y="0"/>
          <wp:positionH relativeFrom="column">
            <wp:posOffset>2080260</wp:posOffset>
          </wp:positionH>
          <wp:positionV relativeFrom="paragraph">
            <wp:posOffset>449580</wp:posOffset>
          </wp:positionV>
          <wp:extent cx="1080000" cy="259200"/>
          <wp:effectExtent l="0" t="0" r="6350" b="7620"/>
          <wp:wrapNone/>
          <wp:docPr id="60594968" name="Obraz 60594968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36B1" w:rsidRPr="00DC37A4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03199E3" wp14:editId="19E981FE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602569030" name="Obraz 602569030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36B1" w:rsidRPr="00DC37A4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E2CAFA9" wp14:editId="035BBDB1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1555888363" name="Obraz 1555888363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6D74" w14:textId="77777777" w:rsidR="00B27047" w:rsidRDefault="00B27047">
      <w:pPr>
        <w:spacing w:after="0"/>
      </w:pPr>
      <w:r>
        <w:separator/>
      </w:r>
    </w:p>
  </w:footnote>
  <w:footnote w:type="continuationSeparator" w:id="0">
    <w:p w14:paraId="2DB8981A" w14:textId="77777777" w:rsidR="00B27047" w:rsidRDefault="00B270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60111"/>
    <w:multiLevelType w:val="hybridMultilevel"/>
    <w:tmpl w:val="19A8C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7500"/>
    <w:multiLevelType w:val="hybridMultilevel"/>
    <w:tmpl w:val="E9A058E6"/>
    <w:lvl w:ilvl="0" w:tplc="E458C4E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36388F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715C5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E0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EC7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86C3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AF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E8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769B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B6B5E"/>
    <w:multiLevelType w:val="multilevel"/>
    <w:tmpl w:val="677807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BC02644"/>
    <w:multiLevelType w:val="hybridMultilevel"/>
    <w:tmpl w:val="4066F2A2"/>
    <w:lvl w:ilvl="0" w:tplc="8382A9FE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19F67B86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48DA61BC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508482A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FB8A6A5A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8160A172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22F44848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7CC4CD5E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4DD2E4EA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4" w15:restartNumberingAfterBreak="0">
    <w:nsid w:val="678075ED"/>
    <w:multiLevelType w:val="multilevel"/>
    <w:tmpl w:val="C6180744"/>
    <w:lvl w:ilvl="0">
      <w:start w:val="10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61432957">
    <w:abstractNumId w:val="1"/>
  </w:num>
  <w:num w:numId="2" w16cid:durableId="293760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600674">
    <w:abstractNumId w:val="3"/>
  </w:num>
  <w:num w:numId="4" w16cid:durableId="979269780">
    <w:abstractNumId w:val="0"/>
  </w:num>
  <w:num w:numId="5" w16cid:durableId="6927523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4D"/>
    <w:rsid w:val="00022CB5"/>
    <w:rsid w:val="00036109"/>
    <w:rsid w:val="000576A4"/>
    <w:rsid w:val="00072D4D"/>
    <w:rsid w:val="00073C11"/>
    <w:rsid w:val="00125067"/>
    <w:rsid w:val="00157B33"/>
    <w:rsid w:val="001B6DE6"/>
    <w:rsid w:val="00231ED3"/>
    <w:rsid w:val="002F004D"/>
    <w:rsid w:val="002F592D"/>
    <w:rsid w:val="003636B1"/>
    <w:rsid w:val="00366C2F"/>
    <w:rsid w:val="00394CD2"/>
    <w:rsid w:val="003A223E"/>
    <w:rsid w:val="003D0246"/>
    <w:rsid w:val="004651B6"/>
    <w:rsid w:val="00467007"/>
    <w:rsid w:val="004B10E0"/>
    <w:rsid w:val="0051406C"/>
    <w:rsid w:val="00537BE9"/>
    <w:rsid w:val="005A2EA2"/>
    <w:rsid w:val="005C2D9D"/>
    <w:rsid w:val="005E0011"/>
    <w:rsid w:val="00641117"/>
    <w:rsid w:val="00702FB5"/>
    <w:rsid w:val="0073706B"/>
    <w:rsid w:val="007474D1"/>
    <w:rsid w:val="00777241"/>
    <w:rsid w:val="00787827"/>
    <w:rsid w:val="007C1BD9"/>
    <w:rsid w:val="007F0996"/>
    <w:rsid w:val="0080513D"/>
    <w:rsid w:val="00853E6B"/>
    <w:rsid w:val="00873609"/>
    <w:rsid w:val="00897076"/>
    <w:rsid w:val="008D36D0"/>
    <w:rsid w:val="00901AD9"/>
    <w:rsid w:val="00916908"/>
    <w:rsid w:val="0099427B"/>
    <w:rsid w:val="009943FF"/>
    <w:rsid w:val="009A38C2"/>
    <w:rsid w:val="009D6079"/>
    <w:rsid w:val="009E4DEE"/>
    <w:rsid w:val="00AD0BCD"/>
    <w:rsid w:val="00B2384B"/>
    <w:rsid w:val="00B26BC6"/>
    <w:rsid w:val="00B27047"/>
    <w:rsid w:val="00B29088"/>
    <w:rsid w:val="00B570EA"/>
    <w:rsid w:val="00BD613A"/>
    <w:rsid w:val="00C11B9C"/>
    <w:rsid w:val="00C4342F"/>
    <w:rsid w:val="00CA561A"/>
    <w:rsid w:val="00CD3E5C"/>
    <w:rsid w:val="00D061E2"/>
    <w:rsid w:val="00D22A51"/>
    <w:rsid w:val="00D341AD"/>
    <w:rsid w:val="00D4590A"/>
    <w:rsid w:val="00D5212C"/>
    <w:rsid w:val="00D540C3"/>
    <w:rsid w:val="00D60E61"/>
    <w:rsid w:val="00D82A65"/>
    <w:rsid w:val="00DA42CF"/>
    <w:rsid w:val="00DC3CFA"/>
    <w:rsid w:val="00E54547"/>
    <w:rsid w:val="00E551C6"/>
    <w:rsid w:val="00E706F0"/>
    <w:rsid w:val="00F87BD2"/>
    <w:rsid w:val="00FA5912"/>
    <w:rsid w:val="00FB3311"/>
    <w:rsid w:val="00FD4782"/>
    <w:rsid w:val="010C0483"/>
    <w:rsid w:val="0120990E"/>
    <w:rsid w:val="02808941"/>
    <w:rsid w:val="039D97AA"/>
    <w:rsid w:val="03DBEB27"/>
    <w:rsid w:val="04F2EB78"/>
    <w:rsid w:val="0542DFD1"/>
    <w:rsid w:val="0680E85F"/>
    <w:rsid w:val="068973B9"/>
    <w:rsid w:val="06C3458D"/>
    <w:rsid w:val="0823909D"/>
    <w:rsid w:val="0871457F"/>
    <w:rsid w:val="08EFB445"/>
    <w:rsid w:val="08F6CC3B"/>
    <w:rsid w:val="095FA42C"/>
    <w:rsid w:val="0A8566BC"/>
    <w:rsid w:val="0A9450B0"/>
    <w:rsid w:val="0B597648"/>
    <w:rsid w:val="0B990D60"/>
    <w:rsid w:val="0C219EBB"/>
    <w:rsid w:val="0C9002C8"/>
    <w:rsid w:val="0D2917DA"/>
    <w:rsid w:val="0DA4424C"/>
    <w:rsid w:val="0E4A6D0B"/>
    <w:rsid w:val="0F360F16"/>
    <w:rsid w:val="0FEADFD2"/>
    <w:rsid w:val="109705D2"/>
    <w:rsid w:val="112D33A5"/>
    <w:rsid w:val="12350EC1"/>
    <w:rsid w:val="12742C86"/>
    <w:rsid w:val="134BBFB4"/>
    <w:rsid w:val="137E9A3B"/>
    <w:rsid w:val="148196EF"/>
    <w:rsid w:val="1563B1BF"/>
    <w:rsid w:val="15CB6147"/>
    <w:rsid w:val="15EA6B88"/>
    <w:rsid w:val="1697795D"/>
    <w:rsid w:val="176FEE59"/>
    <w:rsid w:val="17728445"/>
    <w:rsid w:val="17B48CBE"/>
    <w:rsid w:val="17FE43C8"/>
    <w:rsid w:val="1802CD74"/>
    <w:rsid w:val="18B6D608"/>
    <w:rsid w:val="18CBAFA5"/>
    <w:rsid w:val="198DC8B7"/>
    <w:rsid w:val="19CC9222"/>
    <w:rsid w:val="19D5F56F"/>
    <w:rsid w:val="1A1611B7"/>
    <w:rsid w:val="1B541990"/>
    <w:rsid w:val="1B57069C"/>
    <w:rsid w:val="1B773DFB"/>
    <w:rsid w:val="1BE5E976"/>
    <w:rsid w:val="1BF2E5FB"/>
    <w:rsid w:val="1C15803D"/>
    <w:rsid w:val="1C4990B4"/>
    <w:rsid w:val="1C8E5405"/>
    <w:rsid w:val="1D273C84"/>
    <w:rsid w:val="1D4A3806"/>
    <w:rsid w:val="1D594C35"/>
    <w:rsid w:val="1F0E51AF"/>
    <w:rsid w:val="1F6C71BF"/>
    <w:rsid w:val="1FB1BE04"/>
    <w:rsid w:val="200288F9"/>
    <w:rsid w:val="20E90BA2"/>
    <w:rsid w:val="225E8F90"/>
    <w:rsid w:val="228AF366"/>
    <w:rsid w:val="22969938"/>
    <w:rsid w:val="234C3E3C"/>
    <w:rsid w:val="236674F1"/>
    <w:rsid w:val="23F17B62"/>
    <w:rsid w:val="246ADE23"/>
    <w:rsid w:val="24AE950C"/>
    <w:rsid w:val="24BD8047"/>
    <w:rsid w:val="2521888F"/>
    <w:rsid w:val="2563A070"/>
    <w:rsid w:val="2591F474"/>
    <w:rsid w:val="266A29A6"/>
    <w:rsid w:val="2681B52D"/>
    <w:rsid w:val="2697FC3F"/>
    <w:rsid w:val="2916A1A2"/>
    <w:rsid w:val="2954DEDE"/>
    <w:rsid w:val="29BC0CB0"/>
    <w:rsid w:val="2B5D7040"/>
    <w:rsid w:val="2B79161A"/>
    <w:rsid w:val="2B7E52AF"/>
    <w:rsid w:val="2BB12105"/>
    <w:rsid w:val="2CC9CD82"/>
    <w:rsid w:val="2CF22727"/>
    <w:rsid w:val="2D2A96F4"/>
    <w:rsid w:val="2E5D97D0"/>
    <w:rsid w:val="30735C00"/>
    <w:rsid w:val="307D8C76"/>
    <w:rsid w:val="3101B4F6"/>
    <w:rsid w:val="31A02D78"/>
    <w:rsid w:val="31C2CB08"/>
    <w:rsid w:val="31CAF935"/>
    <w:rsid w:val="31FEBC6C"/>
    <w:rsid w:val="3224A7C8"/>
    <w:rsid w:val="325EF07A"/>
    <w:rsid w:val="32723006"/>
    <w:rsid w:val="3273A277"/>
    <w:rsid w:val="332F9E02"/>
    <w:rsid w:val="3380DE79"/>
    <w:rsid w:val="33AF30DA"/>
    <w:rsid w:val="33D971DD"/>
    <w:rsid w:val="343E4DC4"/>
    <w:rsid w:val="34995B22"/>
    <w:rsid w:val="34C101BC"/>
    <w:rsid w:val="3546B859"/>
    <w:rsid w:val="3581E573"/>
    <w:rsid w:val="362D926A"/>
    <w:rsid w:val="36A1E508"/>
    <w:rsid w:val="3718437D"/>
    <w:rsid w:val="37279C6D"/>
    <w:rsid w:val="3739FB09"/>
    <w:rsid w:val="374710DF"/>
    <w:rsid w:val="374EE3CF"/>
    <w:rsid w:val="37CCE892"/>
    <w:rsid w:val="38427ECC"/>
    <w:rsid w:val="388C7181"/>
    <w:rsid w:val="3A90BA92"/>
    <w:rsid w:val="3B4A14FE"/>
    <w:rsid w:val="3B587ED9"/>
    <w:rsid w:val="3B6FA9A5"/>
    <w:rsid w:val="3CE8D230"/>
    <w:rsid w:val="3DA70195"/>
    <w:rsid w:val="3F4613AF"/>
    <w:rsid w:val="3FA06CE5"/>
    <w:rsid w:val="408E888F"/>
    <w:rsid w:val="40ACCAAC"/>
    <w:rsid w:val="40EFB706"/>
    <w:rsid w:val="415CC2DE"/>
    <w:rsid w:val="41DB01C2"/>
    <w:rsid w:val="4256C8D3"/>
    <w:rsid w:val="42CDD967"/>
    <w:rsid w:val="431D49C8"/>
    <w:rsid w:val="439E6598"/>
    <w:rsid w:val="43CFE4EB"/>
    <w:rsid w:val="44425AB6"/>
    <w:rsid w:val="455C427F"/>
    <w:rsid w:val="45758ED2"/>
    <w:rsid w:val="45903615"/>
    <w:rsid w:val="461D6730"/>
    <w:rsid w:val="477EC8C5"/>
    <w:rsid w:val="47A0C724"/>
    <w:rsid w:val="47AA91D1"/>
    <w:rsid w:val="482DA6AE"/>
    <w:rsid w:val="48460884"/>
    <w:rsid w:val="48E68533"/>
    <w:rsid w:val="49294EC6"/>
    <w:rsid w:val="497C1804"/>
    <w:rsid w:val="49F40712"/>
    <w:rsid w:val="4A0C9E30"/>
    <w:rsid w:val="4A89982D"/>
    <w:rsid w:val="4B3132DC"/>
    <w:rsid w:val="4B46AF4B"/>
    <w:rsid w:val="4C3137FA"/>
    <w:rsid w:val="4C890386"/>
    <w:rsid w:val="4CFD5631"/>
    <w:rsid w:val="4D4AA5F2"/>
    <w:rsid w:val="4D9719C5"/>
    <w:rsid w:val="4FB55967"/>
    <w:rsid w:val="4FDEE64E"/>
    <w:rsid w:val="5129BC91"/>
    <w:rsid w:val="535EBA84"/>
    <w:rsid w:val="5367C212"/>
    <w:rsid w:val="53EE2703"/>
    <w:rsid w:val="53F5F1CF"/>
    <w:rsid w:val="54296C07"/>
    <w:rsid w:val="545847FB"/>
    <w:rsid w:val="54B9698F"/>
    <w:rsid w:val="54BAB6AB"/>
    <w:rsid w:val="5569E64B"/>
    <w:rsid w:val="55F950D9"/>
    <w:rsid w:val="564F25F0"/>
    <w:rsid w:val="567945B2"/>
    <w:rsid w:val="56C5BD0B"/>
    <w:rsid w:val="58155C93"/>
    <w:rsid w:val="58B7BFB5"/>
    <w:rsid w:val="5B1C2C06"/>
    <w:rsid w:val="5B1EE2C7"/>
    <w:rsid w:val="5B696478"/>
    <w:rsid w:val="5B6FC768"/>
    <w:rsid w:val="5BD95F0E"/>
    <w:rsid w:val="5C0A7B43"/>
    <w:rsid w:val="5D5DA097"/>
    <w:rsid w:val="5DB4740F"/>
    <w:rsid w:val="5DDF0550"/>
    <w:rsid w:val="5DDF5E19"/>
    <w:rsid w:val="5E549B1D"/>
    <w:rsid w:val="5E832446"/>
    <w:rsid w:val="5F4F2C53"/>
    <w:rsid w:val="5F51914B"/>
    <w:rsid w:val="5F84557B"/>
    <w:rsid w:val="60175A98"/>
    <w:rsid w:val="60224123"/>
    <w:rsid w:val="60C23337"/>
    <w:rsid w:val="60CE6A57"/>
    <w:rsid w:val="60F911BF"/>
    <w:rsid w:val="612B2EFC"/>
    <w:rsid w:val="61605176"/>
    <w:rsid w:val="61AA67C6"/>
    <w:rsid w:val="62477C13"/>
    <w:rsid w:val="635114F3"/>
    <w:rsid w:val="636978D2"/>
    <w:rsid w:val="639A2D5F"/>
    <w:rsid w:val="6433E582"/>
    <w:rsid w:val="64A739BE"/>
    <w:rsid w:val="64B0647C"/>
    <w:rsid w:val="64D8053F"/>
    <w:rsid w:val="6570F878"/>
    <w:rsid w:val="65A05B74"/>
    <w:rsid w:val="66475C82"/>
    <w:rsid w:val="664BA666"/>
    <w:rsid w:val="667ED030"/>
    <w:rsid w:val="668E49AC"/>
    <w:rsid w:val="66A24FAD"/>
    <w:rsid w:val="68962DE5"/>
    <w:rsid w:val="68C65746"/>
    <w:rsid w:val="69047FC4"/>
    <w:rsid w:val="69D5EFCA"/>
    <w:rsid w:val="6A231991"/>
    <w:rsid w:val="6A7D145E"/>
    <w:rsid w:val="6AC948A8"/>
    <w:rsid w:val="6C537EF8"/>
    <w:rsid w:val="6C6E9006"/>
    <w:rsid w:val="6C9301D0"/>
    <w:rsid w:val="6CAE9645"/>
    <w:rsid w:val="6CEFBE34"/>
    <w:rsid w:val="6DAAB289"/>
    <w:rsid w:val="6DCA2936"/>
    <w:rsid w:val="6DD801FE"/>
    <w:rsid w:val="6DDD4C21"/>
    <w:rsid w:val="6E0D6839"/>
    <w:rsid w:val="6E17A362"/>
    <w:rsid w:val="6FB66266"/>
    <w:rsid w:val="701B7B7A"/>
    <w:rsid w:val="702CA02B"/>
    <w:rsid w:val="707C0604"/>
    <w:rsid w:val="707D3364"/>
    <w:rsid w:val="709DCDFA"/>
    <w:rsid w:val="71261D22"/>
    <w:rsid w:val="71FC0CC4"/>
    <w:rsid w:val="72096E50"/>
    <w:rsid w:val="7213D01F"/>
    <w:rsid w:val="72F3FADC"/>
    <w:rsid w:val="73330658"/>
    <w:rsid w:val="735D22EF"/>
    <w:rsid w:val="739B78C1"/>
    <w:rsid w:val="74ADA243"/>
    <w:rsid w:val="752DA6B7"/>
    <w:rsid w:val="76450E9B"/>
    <w:rsid w:val="76571D3E"/>
    <w:rsid w:val="7667C000"/>
    <w:rsid w:val="7678D2A3"/>
    <w:rsid w:val="76CBEF3A"/>
    <w:rsid w:val="77012316"/>
    <w:rsid w:val="7810C04C"/>
    <w:rsid w:val="78699A35"/>
    <w:rsid w:val="78B86667"/>
    <w:rsid w:val="79FF50FE"/>
    <w:rsid w:val="7B674316"/>
    <w:rsid w:val="7C112A32"/>
    <w:rsid w:val="7C82F7D2"/>
    <w:rsid w:val="7C973BBD"/>
    <w:rsid w:val="7CDAB8A4"/>
    <w:rsid w:val="7CDF62DE"/>
    <w:rsid w:val="7D83A496"/>
    <w:rsid w:val="7E75D8DD"/>
    <w:rsid w:val="7EF4459C"/>
    <w:rsid w:val="7F5D192F"/>
    <w:rsid w:val="7FCA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835F3"/>
  <w15:docId w15:val="{5358C0AE-7ACF-4A82-8FA7-668FB80E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17B48CBE"/>
    <w:pPr>
      <w:spacing w:after="120"/>
      <w:jc w:val="both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17B48CBE"/>
    <w:pPr>
      <w:keepNext/>
      <w:keepLines/>
      <w:spacing w:before="480" w:after="0"/>
      <w:jc w:val="left"/>
      <w:outlineLvl w:val="0"/>
    </w:pPr>
    <w:rPr>
      <w:rFonts w:eastAsiaTheme="majorEastAsia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17B48CBE"/>
    <w:pPr>
      <w:keepNext/>
      <w:keepLines/>
      <w:spacing w:before="120"/>
      <w:jc w:val="left"/>
      <w:outlineLvl w:val="1"/>
    </w:pPr>
    <w:rPr>
      <w:rFonts w:eastAsiaTheme="majorEastAsia" w:cstheme="minorBidi"/>
      <w:color w:val="000000" w:themeColor="text1"/>
      <w:lang w:val="en-I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17B48CB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17B48CB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7526A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7526A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17B48CBE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E7526A"/>
    <w:rPr>
      <w:rFonts w:cs="Times New Roman"/>
      <w:lang w:val="en-US"/>
    </w:rPr>
  </w:style>
  <w:style w:type="table" w:customStyle="1" w:styleId="Tabela-Siatka2">
    <w:name w:val="Tabela - Siatka2"/>
    <w:basedOn w:val="Standardowy"/>
    <w:next w:val="Tabela-Siatka"/>
    <w:uiPriority w:val="39"/>
    <w:rsid w:val="0005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ioz">
    <w:name w:val="csioz"/>
    <w:link w:val="csiozZnak"/>
    <w:qFormat/>
    <w:rsid w:val="000509BE"/>
    <w:pPr>
      <w:shd w:val="clear" w:color="auto" w:fill="D9D9D9" w:themeFill="background1" w:themeFillShade="D9"/>
      <w:spacing w:after="0" w:line="276" w:lineRule="auto"/>
    </w:pPr>
    <w:rPr>
      <w:rFonts w:eastAsia="Times New Roman" w:cstheme="minorHAnsi"/>
      <w:b/>
      <w:bCs/>
      <w:kern w:val="32"/>
      <w:lang w:eastAsia="pl-PL"/>
    </w:rPr>
  </w:style>
  <w:style w:type="character" w:customStyle="1" w:styleId="csiozZnak">
    <w:name w:val="csioz Znak"/>
    <w:basedOn w:val="Domylnaczcionkaakapitu"/>
    <w:link w:val="csioz"/>
    <w:rsid w:val="000509BE"/>
    <w:rPr>
      <w:rFonts w:eastAsia="Times New Roman" w:cstheme="minorHAnsi"/>
      <w:b/>
      <w:bCs/>
      <w:kern w:val="32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05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9317A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36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17B48C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36D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6D0"/>
    <w:rPr>
      <w:rFonts w:ascii="Calibri" w:eastAsia="Calibri" w:hAnsi="Calibri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rsid w:val="00366C2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72D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pec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pec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peat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ompatibilityguide.broadcom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mpatibilityguide.broadcom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6.jpe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9" ma:contentTypeDescription="Utwórz nowy dokument." ma:contentTypeScope="" ma:versionID="deb9c64809c4fdbabc7193b9593288bb">
  <xsd:schema xmlns:xsd="http://www.w3.org/2001/XMLSchema" xmlns:xs="http://www.w3.org/2001/XMLSchema" xmlns:p="http://schemas.microsoft.com/office/2006/metadata/properties" xmlns:ns1="http://schemas.microsoft.com/sharepoint/v3" xmlns:ns2="2b4fec8c-6342-430f-9a53-83f3fffa3636" xmlns:ns3="bfe272d8-a745-4fb0-866f-93206725bc4c" targetNamespace="http://schemas.microsoft.com/office/2006/metadata/properties" ma:root="true" ma:fieldsID="9a23fe01958a57ad94890680073cd578" ns1:_="" ns2:_="" ns3:_="">
    <xsd:import namespace="http://schemas.microsoft.com/sharepoint/v3"/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2b4fec8c-6342-430f-9a53-83f3fffa36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243D-DD55-4EED-8B98-4378B452F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4fec8c-6342-430f-9a53-83f3fffa3636"/>
    <ds:schemaRef ds:uri="bfe272d8-a745-4fb0-866f-93206725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051FA-E625-4CD8-A4FC-AC363B22CF32}">
  <ds:schemaRefs>
    <ds:schemaRef ds:uri="http://schemas.microsoft.com/office/2006/metadata/properties"/>
    <ds:schemaRef ds:uri="http://schemas.microsoft.com/office/infopath/2007/PartnerControls"/>
    <ds:schemaRef ds:uri="bfe272d8-a745-4fb0-866f-93206725bc4c"/>
    <ds:schemaRef ds:uri="http://schemas.microsoft.com/sharepoint/v3"/>
    <ds:schemaRef ds:uri="2b4fec8c-6342-430f-9a53-83f3fffa3636"/>
  </ds:schemaRefs>
</ds:datastoreItem>
</file>

<file path=customXml/itemProps3.xml><?xml version="1.0" encoding="utf-8"?>
<ds:datastoreItem xmlns:ds="http://schemas.openxmlformats.org/officeDocument/2006/customXml" ds:itemID="{E633E4D1-D308-4152-91DA-B61940F18D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B48ADD-8F0D-4D68-A23C-478C0A42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1775</Words>
  <Characters>10650</Characters>
  <Application>Microsoft Office Word</Application>
  <DocSecurity>0</DocSecurity>
  <Lines>88</Lines>
  <Paragraphs>24</Paragraphs>
  <ScaleCrop>false</ScaleCrop>
  <Company/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Odpowiedzi na pytania ZPRZ.270.6.2025</dc:title>
  <dc:creator>CeZ</dc:creator>
  <cp:lastModifiedBy>Czarnecka Marika</cp:lastModifiedBy>
  <cp:revision>2</cp:revision>
  <cp:lastPrinted>2023-09-21T09:16:00Z</cp:lastPrinted>
  <dcterms:created xsi:type="dcterms:W3CDTF">2025-05-21T12:55:00Z</dcterms:created>
  <dcterms:modified xsi:type="dcterms:W3CDTF">2025-05-21T12:55:00Z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