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5B68F" w14:textId="41129FF4" w:rsidR="002B4DE7" w:rsidRDefault="002B4DE7" w:rsidP="002B4DE7">
      <w:pPr>
        <w:spacing w:before="100" w:beforeAutospacing="1" w:after="100" w:afterAutospacing="1"/>
        <w:jc w:val="center"/>
      </w:pPr>
      <w:r>
        <w:t>Odpowiedzi na pytania</w:t>
      </w:r>
    </w:p>
    <w:p w14:paraId="732073FA" w14:textId="00D1CCAD" w:rsidR="00A17660" w:rsidRPr="00507CA1" w:rsidRDefault="002E171A" w:rsidP="00A17660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>
        <w:fldChar w:fldCharType="begin"/>
      </w:r>
      <w:r>
        <w:instrText>HYPERLINK "https://www.cez.gov.pl/pl/zamowienia/zamowienia-publiczne/oprogramowanie-do-komunikacji-audio-video"</w:instrText>
      </w:r>
      <w:r>
        <w:fldChar w:fldCharType="separate"/>
      </w:r>
      <w:r w:rsidRPr="002E171A">
        <w:rPr>
          <w:rStyle w:val="Hipercze"/>
          <w:rFonts w:eastAsia="Times New Roman" w:cstheme="minorHAnsi"/>
          <w:b/>
          <w:bCs/>
          <w:sz w:val="22"/>
          <w:szCs w:val="22"/>
          <w:lang w:eastAsia="pl-PL"/>
        </w:rPr>
        <w:t>Oprogramowanie do komunikacji audio-video | Centrum e-Zdrowia</w:t>
      </w:r>
      <w:r>
        <w:fldChar w:fldCharType="end"/>
      </w:r>
    </w:p>
    <w:p w14:paraId="6CDF1F7D" w14:textId="124F556B" w:rsidR="00A17660" w:rsidRPr="00507CA1" w:rsidRDefault="00A17660" w:rsidP="00A17660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t xml:space="preserve">Pytanie </w:t>
      </w:r>
      <w:r w:rsidR="0015510C" w:rsidRPr="00507CA1">
        <w:rPr>
          <w:rFonts w:eastAsia="Times New Roman" w:cstheme="minorHAnsi"/>
          <w:b/>
          <w:bCs/>
          <w:sz w:val="22"/>
          <w:szCs w:val="22"/>
          <w:lang w:eastAsia="pl-PL"/>
        </w:rPr>
        <w:t>1</w:t>
      </w: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t>.</w:t>
      </w:r>
      <w:r w:rsidRPr="00507CA1">
        <w:rPr>
          <w:rFonts w:eastAsia="Times New Roman" w:cstheme="minorHAnsi"/>
          <w:sz w:val="22"/>
          <w:szCs w:val="22"/>
          <w:lang w:eastAsia="pl-PL"/>
        </w:rPr>
        <w:t xml:space="preserve"> Czy Zamawiający potwierdza, że wymóg stosowania TLS 1.3 (OPZ 3.27.2) dotyczy wszystkich kanałów (HTTPS dla klienta web, interfejsy administracyjne i API, połączenia sygnalizacyjne, integracje), oraz że możliwość wymuszenia TLS 1.3 musi być dostępna w każdej warstwie? Czy brak TLS 1.3 w jakimkolwiek obszarze będzie traktowany jako niespełnienie wymagań bezpieczeństwa?</w:t>
      </w:r>
    </w:p>
    <w:p w14:paraId="46C7E211" w14:textId="77777777" w:rsidR="00A17660" w:rsidRDefault="00A17660" w:rsidP="00A17660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t>Uzasadnienie.</w:t>
      </w:r>
      <w:r w:rsidRPr="00507CA1">
        <w:rPr>
          <w:rFonts w:eastAsia="Times New Roman" w:cstheme="minorHAnsi"/>
          <w:sz w:val="22"/>
          <w:szCs w:val="22"/>
          <w:lang w:eastAsia="pl-PL"/>
        </w:rPr>
        <w:t xml:space="preserve"> OPZ 3.27.2 literalnie wymaga TLS 1.3 (z czasowym dopuszczeniem 1.2), co implikuje konieczność dostępności i egzekwowalności tej wersji protokołu w całym systemie. To wspiera RODO art. 32 (szyfrowanie in-transit) i ogranicza słabsze konfiguracje.    </w:t>
      </w:r>
    </w:p>
    <w:p w14:paraId="382FE49F" w14:textId="787EDFA7" w:rsidR="00A17660" w:rsidRPr="00507CA1" w:rsidRDefault="00EC25C4" w:rsidP="00A17660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ODP: </w:t>
      </w:r>
      <w:r w:rsidR="00EA2448" w:rsidRPr="002E171A">
        <w:rPr>
          <w:rFonts w:eastAsia="Times New Roman" w:cstheme="minorHAnsi"/>
          <w:color w:val="4472C4" w:themeColor="accent1"/>
          <w:sz w:val="22"/>
          <w:szCs w:val="22"/>
          <w:lang w:eastAsia="pl-PL"/>
        </w:rPr>
        <w:t xml:space="preserve">Tak, wymóg stosowania TLS 1.3 dotyczy wszystkich kanałów. </w:t>
      </w:r>
      <w:r w:rsidR="00EA2448" w:rsidRPr="002E171A">
        <w:rPr>
          <w:rFonts w:eastAsia="Times New Roman" w:cstheme="minorHAnsi"/>
          <w:color w:val="4472C4" w:themeColor="accent1"/>
          <w:sz w:val="22"/>
          <w:szCs w:val="22"/>
          <w:lang w:eastAsia="pl-PL"/>
        </w:rPr>
        <w:br/>
      </w:r>
      <w:r w:rsidR="0064131D">
        <w:rPr>
          <w:rFonts w:eastAsia="Times New Roman" w:cstheme="minorHAnsi"/>
          <w:b/>
          <w:bCs/>
          <w:sz w:val="22"/>
          <w:szCs w:val="22"/>
          <w:lang w:eastAsia="pl-PL"/>
        </w:rPr>
        <w:br/>
      </w:r>
      <w:r w:rsidR="00A17660" w:rsidRPr="00507CA1">
        <w:rPr>
          <w:rFonts w:eastAsia="Times New Roman" w:cstheme="minorHAnsi"/>
          <w:b/>
          <w:bCs/>
          <w:sz w:val="22"/>
          <w:szCs w:val="22"/>
          <w:lang w:eastAsia="pl-PL"/>
        </w:rPr>
        <w:t xml:space="preserve">Pytanie </w:t>
      </w:r>
      <w:r w:rsidR="0015510C" w:rsidRPr="00507CA1">
        <w:rPr>
          <w:rFonts w:eastAsia="Times New Roman" w:cstheme="minorHAnsi"/>
          <w:b/>
          <w:bCs/>
          <w:sz w:val="22"/>
          <w:szCs w:val="22"/>
          <w:lang w:eastAsia="pl-PL"/>
        </w:rPr>
        <w:t>2</w:t>
      </w:r>
      <w:r w:rsidR="00A17660" w:rsidRPr="00507CA1">
        <w:rPr>
          <w:rFonts w:eastAsia="Times New Roman" w:cstheme="minorHAnsi"/>
          <w:b/>
          <w:bCs/>
          <w:sz w:val="22"/>
          <w:szCs w:val="22"/>
          <w:lang w:eastAsia="pl-PL"/>
        </w:rPr>
        <w:t>.</w:t>
      </w:r>
      <w:r w:rsidR="00A17660" w:rsidRPr="00507CA1">
        <w:rPr>
          <w:rFonts w:eastAsia="Times New Roman" w:cstheme="minorHAnsi"/>
          <w:sz w:val="22"/>
          <w:szCs w:val="22"/>
          <w:lang w:eastAsia="pl-PL"/>
        </w:rPr>
        <w:t xml:space="preserve"> Czy Zamawiający wymaga, aby oferowane rozwiązanie oraz/lub producent posiadali potwierdzone certyfikaty ISO/IEC 27001 (SZBI) i ISO/IEC 27701 (PIMS), a moduły kryptograficzne — walidację FIPS 140-2/140-3 (lub równoważną)? Czy Zamawiający bierze pod uwagę wymaganie niezależnych atestacji (np. </w:t>
      </w:r>
      <w:proofErr w:type="spellStart"/>
      <w:r w:rsidR="00A17660" w:rsidRPr="00507CA1">
        <w:rPr>
          <w:rFonts w:eastAsia="Times New Roman" w:cstheme="minorHAnsi"/>
          <w:sz w:val="22"/>
          <w:szCs w:val="22"/>
          <w:lang w:eastAsia="pl-PL"/>
        </w:rPr>
        <w:t>DoDIN</w:t>
      </w:r>
      <w:proofErr w:type="spellEnd"/>
      <w:r w:rsidR="00A17660" w:rsidRPr="00507CA1">
        <w:rPr>
          <w:rFonts w:eastAsia="Times New Roman" w:cstheme="minorHAnsi"/>
          <w:sz w:val="22"/>
          <w:szCs w:val="22"/>
          <w:lang w:eastAsia="pl-PL"/>
        </w:rPr>
        <w:t xml:space="preserve"> APL) jako obiektywnego dowodu dojrzałości zabezpieczeń?</w:t>
      </w:r>
    </w:p>
    <w:p w14:paraId="206277DD" w14:textId="77777777" w:rsidR="00A17660" w:rsidRPr="00507CA1" w:rsidRDefault="00A17660" w:rsidP="00A17660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t>Uzasadnienie.</w:t>
      </w:r>
      <w:r w:rsidRPr="00507CA1">
        <w:rPr>
          <w:rFonts w:eastAsia="Times New Roman" w:cstheme="minorHAnsi"/>
          <w:sz w:val="22"/>
          <w:szCs w:val="22"/>
          <w:lang w:eastAsia="pl-PL"/>
        </w:rPr>
        <w:t xml:space="preserve"> Dane zdrowotne są szczególną kategorią (RODO art. 9), a art. 32 wskazuje na „stan wiedzy technicznej” i możliwość wykazywania zgodności m.in. przez certyfikacje. Wymóg certyfikacji/atestacji ogranicza ryzyko wdrożenia rozwiązań nieadekwatnych dla danych medycznych, a także wpisuje się w praktyki NIS2 (zarządzanie ryzykiem i łańcuchem dostaw). </w:t>
      </w:r>
      <w:r w:rsidRPr="00507CA1">
        <w:rPr>
          <w:rFonts w:eastAsia="Times New Roman" w:cstheme="minorHAnsi"/>
          <w:i/>
          <w:iCs/>
          <w:sz w:val="22"/>
          <w:szCs w:val="22"/>
          <w:lang w:eastAsia="pl-PL"/>
        </w:rPr>
        <w:t>(Odwołania normatywne — ogólne, poza OPZ.)</w:t>
      </w:r>
    </w:p>
    <w:p w14:paraId="69CD4216" w14:textId="7FDF988A" w:rsidR="002E171A" w:rsidRPr="002E171A" w:rsidRDefault="00EC25C4" w:rsidP="0064131D">
      <w:pPr>
        <w:spacing w:before="100" w:beforeAutospacing="1" w:after="100" w:afterAutospacing="1"/>
        <w:rPr>
          <w:rFonts w:eastAsia="Times New Roman" w:cstheme="minorHAnsi"/>
          <w:color w:val="4472C4" w:themeColor="accent1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>ODP:</w:t>
      </w:r>
      <w:r w:rsidR="002E171A" w:rsidRPr="002E171A">
        <w:rPr>
          <w:rFonts w:eastAsia="Times New Roman" w:cstheme="minorHAnsi"/>
          <w:color w:val="4472C4" w:themeColor="accent1"/>
          <w:sz w:val="22"/>
          <w:szCs w:val="22"/>
          <w:lang w:eastAsia="pl-PL"/>
        </w:rPr>
        <w:t xml:space="preserve"> </w:t>
      </w:r>
      <w:r w:rsidR="006B0532">
        <w:rPr>
          <w:rFonts w:eastAsia="Times New Roman" w:cstheme="minorHAnsi"/>
          <w:color w:val="4472C4" w:themeColor="accent1"/>
          <w:sz w:val="22"/>
          <w:szCs w:val="22"/>
          <w:lang w:eastAsia="pl-PL"/>
        </w:rPr>
        <w:t>Zamawiający</w:t>
      </w:r>
      <w:r w:rsidR="00A86FDE">
        <w:rPr>
          <w:rFonts w:eastAsia="Times New Roman" w:cstheme="minorHAnsi"/>
          <w:color w:val="4472C4" w:themeColor="accent1"/>
          <w:sz w:val="22"/>
          <w:szCs w:val="22"/>
          <w:lang w:eastAsia="pl-PL"/>
        </w:rPr>
        <w:t xml:space="preserve"> nie definiuje takich wymagań.</w:t>
      </w:r>
    </w:p>
    <w:p w14:paraId="47AE5C67" w14:textId="7F490B3A" w:rsidR="00A17660" w:rsidRPr="00507CA1" w:rsidRDefault="00A17660" w:rsidP="00A17660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t xml:space="preserve">Pytanie </w:t>
      </w:r>
      <w:r w:rsidR="00C363E5" w:rsidRPr="00507CA1">
        <w:rPr>
          <w:rFonts w:eastAsia="Times New Roman" w:cstheme="minorHAnsi"/>
          <w:b/>
          <w:bCs/>
          <w:sz w:val="22"/>
          <w:szCs w:val="22"/>
          <w:lang w:eastAsia="pl-PL"/>
        </w:rPr>
        <w:t>3</w:t>
      </w: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t>.</w:t>
      </w:r>
      <w:r w:rsidRPr="00507CA1">
        <w:rPr>
          <w:rFonts w:eastAsia="Times New Roman" w:cstheme="minorHAnsi"/>
          <w:sz w:val="22"/>
          <w:szCs w:val="22"/>
          <w:lang w:eastAsia="pl-PL"/>
        </w:rPr>
        <w:t xml:space="preserve"> Czy Zamawiający wymaga możliwości programowego tworzenia konferencji (wirtualnych pokoi) na żądanie z poziomu API/systemów zewnętrznych bez obowiązkowej roli „hosta”, bez ręcznego zakładania pokoi przez administratora oraz z natychmiastową dostępnością dla lekarza i pacjenta</w:t>
      </w:r>
      <w:r w:rsidR="00CF1560" w:rsidRPr="00507CA1">
        <w:rPr>
          <w:rFonts w:eastAsia="Times New Roman" w:cstheme="minorHAnsi"/>
          <w:sz w:val="22"/>
          <w:szCs w:val="22"/>
          <w:lang w:eastAsia="pl-PL"/>
        </w:rPr>
        <w:t xml:space="preserve"> bez względu na to kto jest gospodarzem. </w:t>
      </w:r>
    </w:p>
    <w:p w14:paraId="071BC78B" w14:textId="77777777" w:rsidR="00A17660" w:rsidRPr="00507CA1" w:rsidRDefault="00A17660" w:rsidP="00A17660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t>Uzasadnienie.</w:t>
      </w:r>
      <w:r w:rsidRPr="00507CA1">
        <w:rPr>
          <w:rFonts w:eastAsia="Times New Roman" w:cstheme="minorHAnsi"/>
          <w:sz w:val="22"/>
          <w:szCs w:val="22"/>
          <w:lang w:eastAsia="pl-PL"/>
        </w:rPr>
        <w:t xml:space="preserve"> OPZ przewiduje generowanie linków również z systemu, w którym komunikator zostanie osadzony, oraz zarządzanie konferencją przez API (anulowanie, dopraszanie), co implikuje pełną automatyzację procesu i </w:t>
      </w:r>
      <w:r w:rsidRPr="00507CA1">
        <w:rPr>
          <w:rFonts w:eastAsia="Times New Roman" w:cstheme="minorHAnsi"/>
          <w:i/>
          <w:iCs/>
          <w:sz w:val="22"/>
          <w:szCs w:val="22"/>
          <w:lang w:eastAsia="pl-PL"/>
        </w:rPr>
        <w:t>zero-</w:t>
      </w:r>
      <w:proofErr w:type="spellStart"/>
      <w:r w:rsidRPr="00507CA1">
        <w:rPr>
          <w:rFonts w:eastAsia="Times New Roman" w:cstheme="minorHAnsi"/>
          <w:i/>
          <w:iCs/>
          <w:sz w:val="22"/>
          <w:szCs w:val="22"/>
          <w:lang w:eastAsia="pl-PL"/>
        </w:rPr>
        <w:t>touch</w:t>
      </w:r>
      <w:proofErr w:type="spellEnd"/>
      <w:r w:rsidRPr="00507CA1">
        <w:rPr>
          <w:rFonts w:eastAsia="Times New Roman" w:cstheme="minorHAnsi"/>
          <w:sz w:val="22"/>
          <w:szCs w:val="22"/>
          <w:lang w:eastAsia="pl-PL"/>
        </w:rPr>
        <w:t xml:space="preserve"> po stronie personelu.    </w:t>
      </w:r>
    </w:p>
    <w:p w14:paraId="5460B150" w14:textId="2B75920F" w:rsidR="0064131D" w:rsidRDefault="0064131D" w:rsidP="00A17660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ODP: </w:t>
      </w:r>
      <w:r w:rsidRPr="00CC4BFC">
        <w:rPr>
          <w:rFonts w:eastAsia="Times New Roman" w:cstheme="minorHAnsi"/>
          <w:color w:val="2F5496" w:themeColor="accent1" w:themeShade="BF"/>
          <w:sz w:val="22"/>
          <w:szCs w:val="22"/>
          <w:lang w:eastAsia="pl-PL"/>
        </w:rPr>
        <w:t xml:space="preserve">Tak, </w:t>
      </w:r>
      <w:r w:rsidRPr="0064131D">
        <w:rPr>
          <w:rFonts w:eastAsia="Times New Roman" w:cstheme="minorHAnsi"/>
          <w:color w:val="2F5496" w:themeColor="accent1" w:themeShade="BF"/>
          <w:sz w:val="22"/>
          <w:szCs w:val="22"/>
          <w:lang w:eastAsia="pl-PL"/>
        </w:rPr>
        <w:t>Zamawiający wymaga możliwości programowego tworzenia konferencji (wirtualnych pokoi) na żądanie z poziomu API/systemów zewnętrznych bez obowiązkowej roli „hosta”, bez ręcznego zakładania pokoi przez administratora</w:t>
      </w:r>
      <w:r>
        <w:rPr>
          <w:rFonts w:eastAsia="Times New Roman" w:cstheme="minorHAnsi"/>
          <w:color w:val="2F5496" w:themeColor="accent1" w:themeShade="BF"/>
          <w:sz w:val="22"/>
          <w:szCs w:val="22"/>
          <w:lang w:eastAsia="pl-PL"/>
        </w:rPr>
        <w:t>.</w:t>
      </w:r>
    </w:p>
    <w:p w14:paraId="75964D97" w14:textId="68851417" w:rsidR="00A17660" w:rsidRPr="00507CA1" w:rsidRDefault="00A17660" w:rsidP="00A17660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t xml:space="preserve">Pytanie </w:t>
      </w:r>
      <w:r w:rsidR="004B0AD6" w:rsidRPr="00507CA1">
        <w:rPr>
          <w:rFonts w:eastAsia="Times New Roman" w:cstheme="minorHAnsi"/>
          <w:b/>
          <w:bCs/>
          <w:sz w:val="22"/>
          <w:szCs w:val="22"/>
          <w:lang w:eastAsia="pl-PL"/>
        </w:rPr>
        <w:t>4</w:t>
      </w: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t>.</w:t>
      </w:r>
      <w:r w:rsidRPr="00507CA1">
        <w:rPr>
          <w:rFonts w:eastAsia="Times New Roman" w:cstheme="minorHAnsi"/>
          <w:sz w:val="22"/>
          <w:szCs w:val="22"/>
          <w:lang w:eastAsia="pl-PL"/>
        </w:rPr>
        <w:t xml:space="preserve"> Czy Zamawiający potwierdza, że wszystkie funkcje interakcji wymagane w OPZ (m.in. rozmycie tła, czat, „podnieś rękę”, udostępnianie ekranu, sterowanie audio/wideo) muszą być dostępne w kliencie </w:t>
      </w:r>
      <w:proofErr w:type="spellStart"/>
      <w:r w:rsidRPr="00507CA1">
        <w:rPr>
          <w:rFonts w:eastAsia="Times New Roman" w:cstheme="minorHAnsi"/>
          <w:sz w:val="22"/>
          <w:szCs w:val="22"/>
          <w:lang w:eastAsia="pl-PL"/>
        </w:rPr>
        <w:t>WebRTC</w:t>
      </w:r>
      <w:proofErr w:type="spellEnd"/>
      <w:r w:rsidRPr="00507CA1">
        <w:rPr>
          <w:rFonts w:eastAsia="Times New Roman" w:cstheme="minorHAnsi"/>
          <w:sz w:val="22"/>
          <w:szCs w:val="22"/>
          <w:lang w:eastAsia="pl-PL"/>
        </w:rPr>
        <w:t xml:space="preserve"> (HTML5) bez konieczności instalacji dodatkowych aplikacji/narzędzi?</w:t>
      </w:r>
    </w:p>
    <w:p w14:paraId="222B8455" w14:textId="77777777" w:rsidR="00A17660" w:rsidRPr="00507CA1" w:rsidRDefault="00A17660" w:rsidP="00A17660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t>Uzasadnienie.</w:t>
      </w:r>
      <w:r w:rsidRPr="00507CA1">
        <w:rPr>
          <w:rFonts w:eastAsia="Times New Roman" w:cstheme="minorHAnsi"/>
          <w:sz w:val="22"/>
          <w:szCs w:val="22"/>
          <w:lang w:eastAsia="pl-PL"/>
        </w:rPr>
        <w:t xml:space="preserve"> OPZ 3.15 wymienia HTML5/</w:t>
      </w:r>
      <w:proofErr w:type="spellStart"/>
      <w:r w:rsidRPr="00507CA1">
        <w:rPr>
          <w:rFonts w:eastAsia="Times New Roman" w:cstheme="minorHAnsi"/>
          <w:sz w:val="22"/>
          <w:szCs w:val="22"/>
          <w:lang w:eastAsia="pl-PL"/>
        </w:rPr>
        <w:t>WebRTC</w:t>
      </w:r>
      <w:proofErr w:type="spellEnd"/>
      <w:r w:rsidRPr="00507CA1">
        <w:rPr>
          <w:rFonts w:eastAsia="Times New Roman" w:cstheme="minorHAnsi"/>
          <w:sz w:val="22"/>
          <w:szCs w:val="22"/>
          <w:lang w:eastAsia="pl-PL"/>
        </w:rPr>
        <w:t xml:space="preserve">; część środowisk ogranicza funkcje w wersji web. W e-konsyliach powszechny dostęp przez przeglądarkę jest kluczowy (adopcja, bezpieczeństwo, </w:t>
      </w:r>
      <w:proofErr w:type="spellStart"/>
      <w:r w:rsidRPr="00507CA1">
        <w:rPr>
          <w:rFonts w:eastAsia="Times New Roman" w:cstheme="minorHAnsi"/>
          <w:sz w:val="22"/>
          <w:szCs w:val="22"/>
          <w:lang w:eastAsia="pl-PL"/>
        </w:rPr>
        <w:t>zarządzalność</w:t>
      </w:r>
      <w:proofErr w:type="spellEnd"/>
      <w:r w:rsidRPr="00507CA1">
        <w:rPr>
          <w:rFonts w:eastAsia="Times New Roman" w:cstheme="minorHAnsi"/>
          <w:sz w:val="22"/>
          <w:szCs w:val="22"/>
          <w:lang w:eastAsia="pl-PL"/>
        </w:rPr>
        <w:t xml:space="preserve">).      </w:t>
      </w:r>
    </w:p>
    <w:p w14:paraId="0CD7A565" w14:textId="65C3AC23" w:rsidR="00A17660" w:rsidRPr="00507CA1" w:rsidRDefault="00CC4BFC" w:rsidP="00A17660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lastRenderedPageBreak/>
        <w:t xml:space="preserve">ODP: </w:t>
      </w:r>
      <w:r w:rsidRPr="00CC4BFC">
        <w:rPr>
          <w:rFonts w:eastAsia="Times New Roman" w:cstheme="minorHAnsi"/>
          <w:color w:val="2F5496" w:themeColor="accent1" w:themeShade="BF"/>
          <w:sz w:val="22"/>
          <w:szCs w:val="22"/>
          <w:lang w:eastAsia="pl-PL"/>
        </w:rPr>
        <w:t xml:space="preserve">Tak, Zamawiający potwierdza, że wszystkie funkcje interakcji muszą być dostępne w kliencie </w:t>
      </w:r>
      <w:proofErr w:type="spellStart"/>
      <w:r w:rsidRPr="00CC4BFC">
        <w:rPr>
          <w:rFonts w:eastAsia="Times New Roman" w:cstheme="minorHAnsi"/>
          <w:color w:val="2F5496" w:themeColor="accent1" w:themeShade="BF"/>
          <w:sz w:val="22"/>
          <w:szCs w:val="22"/>
          <w:lang w:eastAsia="pl-PL"/>
        </w:rPr>
        <w:t>WebRTC</w:t>
      </w:r>
      <w:proofErr w:type="spellEnd"/>
      <w:r w:rsidRPr="00CC4BFC">
        <w:rPr>
          <w:rFonts w:eastAsia="Times New Roman" w:cstheme="minorHAnsi"/>
          <w:color w:val="2F5496" w:themeColor="accent1" w:themeShade="BF"/>
          <w:sz w:val="22"/>
          <w:szCs w:val="22"/>
          <w:lang w:eastAsia="pl-PL"/>
        </w:rPr>
        <w:t xml:space="preserve"> (HTML5) bez konieczności instalacji dodatkowych aplikacji/narzędzi</w:t>
      </w:r>
      <w:r>
        <w:rPr>
          <w:rFonts w:eastAsia="Times New Roman" w:cstheme="minorHAnsi"/>
          <w:color w:val="2F5496" w:themeColor="accent1" w:themeShade="BF"/>
          <w:sz w:val="22"/>
          <w:szCs w:val="22"/>
          <w:lang w:eastAsia="pl-PL"/>
        </w:rPr>
        <w:t>.</w:t>
      </w:r>
    </w:p>
    <w:p w14:paraId="47F0D9D3" w14:textId="2E3DECF5" w:rsidR="00A17660" w:rsidRPr="00507CA1" w:rsidRDefault="00A17660" w:rsidP="00A17660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t xml:space="preserve">Pytanie </w:t>
      </w:r>
      <w:r w:rsidR="00584D2D" w:rsidRPr="00507CA1">
        <w:rPr>
          <w:rFonts w:eastAsia="Times New Roman" w:cstheme="minorHAnsi"/>
          <w:b/>
          <w:bCs/>
          <w:sz w:val="22"/>
          <w:szCs w:val="22"/>
          <w:lang w:eastAsia="pl-PL"/>
        </w:rPr>
        <w:t>5</w:t>
      </w: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t>.</w:t>
      </w:r>
      <w:r w:rsidRPr="00507CA1">
        <w:rPr>
          <w:rFonts w:eastAsia="Times New Roman" w:cstheme="minorHAnsi"/>
          <w:sz w:val="22"/>
          <w:szCs w:val="22"/>
          <w:lang w:eastAsia="pl-PL"/>
        </w:rPr>
        <w:t xml:space="preserve"> Czy Zamawiający wymaga zaawansowanego RBAC z rolami (</w:t>
      </w:r>
      <w:proofErr w:type="gramStart"/>
      <w:r w:rsidRPr="00507CA1">
        <w:rPr>
          <w:rFonts w:eastAsia="Times New Roman" w:cstheme="minorHAnsi"/>
          <w:sz w:val="22"/>
          <w:szCs w:val="22"/>
          <w:lang w:eastAsia="pl-PL"/>
        </w:rPr>
        <w:t>admin</w:t>
      </w:r>
      <w:proofErr w:type="gramEnd"/>
      <w:r w:rsidRPr="00507CA1">
        <w:rPr>
          <w:rFonts w:eastAsia="Times New Roman" w:cstheme="minorHAnsi"/>
          <w:sz w:val="22"/>
          <w:szCs w:val="22"/>
          <w:lang w:eastAsia="pl-PL"/>
        </w:rPr>
        <w:t xml:space="preserve"> pełny, </w:t>
      </w:r>
      <w:proofErr w:type="gramStart"/>
      <w:r w:rsidRPr="00507CA1">
        <w:rPr>
          <w:rFonts w:eastAsia="Times New Roman" w:cstheme="minorHAnsi"/>
          <w:sz w:val="22"/>
          <w:szCs w:val="22"/>
          <w:lang w:eastAsia="pl-PL"/>
        </w:rPr>
        <w:t>admin</w:t>
      </w:r>
      <w:proofErr w:type="gramEnd"/>
      <w:r w:rsidRPr="00507CA1">
        <w:rPr>
          <w:rFonts w:eastAsia="Times New Roman" w:cstheme="minorHAnsi"/>
          <w:sz w:val="22"/>
          <w:szCs w:val="22"/>
          <w:lang w:eastAsia="pl-PL"/>
        </w:rPr>
        <w:t xml:space="preserve"> konferencji, moderator, użytkownik), konfiguracją uprawnień oraz pełną rozliczalnością działań (logi audytowe)?</w:t>
      </w:r>
    </w:p>
    <w:p w14:paraId="7DE14E16" w14:textId="77777777" w:rsidR="00A17660" w:rsidRPr="00507CA1" w:rsidRDefault="00A17660" w:rsidP="00A17660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t>Uzasadnienie.</w:t>
      </w:r>
      <w:r w:rsidRPr="00507CA1">
        <w:rPr>
          <w:rFonts w:eastAsia="Times New Roman" w:cstheme="minorHAnsi"/>
          <w:sz w:val="22"/>
          <w:szCs w:val="22"/>
          <w:lang w:eastAsia="pl-PL"/>
        </w:rPr>
        <w:t xml:space="preserve"> OPZ 3.23 wymaga RBAC, OPZ 3.31 — logów. To realizuje RODO art. 32 ust. 4 (kontrola dostępu) i dobre praktyki ENISA.    </w:t>
      </w:r>
    </w:p>
    <w:p w14:paraId="4329021D" w14:textId="4A94E3CB" w:rsidR="00B93CC2" w:rsidRPr="00B93CC2" w:rsidRDefault="00EC25C4" w:rsidP="00A17660">
      <w:pPr>
        <w:spacing w:before="100" w:beforeAutospacing="1" w:after="100" w:afterAutospacing="1"/>
        <w:rPr>
          <w:rFonts w:eastAsia="Times New Roman" w:cstheme="minorHAnsi"/>
          <w:color w:val="4472C4" w:themeColor="accent1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ODP: </w:t>
      </w:r>
      <w:r w:rsidR="00B93CC2">
        <w:rPr>
          <w:rFonts w:eastAsia="Times New Roman" w:cstheme="minorHAnsi"/>
          <w:color w:val="4472C4" w:themeColor="accent1"/>
          <w:sz w:val="22"/>
          <w:szCs w:val="22"/>
          <w:lang w:eastAsia="pl-PL"/>
        </w:rPr>
        <w:t xml:space="preserve">Zamawiający </w:t>
      </w:r>
      <w:r w:rsidR="00A86FDE">
        <w:rPr>
          <w:rFonts w:eastAsia="Times New Roman" w:cstheme="minorHAnsi"/>
          <w:color w:val="4472C4" w:themeColor="accent1"/>
          <w:sz w:val="22"/>
          <w:szCs w:val="22"/>
          <w:lang w:eastAsia="pl-PL"/>
        </w:rPr>
        <w:t>podtrzymuje zapisy OPZ.</w:t>
      </w:r>
      <w:r w:rsidR="00B93CC2">
        <w:rPr>
          <w:rFonts w:eastAsia="Times New Roman" w:cstheme="minorHAnsi"/>
          <w:color w:val="4472C4" w:themeColor="accent1"/>
          <w:sz w:val="22"/>
          <w:szCs w:val="22"/>
          <w:lang w:eastAsia="pl-PL"/>
        </w:rPr>
        <w:br/>
      </w:r>
    </w:p>
    <w:p w14:paraId="0AEC5F15" w14:textId="4C58C7DD" w:rsidR="00A17660" w:rsidRPr="00507CA1" w:rsidRDefault="00A17660" w:rsidP="00A17660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t xml:space="preserve">Pytanie </w:t>
      </w:r>
      <w:r w:rsidR="00584D2D" w:rsidRPr="00507CA1">
        <w:rPr>
          <w:rFonts w:eastAsia="Times New Roman" w:cstheme="minorHAnsi"/>
          <w:b/>
          <w:bCs/>
          <w:sz w:val="22"/>
          <w:szCs w:val="22"/>
          <w:lang w:eastAsia="pl-PL"/>
        </w:rPr>
        <w:t>6</w:t>
      </w: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t>.</w:t>
      </w:r>
      <w:r w:rsidRPr="00507CA1">
        <w:rPr>
          <w:rFonts w:eastAsia="Times New Roman" w:cstheme="minorHAnsi"/>
          <w:sz w:val="22"/>
          <w:szCs w:val="22"/>
          <w:lang w:eastAsia="pl-PL"/>
        </w:rPr>
        <w:t xml:space="preserve"> Mając na uwadze wymóg „szyfrowania danych oraz komunikacji end-to-end z zarządzaniem kluczami po stronie </w:t>
      </w:r>
      <w:proofErr w:type="spellStart"/>
      <w:r w:rsidRPr="00507CA1">
        <w:rPr>
          <w:rFonts w:eastAsia="Times New Roman" w:cstheme="minorHAnsi"/>
          <w:sz w:val="22"/>
          <w:szCs w:val="22"/>
          <w:lang w:eastAsia="pl-PL"/>
        </w:rPr>
        <w:t>CeZ</w:t>
      </w:r>
      <w:proofErr w:type="spellEnd"/>
      <w:r w:rsidRPr="00507CA1">
        <w:rPr>
          <w:rFonts w:eastAsia="Times New Roman" w:cstheme="minorHAnsi"/>
          <w:sz w:val="22"/>
          <w:szCs w:val="22"/>
          <w:lang w:eastAsia="pl-PL"/>
        </w:rPr>
        <w:t xml:space="preserve">” (OPZ 3.33) oraz zapis, że „zarządzanie kluczami szyfrującymi jest w wyłącznej gestii </w:t>
      </w:r>
      <w:proofErr w:type="spellStart"/>
      <w:r w:rsidRPr="00507CA1">
        <w:rPr>
          <w:rFonts w:eastAsia="Times New Roman" w:cstheme="minorHAnsi"/>
          <w:sz w:val="22"/>
          <w:szCs w:val="22"/>
          <w:lang w:eastAsia="pl-PL"/>
        </w:rPr>
        <w:t>CeZ</w:t>
      </w:r>
      <w:proofErr w:type="spellEnd"/>
      <w:r w:rsidRPr="00507CA1">
        <w:rPr>
          <w:rFonts w:eastAsia="Times New Roman" w:cstheme="minorHAnsi"/>
          <w:sz w:val="22"/>
          <w:szCs w:val="22"/>
          <w:lang w:eastAsia="pl-PL"/>
        </w:rPr>
        <w:t xml:space="preserve">” (OPZ 3.29), prosimy o potwierdzenie, że E2EE dotyczy </w:t>
      </w:r>
      <w:r w:rsidR="00D46C30" w:rsidRPr="00507CA1">
        <w:rPr>
          <w:rFonts w:eastAsia="Times New Roman" w:cstheme="minorHAnsi"/>
          <w:sz w:val="22"/>
          <w:szCs w:val="22"/>
          <w:lang w:eastAsia="pl-PL"/>
        </w:rPr>
        <w:t>wyłącznie sesji</w:t>
      </w:r>
      <w:r w:rsidRPr="00507CA1">
        <w:rPr>
          <w:rFonts w:eastAsia="Times New Roman" w:cstheme="minorHAnsi"/>
          <w:sz w:val="22"/>
          <w:szCs w:val="22"/>
          <w:lang w:eastAsia="pl-PL"/>
        </w:rPr>
        <w:t xml:space="preserve"> punkt-punkt. Prosimy o doprecyzowanie, że Zamawiający wymaga trybów, w których strumienie mediów mogą być przekazywane bezpośrednio między klientami (np. </w:t>
      </w:r>
      <w:proofErr w:type="spellStart"/>
      <w:r w:rsidRPr="00507CA1">
        <w:rPr>
          <w:rFonts w:eastAsia="Times New Roman" w:cstheme="minorHAnsi"/>
          <w:i/>
          <w:iCs/>
          <w:sz w:val="22"/>
          <w:szCs w:val="22"/>
          <w:lang w:eastAsia="pl-PL"/>
        </w:rPr>
        <w:t>direct</w:t>
      </w:r>
      <w:proofErr w:type="spellEnd"/>
      <w:r w:rsidRPr="00507CA1">
        <w:rPr>
          <w:rFonts w:eastAsia="Times New Roman" w:cstheme="minorHAnsi"/>
          <w:i/>
          <w:iCs/>
          <w:sz w:val="22"/>
          <w:szCs w:val="22"/>
          <w:lang w:eastAsia="pl-PL"/>
        </w:rPr>
        <w:t xml:space="preserve"> media</w:t>
      </w:r>
      <w:r w:rsidRPr="00507CA1">
        <w:rPr>
          <w:rFonts w:eastAsia="Times New Roman" w:cstheme="minorHAnsi"/>
          <w:sz w:val="22"/>
          <w:szCs w:val="22"/>
          <w:lang w:eastAsia="pl-PL"/>
        </w:rPr>
        <w:t>), a żaden komponent pośredniczący nie ma technicznej możliwości odszyfrowania treści</w:t>
      </w:r>
      <w:r w:rsidR="00D46C30" w:rsidRPr="00507CA1">
        <w:rPr>
          <w:rFonts w:eastAsia="Times New Roman" w:cstheme="minorHAnsi"/>
          <w:sz w:val="22"/>
          <w:szCs w:val="22"/>
          <w:lang w:eastAsia="pl-PL"/>
        </w:rPr>
        <w:t xml:space="preserve"> (w tym również komponent nagrywający spotkanie</w:t>
      </w:r>
      <w:r w:rsidR="00B25950" w:rsidRPr="00507CA1">
        <w:rPr>
          <w:rFonts w:eastAsia="Times New Roman" w:cstheme="minorHAnsi"/>
          <w:sz w:val="22"/>
          <w:szCs w:val="22"/>
          <w:lang w:eastAsia="pl-PL"/>
        </w:rPr>
        <w:t xml:space="preserve"> – brak technicznej możliwość nagrania spotkania</w:t>
      </w:r>
      <w:r w:rsidR="00D46C30" w:rsidRPr="00507CA1">
        <w:rPr>
          <w:rFonts w:eastAsia="Times New Roman" w:cstheme="minorHAnsi"/>
          <w:sz w:val="22"/>
          <w:szCs w:val="22"/>
          <w:lang w:eastAsia="pl-PL"/>
        </w:rPr>
        <w:t>).</w:t>
      </w:r>
    </w:p>
    <w:p w14:paraId="29085570" w14:textId="77777777" w:rsidR="00A17660" w:rsidRPr="00507CA1" w:rsidRDefault="00A17660" w:rsidP="00A17660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t>Uzasadnienie.</w:t>
      </w:r>
      <w:r w:rsidRPr="00507CA1">
        <w:rPr>
          <w:rFonts w:eastAsia="Times New Roman" w:cstheme="minorHAnsi"/>
          <w:sz w:val="22"/>
          <w:szCs w:val="22"/>
          <w:lang w:eastAsia="pl-PL"/>
        </w:rPr>
        <w:t xml:space="preserve"> Literalne brzmienie OPZ 3.33 + 3.29 implikuje brak </w:t>
      </w:r>
      <w:proofErr w:type="spellStart"/>
      <w:r w:rsidRPr="00507CA1">
        <w:rPr>
          <w:rFonts w:eastAsia="Times New Roman" w:cstheme="minorHAnsi"/>
          <w:sz w:val="22"/>
          <w:szCs w:val="22"/>
          <w:lang w:eastAsia="pl-PL"/>
        </w:rPr>
        <w:t>plaintextu</w:t>
      </w:r>
      <w:proofErr w:type="spellEnd"/>
      <w:r w:rsidRPr="00507CA1">
        <w:rPr>
          <w:rFonts w:eastAsia="Times New Roman" w:cstheme="minorHAnsi"/>
          <w:sz w:val="22"/>
          <w:szCs w:val="22"/>
          <w:lang w:eastAsia="pl-PL"/>
        </w:rPr>
        <w:t xml:space="preserve"> poza stronami rozmowy oraz wyłączność nad kluczami po stronie </w:t>
      </w:r>
      <w:proofErr w:type="spellStart"/>
      <w:r w:rsidRPr="00507CA1">
        <w:rPr>
          <w:rFonts w:eastAsia="Times New Roman" w:cstheme="minorHAnsi"/>
          <w:sz w:val="22"/>
          <w:szCs w:val="22"/>
          <w:lang w:eastAsia="pl-PL"/>
        </w:rPr>
        <w:t>CeZ</w:t>
      </w:r>
      <w:proofErr w:type="spellEnd"/>
      <w:r w:rsidRPr="00507CA1">
        <w:rPr>
          <w:rFonts w:eastAsia="Times New Roman" w:cstheme="minorHAnsi"/>
          <w:sz w:val="22"/>
          <w:szCs w:val="22"/>
          <w:lang w:eastAsia="pl-PL"/>
        </w:rPr>
        <w:t xml:space="preserve">. OPZ 3.4 przewiduje bezpośrednią transmisję między uczestnikami — to naturalny mechanizm wspierający E2EE w praktyce także w grupie (w połączeniu z odpowiednią polityką kluczy).      </w:t>
      </w:r>
    </w:p>
    <w:p w14:paraId="174862B9" w14:textId="0C02686A" w:rsidR="00EC25C4" w:rsidRPr="00507CA1" w:rsidRDefault="00EC25C4" w:rsidP="00A17660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ODP: </w:t>
      </w:r>
      <w:r w:rsidR="00B93CC2">
        <w:rPr>
          <w:rFonts w:eastAsia="Times New Roman" w:cstheme="minorHAnsi"/>
          <w:color w:val="4472C4" w:themeColor="accent1"/>
          <w:sz w:val="22"/>
          <w:szCs w:val="22"/>
          <w:lang w:eastAsia="pl-PL"/>
        </w:rPr>
        <w:t xml:space="preserve">Zapisy punktu 3.33 OPZ definiują wymaganie by zarządzanie kluczami </w:t>
      </w:r>
      <w:r w:rsidR="004963DD">
        <w:rPr>
          <w:rFonts w:eastAsia="Times New Roman" w:cstheme="minorHAnsi"/>
          <w:color w:val="4472C4" w:themeColor="accent1"/>
          <w:sz w:val="22"/>
          <w:szCs w:val="22"/>
          <w:lang w:eastAsia="pl-PL"/>
        </w:rPr>
        <w:t>kryptograficznymi</w:t>
      </w:r>
      <w:r w:rsidR="00B93CC2">
        <w:rPr>
          <w:rFonts w:eastAsia="Times New Roman" w:cstheme="minorHAnsi"/>
          <w:color w:val="4472C4" w:themeColor="accent1"/>
          <w:sz w:val="22"/>
          <w:szCs w:val="22"/>
          <w:lang w:eastAsia="pl-PL"/>
        </w:rPr>
        <w:t xml:space="preserve"> było w każdym wypadku w wyłącznej gestii </w:t>
      </w:r>
      <w:proofErr w:type="spellStart"/>
      <w:r w:rsidR="00B93CC2">
        <w:rPr>
          <w:rFonts w:eastAsia="Times New Roman" w:cstheme="minorHAnsi"/>
          <w:color w:val="4472C4" w:themeColor="accent1"/>
          <w:sz w:val="22"/>
          <w:szCs w:val="22"/>
          <w:lang w:eastAsia="pl-PL"/>
        </w:rPr>
        <w:t>CeZ</w:t>
      </w:r>
      <w:proofErr w:type="spellEnd"/>
      <w:r w:rsidR="00B93CC2">
        <w:rPr>
          <w:rFonts w:eastAsia="Times New Roman" w:cstheme="minorHAnsi"/>
          <w:color w:val="4472C4" w:themeColor="accent1"/>
          <w:sz w:val="22"/>
          <w:szCs w:val="22"/>
          <w:lang w:eastAsia="pl-PL"/>
        </w:rPr>
        <w:t xml:space="preserve">. W przypadku </w:t>
      </w:r>
      <w:r w:rsidR="0020319D">
        <w:rPr>
          <w:rFonts w:eastAsia="Times New Roman" w:cstheme="minorHAnsi"/>
          <w:color w:val="4472C4" w:themeColor="accent1"/>
          <w:sz w:val="22"/>
          <w:szCs w:val="22"/>
          <w:lang w:eastAsia="pl-PL"/>
        </w:rPr>
        <w:t xml:space="preserve">nagrywania strumienia mediów komponent nagrywający </w:t>
      </w:r>
      <w:r w:rsidR="006B06CA">
        <w:rPr>
          <w:rFonts w:eastAsia="Times New Roman" w:cstheme="minorHAnsi"/>
          <w:color w:val="4472C4" w:themeColor="accent1"/>
          <w:sz w:val="22"/>
          <w:szCs w:val="22"/>
          <w:lang w:eastAsia="pl-PL"/>
        </w:rPr>
        <w:t xml:space="preserve">funkcjonujący w infrastrukturze </w:t>
      </w:r>
      <w:proofErr w:type="spellStart"/>
      <w:r w:rsidR="006B06CA">
        <w:rPr>
          <w:rFonts w:eastAsia="Times New Roman" w:cstheme="minorHAnsi"/>
          <w:color w:val="4472C4" w:themeColor="accent1"/>
          <w:sz w:val="22"/>
          <w:szCs w:val="22"/>
          <w:lang w:eastAsia="pl-PL"/>
        </w:rPr>
        <w:t>CeZ</w:t>
      </w:r>
      <w:proofErr w:type="spellEnd"/>
      <w:r w:rsidR="006B06CA">
        <w:rPr>
          <w:rFonts w:eastAsia="Times New Roman" w:cstheme="minorHAnsi"/>
          <w:color w:val="4472C4" w:themeColor="accent1"/>
          <w:sz w:val="22"/>
          <w:szCs w:val="22"/>
          <w:lang w:eastAsia="pl-PL"/>
        </w:rPr>
        <w:t xml:space="preserve"> (on-</w:t>
      </w:r>
      <w:proofErr w:type="spellStart"/>
      <w:r w:rsidR="006B06CA">
        <w:rPr>
          <w:rFonts w:eastAsia="Times New Roman" w:cstheme="minorHAnsi"/>
          <w:color w:val="4472C4" w:themeColor="accent1"/>
          <w:sz w:val="22"/>
          <w:szCs w:val="22"/>
          <w:lang w:eastAsia="pl-PL"/>
        </w:rPr>
        <w:t>prem</w:t>
      </w:r>
      <w:proofErr w:type="spellEnd"/>
      <w:r w:rsidR="006B06CA">
        <w:rPr>
          <w:rFonts w:eastAsia="Times New Roman" w:cstheme="minorHAnsi"/>
          <w:color w:val="4472C4" w:themeColor="accent1"/>
          <w:sz w:val="22"/>
          <w:szCs w:val="22"/>
          <w:lang w:eastAsia="pl-PL"/>
        </w:rPr>
        <w:t xml:space="preserve">) </w:t>
      </w:r>
      <w:r w:rsidR="0020319D">
        <w:rPr>
          <w:rFonts w:eastAsia="Times New Roman" w:cstheme="minorHAnsi"/>
          <w:color w:val="4472C4" w:themeColor="accent1"/>
          <w:sz w:val="22"/>
          <w:szCs w:val="22"/>
          <w:lang w:eastAsia="pl-PL"/>
        </w:rPr>
        <w:t xml:space="preserve">jest traktowany jako </w:t>
      </w:r>
      <w:proofErr w:type="spellStart"/>
      <w:r w:rsidR="0020319D">
        <w:rPr>
          <w:rFonts w:eastAsia="Times New Roman" w:cstheme="minorHAnsi"/>
          <w:color w:val="4472C4" w:themeColor="accent1"/>
          <w:sz w:val="22"/>
          <w:szCs w:val="22"/>
          <w:lang w:eastAsia="pl-PL"/>
        </w:rPr>
        <w:t>endpoint</w:t>
      </w:r>
      <w:proofErr w:type="spellEnd"/>
      <w:r w:rsidR="0020319D">
        <w:rPr>
          <w:rFonts w:eastAsia="Times New Roman" w:cstheme="minorHAnsi"/>
          <w:color w:val="4472C4" w:themeColor="accent1"/>
          <w:sz w:val="22"/>
          <w:szCs w:val="22"/>
          <w:lang w:eastAsia="pl-PL"/>
        </w:rPr>
        <w:t xml:space="preserve"> (</w:t>
      </w:r>
      <w:proofErr w:type="spellStart"/>
      <w:r w:rsidR="0020319D">
        <w:rPr>
          <w:rFonts w:eastAsia="Times New Roman" w:cstheme="minorHAnsi"/>
          <w:color w:val="4472C4" w:themeColor="accent1"/>
          <w:sz w:val="22"/>
          <w:szCs w:val="22"/>
          <w:lang w:eastAsia="pl-PL"/>
        </w:rPr>
        <w:t>intended</w:t>
      </w:r>
      <w:proofErr w:type="spellEnd"/>
      <w:r w:rsidR="0020319D">
        <w:rPr>
          <w:rFonts w:eastAsia="Times New Roman" w:cstheme="minorHAnsi"/>
          <w:color w:val="4472C4" w:themeColor="accent1"/>
          <w:sz w:val="22"/>
          <w:szCs w:val="22"/>
          <w:lang w:eastAsia="pl-PL"/>
        </w:rPr>
        <w:t xml:space="preserve"> </w:t>
      </w:r>
      <w:proofErr w:type="spellStart"/>
      <w:r w:rsidR="0020319D">
        <w:rPr>
          <w:rFonts w:eastAsia="Times New Roman" w:cstheme="minorHAnsi"/>
          <w:color w:val="4472C4" w:themeColor="accent1"/>
          <w:sz w:val="22"/>
          <w:szCs w:val="22"/>
          <w:lang w:eastAsia="pl-PL"/>
        </w:rPr>
        <w:t>recipient</w:t>
      </w:r>
      <w:proofErr w:type="spellEnd"/>
      <w:r w:rsidR="0020319D">
        <w:rPr>
          <w:rFonts w:eastAsia="Times New Roman" w:cstheme="minorHAnsi"/>
          <w:color w:val="4472C4" w:themeColor="accent1"/>
          <w:sz w:val="22"/>
          <w:szCs w:val="22"/>
          <w:lang w:eastAsia="pl-PL"/>
        </w:rPr>
        <w:t>).</w:t>
      </w:r>
    </w:p>
    <w:p w14:paraId="0C4A2924" w14:textId="777B3DB3" w:rsidR="00A17660" w:rsidRPr="00507CA1" w:rsidRDefault="00A17660" w:rsidP="00A17660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t xml:space="preserve">Pytanie </w:t>
      </w:r>
      <w:r w:rsidR="0015402E" w:rsidRPr="00507CA1">
        <w:rPr>
          <w:rFonts w:eastAsia="Times New Roman" w:cstheme="minorHAnsi"/>
          <w:b/>
          <w:bCs/>
          <w:sz w:val="22"/>
          <w:szCs w:val="22"/>
          <w:lang w:eastAsia="pl-PL"/>
        </w:rPr>
        <w:t>7</w:t>
      </w: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t>.</w:t>
      </w:r>
      <w:r w:rsidRPr="00507CA1">
        <w:rPr>
          <w:rFonts w:eastAsia="Times New Roman" w:cstheme="minorHAnsi"/>
          <w:sz w:val="22"/>
          <w:szCs w:val="22"/>
          <w:lang w:eastAsia="pl-PL"/>
        </w:rPr>
        <w:t xml:space="preserve"> Czy Zamawiający potwierdza, że architektury wymagające odszyfrowywania na serwerze (np. w celu miksowania) nie spełniają wymogu 3.33 (E2EE), chyba że producent zapewni tryb, w którym serwer kryptograficznie nie ma dostępu do kluczy i treści rozmów (</w:t>
      </w:r>
      <w:proofErr w:type="spellStart"/>
      <w:r w:rsidRPr="00507CA1">
        <w:rPr>
          <w:rFonts w:eastAsia="Times New Roman" w:cstheme="minorHAnsi"/>
          <w:sz w:val="22"/>
          <w:szCs w:val="22"/>
          <w:lang w:eastAsia="pl-PL"/>
        </w:rPr>
        <w:t>plaintext</w:t>
      </w:r>
      <w:proofErr w:type="spellEnd"/>
      <w:r w:rsidRPr="00507CA1">
        <w:rPr>
          <w:rFonts w:eastAsia="Times New Roman" w:cstheme="minorHAnsi"/>
          <w:sz w:val="22"/>
          <w:szCs w:val="22"/>
          <w:lang w:eastAsia="pl-PL"/>
        </w:rPr>
        <w:t>)?</w:t>
      </w:r>
    </w:p>
    <w:p w14:paraId="1418F278" w14:textId="77777777" w:rsidR="00A17660" w:rsidRDefault="00A17660" w:rsidP="00A17660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t>Uzasadnienie.</w:t>
      </w:r>
      <w:r w:rsidRPr="00507CA1">
        <w:rPr>
          <w:rFonts w:eastAsia="Times New Roman" w:cstheme="minorHAnsi"/>
          <w:sz w:val="22"/>
          <w:szCs w:val="22"/>
          <w:lang w:eastAsia="pl-PL"/>
        </w:rPr>
        <w:t xml:space="preserve"> OPZ 3.33 + 3.29 = klucze po stronie </w:t>
      </w:r>
      <w:proofErr w:type="spellStart"/>
      <w:r w:rsidRPr="00507CA1">
        <w:rPr>
          <w:rFonts w:eastAsia="Times New Roman" w:cstheme="minorHAnsi"/>
          <w:sz w:val="22"/>
          <w:szCs w:val="22"/>
          <w:lang w:eastAsia="pl-PL"/>
        </w:rPr>
        <w:t>CeZ</w:t>
      </w:r>
      <w:proofErr w:type="spellEnd"/>
      <w:r w:rsidRPr="00507CA1">
        <w:rPr>
          <w:rFonts w:eastAsia="Times New Roman" w:cstheme="minorHAnsi"/>
          <w:sz w:val="22"/>
          <w:szCs w:val="22"/>
          <w:lang w:eastAsia="pl-PL"/>
        </w:rPr>
        <w:t xml:space="preserve">, brak dostępu stron trzecich do treści. E2EE wyklucza serwerowe „oglądanie” mediów.    </w:t>
      </w:r>
    </w:p>
    <w:p w14:paraId="3B9CB21D" w14:textId="59677186" w:rsidR="006B06CA" w:rsidRPr="00507CA1" w:rsidRDefault="006C5E28" w:rsidP="00A17660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ODP: </w:t>
      </w:r>
      <w:r w:rsidR="006B06CA">
        <w:rPr>
          <w:rFonts w:eastAsia="Times New Roman" w:cstheme="minorHAnsi"/>
          <w:color w:val="4472C4" w:themeColor="accent1"/>
          <w:sz w:val="22"/>
          <w:szCs w:val="22"/>
          <w:lang w:eastAsia="pl-PL"/>
        </w:rPr>
        <w:t xml:space="preserve">Odszyfrowanie komunikacji na serwerze pracującym w infrastrukturze i pod kontrolą </w:t>
      </w:r>
      <w:proofErr w:type="spellStart"/>
      <w:r w:rsidR="006B06CA">
        <w:rPr>
          <w:rFonts w:eastAsia="Times New Roman" w:cstheme="minorHAnsi"/>
          <w:color w:val="4472C4" w:themeColor="accent1"/>
          <w:sz w:val="22"/>
          <w:szCs w:val="22"/>
          <w:lang w:eastAsia="pl-PL"/>
        </w:rPr>
        <w:t>CeZ</w:t>
      </w:r>
      <w:proofErr w:type="spellEnd"/>
      <w:r w:rsidR="006B06CA">
        <w:rPr>
          <w:rFonts w:eastAsia="Times New Roman" w:cstheme="minorHAnsi"/>
          <w:color w:val="4472C4" w:themeColor="accent1"/>
          <w:sz w:val="22"/>
          <w:szCs w:val="22"/>
          <w:lang w:eastAsia="pl-PL"/>
        </w:rPr>
        <w:t xml:space="preserve"> nie narusza wymagań OPZ</w:t>
      </w:r>
      <w:r w:rsidR="004963DD">
        <w:rPr>
          <w:rFonts w:eastAsia="Times New Roman" w:cstheme="minorHAnsi"/>
          <w:color w:val="4472C4" w:themeColor="accent1"/>
          <w:sz w:val="22"/>
          <w:szCs w:val="22"/>
          <w:lang w:eastAsia="pl-PL"/>
        </w:rPr>
        <w:t xml:space="preserve"> 3.33</w:t>
      </w:r>
      <w:r w:rsidR="006B06CA">
        <w:rPr>
          <w:rFonts w:eastAsia="Times New Roman" w:cstheme="minorHAnsi"/>
          <w:color w:val="4472C4" w:themeColor="accent1"/>
          <w:sz w:val="22"/>
          <w:szCs w:val="22"/>
          <w:lang w:eastAsia="pl-PL"/>
        </w:rPr>
        <w:t xml:space="preserve">. </w:t>
      </w:r>
      <w:r w:rsidR="006B06CA">
        <w:rPr>
          <w:rFonts w:eastAsia="Times New Roman" w:cstheme="minorHAnsi"/>
          <w:color w:val="4472C4" w:themeColor="accent1"/>
          <w:sz w:val="22"/>
          <w:szCs w:val="22"/>
          <w:lang w:eastAsia="pl-PL"/>
        </w:rPr>
        <w:br/>
      </w:r>
    </w:p>
    <w:p w14:paraId="2B10F420" w14:textId="2FCDDF11" w:rsidR="00A17660" w:rsidRPr="00507CA1" w:rsidRDefault="00A17660" w:rsidP="00A17660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t xml:space="preserve">Pytanie </w:t>
      </w:r>
      <w:r w:rsidR="0015402E" w:rsidRPr="00507CA1">
        <w:rPr>
          <w:rFonts w:eastAsia="Times New Roman" w:cstheme="minorHAnsi"/>
          <w:b/>
          <w:bCs/>
          <w:sz w:val="22"/>
          <w:szCs w:val="22"/>
          <w:lang w:eastAsia="pl-PL"/>
        </w:rPr>
        <w:t>8</w:t>
      </w: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t>.</w:t>
      </w:r>
      <w:r w:rsidRPr="00507CA1">
        <w:rPr>
          <w:rFonts w:eastAsia="Times New Roman" w:cstheme="minorHAnsi"/>
          <w:sz w:val="22"/>
          <w:szCs w:val="22"/>
          <w:lang w:eastAsia="pl-PL"/>
        </w:rPr>
        <w:t xml:space="preserve"> OPZ 2.1 wymaga generowania linku również z poziomu systemu, w którym komunikator zostanie osadzony. Prosimy o potwierdzenie, że Zamawiający oczekuje natywnej możliwości </w:t>
      </w:r>
      <w:proofErr w:type="spellStart"/>
      <w:r w:rsidRPr="00507CA1">
        <w:rPr>
          <w:rFonts w:eastAsia="Times New Roman" w:cstheme="minorHAnsi"/>
          <w:sz w:val="22"/>
          <w:szCs w:val="22"/>
          <w:lang w:eastAsia="pl-PL"/>
        </w:rPr>
        <w:t>embedu</w:t>
      </w:r>
      <w:proofErr w:type="spellEnd"/>
      <w:r w:rsidRPr="00507CA1">
        <w:rPr>
          <w:rFonts w:eastAsia="Times New Roman" w:cstheme="minorHAnsi"/>
          <w:sz w:val="22"/>
          <w:szCs w:val="22"/>
          <w:lang w:eastAsia="pl-PL"/>
        </w:rPr>
        <w:t xml:space="preserve"> </w:t>
      </w:r>
      <w:r w:rsidR="00E8723F" w:rsidRPr="00507CA1">
        <w:rPr>
          <w:rFonts w:eastAsia="Times New Roman" w:cstheme="minorHAnsi"/>
          <w:sz w:val="22"/>
          <w:szCs w:val="22"/>
          <w:lang w:eastAsia="pl-PL"/>
        </w:rPr>
        <w:t xml:space="preserve">okna </w:t>
      </w:r>
      <w:proofErr w:type="gramStart"/>
      <w:r w:rsidR="00E8723F" w:rsidRPr="00507CA1">
        <w:rPr>
          <w:rFonts w:eastAsia="Times New Roman" w:cstheme="minorHAnsi"/>
          <w:sz w:val="22"/>
          <w:szCs w:val="22"/>
          <w:lang w:eastAsia="pl-PL"/>
        </w:rPr>
        <w:t>wideokonferencyjnego</w:t>
      </w:r>
      <w:r w:rsidRPr="00507CA1">
        <w:rPr>
          <w:rFonts w:eastAsia="Times New Roman" w:cstheme="minorHAnsi"/>
          <w:sz w:val="22"/>
          <w:szCs w:val="22"/>
          <w:lang w:eastAsia="pl-PL"/>
        </w:rPr>
        <w:t>(</w:t>
      </w:r>
      <w:proofErr w:type="gramEnd"/>
      <w:r w:rsidRPr="00507CA1">
        <w:rPr>
          <w:rFonts w:eastAsia="Times New Roman" w:cstheme="minorHAnsi"/>
          <w:sz w:val="22"/>
          <w:szCs w:val="22"/>
          <w:lang w:eastAsia="pl-PL"/>
        </w:rPr>
        <w:t xml:space="preserve">np. </w:t>
      </w:r>
      <w:proofErr w:type="spellStart"/>
      <w:r w:rsidRPr="00507CA1">
        <w:rPr>
          <w:rFonts w:eastAsia="Times New Roman" w:cstheme="minorHAnsi"/>
          <w:sz w:val="22"/>
          <w:szCs w:val="22"/>
          <w:lang w:eastAsia="pl-PL"/>
        </w:rPr>
        <w:t>iFrame</w:t>
      </w:r>
      <w:proofErr w:type="spellEnd"/>
      <w:r w:rsidRPr="00507CA1">
        <w:rPr>
          <w:rFonts w:eastAsia="Times New Roman" w:cstheme="minorHAnsi"/>
          <w:sz w:val="22"/>
          <w:szCs w:val="22"/>
          <w:lang w:eastAsia="pl-PL"/>
        </w:rPr>
        <w:t xml:space="preserve">/SDK </w:t>
      </w:r>
      <w:proofErr w:type="spellStart"/>
      <w:r w:rsidRPr="00507CA1">
        <w:rPr>
          <w:rFonts w:eastAsia="Times New Roman" w:cstheme="minorHAnsi"/>
          <w:sz w:val="22"/>
          <w:szCs w:val="22"/>
          <w:lang w:eastAsia="pl-PL"/>
        </w:rPr>
        <w:t>WebRTC</w:t>
      </w:r>
      <w:proofErr w:type="spellEnd"/>
      <w:r w:rsidRPr="00507CA1">
        <w:rPr>
          <w:rFonts w:eastAsia="Times New Roman" w:cstheme="minorHAnsi"/>
          <w:sz w:val="22"/>
          <w:szCs w:val="22"/>
          <w:lang w:eastAsia="pl-PL"/>
        </w:rPr>
        <w:t>) działające</w:t>
      </w:r>
      <w:r w:rsidR="00E8723F" w:rsidRPr="00507CA1">
        <w:rPr>
          <w:rFonts w:eastAsia="Times New Roman" w:cstheme="minorHAnsi"/>
          <w:sz w:val="22"/>
          <w:szCs w:val="22"/>
          <w:lang w:eastAsia="pl-PL"/>
        </w:rPr>
        <w:t>go</w:t>
      </w:r>
      <w:r w:rsidRPr="00507CA1">
        <w:rPr>
          <w:rFonts w:eastAsia="Times New Roman" w:cstheme="minorHAnsi"/>
          <w:sz w:val="22"/>
          <w:szCs w:val="22"/>
          <w:lang w:eastAsia="pl-PL"/>
        </w:rPr>
        <w:t xml:space="preserve"> w pełni on-</w:t>
      </w:r>
      <w:proofErr w:type="spellStart"/>
      <w:r w:rsidRPr="00507CA1">
        <w:rPr>
          <w:rFonts w:eastAsia="Times New Roman" w:cstheme="minorHAnsi"/>
          <w:sz w:val="22"/>
          <w:szCs w:val="22"/>
          <w:lang w:eastAsia="pl-PL"/>
        </w:rPr>
        <w:t>prem</w:t>
      </w:r>
      <w:proofErr w:type="spellEnd"/>
      <w:r w:rsidRPr="00507CA1">
        <w:rPr>
          <w:rFonts w:eastAsia="Times New Roman" w:cstheme="minorHAnsi"/>
          <w:sz w:val="22"/>
          <w:szCs w:val="22"/>
          <w:lang w:eastAsia="pl-PL"/>
        </w:rPr>
        <w:t>, bez łączenia z usługami chmurowymi producenta i bez narzucania dodatkowych zewnętrznych komponentów.</w:t>
      </w:r>
      <w:r w:rsidR="00E8723F" w:rsidRPr="00507CA1">
        <w:rPr>
          <w:rFonts w:eastAsia="Times New Roman" w:cstheme="minorHAnsi"/>
          <w:sz w:val="22"/>
          <w:szCs w:val="22"/>
          <w:lang w:eastAsia="pl-PL"/>
        </w:rPr>
        <w:t xml:space="preserve"> Prosimy o potwierdzenie, że generowanie linku do konferencji z poziomu systemu, w który komunikator zostanie osadzony, może odbywać się na bazie komend API. </w:t>
      </w:r>
    </w:p>
    <w:p w14:paraId="6086F4FE" w14:textId="77777777" w:rsidR="006C5E28" w:rsidRDefault="00A17660" w:rsidP="00A17660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t>Uzasadnienie.</w:t>
      </w:r>
      <w:r w:rsidRPr="00507CA1">
        <w:rPr>
          <w:rFonts w:eastAsia="Times New Roman" w:cstheme="minorHAnsi"/>
          <w:sz w:val="22"/>
          <w:szCs w:val="22"/>
          <w:lang w:eastAsia="pl-PL"/>
        </w:rPr>
        <w:t xml:space="preserve"> </w:t>
      </w:r>
      <w:proofErr w:type="spellStart"/>
      <w:r w:rsidRPr="00507CA1">
        <w:rPr>
          <w:rFonts w:eastAsia="Times New Roman" w:cstheme="minorHAnsi"/>
          <w:sz w:val="22"/>
          <w:szCs w:val="22"/>
          <w:lang w:eastAsia="pl-PL"/>
        </w:rPr>
        <w:t>Embed</w:t>
      </w:r>
      <w:proofErr w:type="spellEnd"/>
      <w:r w:rsidRPr="00507CA1">
        <w:rPr>
          <w:rFonts w:eastAsia="Times New Roman" w:cstheme="minorHAnsi"/>
          <w:sz w:val="22"/>
          <w:szCs w:val="22"/>
          <w:lang w:eastAsia="pl-PL"/>
        </w:rPr>
        <w:t>/API + pełne on-</w:t>
      </w:r>
      <w:proofErr w:type="spellStart"/>
      <w:r w:rsidRPr="00507CA1">
        <w:rPr>
          <w:rFonts w:eastAsia="Times New Roman" w:cstheme="minorHAnsi"/>
          <w:sz w:val="22"/>
          <w:szCs w:val="22"/>
          <w:lang w:eastAsia="pl-PL"/>
        </w:rPr>
        <w:t>prem</w:t>
      </w:r>
      <w:proofErr w:type="spellEnd"/>
      <w:r w:rsidRPr="00507CA1">
        <w:rPr>
          <w:rFonts w:eastAsia="Times New Roman" w:cstheme="minorHAnsi"/>
          <w:sz w:val="22"/>
          <w:szCs w:val="22"/>
          <w:lang w:eastAsia="pl-PL"/>
        </w:rPr>
        <w:t xml:space="preserve"> (OPZ 3.1) i zakaz telemetrii (OPZ 3.34) oznaczają, że cała logika i dane muszą pozostać w infrastrukturze </w:t>
      </w:r>
      <w:proofErr w:type="spellStart"/>
      <w:r w:rsidRPr="00507CA1">
        <w:rPr>
          <w:rFonts w:eastAsia="Times New Roman" w:cstheme="minorHAnsi"/>
          <w:sz w:val="22"/>
          <w:szCs w:val="22"/>
          <w:lang w:eastAsia="pl-PL"/>
        </w:rPr>
        <w:t>CeZ</w:t>
      </w:r>
      <w:proofErr w:type="spellEnd"/>
      <w:r w:rsidRPr="00507CA1">
        <w:rPr>
          <w:rFonts w:eastAsia="Times New Roman" w:cstheme="minorHAnsi"/>
          <w:sz w:val="22"/>
          <w:szCs w:val="22"/>
          <w:lang w:eastAsia="pl-PL"/>
        </w:rPr>
        <w:t xml:space="preserve">.  </w:t>
      </w:r>
    </w:p>
    <w:p w14:paraId="44723D53" w14:textId="7E7ECE43" w:rsidR="00A17660" w:rsidRPr="00507CA1" w:rsidRDefault="006C5E28" w:rsidP="00A17660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lastRenderedPageBreak/>
        <w:t xml:space="preserve">ODP: </w:t>
      </w:r>
      <w:r w:rsidR="00EF2229" w:rsidRPr="00EF2229">
        <w:rPr>
          <w:rFonts w:eastAsia="Times New Roman" w:cstheme="minorHAnsi"/>
          <w:color w:val="2F5496" w:themeColor="accent1" w:themeShade="BF"/>
          <w:sz w:val="22"/>
          <w:szCs w:val="22"/>
          <w:lang w:eastAsia="pl-PL"/>
        </w:rPr>
        <w:t xml:space="preserve">Zamawiający oczekuje natywnej możliwości </w:t>
      </w:r>
      <w:proofErr w:type="spellStart"/>
      <w:r w:rsidR="00EF2229" w:rsidRPr="00EF2229">
        <w:rPr>
          <w:rFonts w:eastAsia="Times New Roman" w:cstheme="minorHAnsi"/>
          <w:color w:val="2F5496" w:themeColor="accent1" w:themeShade="BF"/>
          <w:sz w:val="22"/>
          <w:szCs w:val="22"/>
          <w:lang w:eastAsia="pl-PL"/>
        </w:rPr>
        <w:t>embedu</w:t>
      </w:r>
      <w:proofErr w:type="spellEnd"/>
      <w:r w:rsidR="00EF2229" w:rsidRPr="00EF2229">
        <w:rPr>
          <w:rFonts w:eastAsia="Times New Roman" w:cstheme="minorHAnsi"/>
          <w:color w:val="2F5496" w:themeColor="accent1" w:themeShade="BF"/>
          <w:sz w:val="22"/>
          <w:szCs w:val="22"/>
          <w:lang w:eastAsia="pl-PL"/>
        </w:rPr>
        <w:t xml:space="preserve"> okna wideokonferencyjnego działającego w pełni on-</w:t>
      </w:r>
      <w:proofErr w:type="spellStart"/>
      <w:r w:rsidR="00EF2229" w:rsidRPr="00EF2229">
        <w:rPr>
          <w:rFonts w:eastAsia="Times New Roman" w:cstheme="minorHAnsi"/>
          <w:color w:val="2F5496" w:themeColor="accent1" w:themeShade="BF"/>
          <w:sz w:val="22"/>
          <w:szCs w:val="22"/>
          <w:lang w:eastAsia="pl-PL"/>
        </w:rPr>
        <w:t>prem</w:t>
      </w:r>
      <w:proofErr w:type="spellEnd"/>
      <w:r w:rsidR="00EF2229" w:rsidRPr="00EF2229">
        <w:rPr>
          <w:rFonts w:eastAsia="Times New Roman" w:cstheme="minorHAnsi"/>
          <w:color w:val="2F5496" w:themeColor="accent1" w:themeShade="BF"/>
          <w:sz w:val="22"/>
          <w:szCs w:val="22"/>
          <w:lang w:eastAsia="pl-PL"/>
        </w:rPr>
        <w:t>, bez łączenia z usługami chmurowymi producenta i bez narzucania dodatkowych zewnętrznych komponentów</w:t>
      </w:r>
      <w:r w:rsidR="00EF2229" w:rsidRPr="00EF2229">
        <w:rPr>
          <w:rFonts w:ascii="Calibri" w:hAnsi="Calibri" w:cs="Calibri"/>
          <w:color w:val="2F5496" w:themeColor="accent1" w:themeShade="BF"/>
          <w:sz w:val="22"/>
          <w:szCs w:val="22"/>
        </w:rPr>
        <w:t>.</w:t>
      </w:r>
      <w:r w:rsidR="00EF2229">
        <w:rPr>
          <w:rFonts w:ascii="Calibri" w:hAnsi="Calibri" w:cs="Calibri"/>
          <w:color w:val="2F5496" w:themeColor="accent1" w:themeShade="BF"/>
          <w:sz w:val="22"/>
          <w:szCs w:val="22"/>
        </w:rPr>
        <w:t xml:space="preserve"> </w:t>
      </w:r>
      <w:r w:rsidR="00EF2229" w:rsidRPr="00EF2229">
        <w:rPr>
          <w:rFonts w:ascii="Calibri" w:hAnsi="Calibri" w:cs="Calibri"/>
          <w:color w:val="2F5496" w:themeColor="accent1" w:themeShade="BF"/>
          <w:sz w:val="22"/>
          <w:szCs w:val="22"/>
        </w:rPr>
        <w:t>G</w:t>
      </w:r>
      <w:r w:rsidR="00EF2229" w:rsidRPr="00EF2229">
        <w:rPr>
          <w:rFonts w:eastAsia="Times New Roman" w:cstheme="minorHAnsi"/>
          <w:color w:val="2F5496" w:themeColor="accent1" w:themeShade="BF"/>
          <w:sz w:val="22"/>
          <w:szCs w:val="22"/>
          <w:lang w:eastAsia="pl-PL"/>
        </w:rPr>
        <w:t>enerowanie linku do konferencji z poziomu systemu, w który komunikator zostanie osadzony, może odbywać się na bazie komend API.</w:t>
      </w:r>
    </w:p>
    <w:p w14:paraId="20FB6111" w14:textId="74373073" w:rsidR="00A17660" w:rsidRPr="00507CA1" w:rsidRDefault="00A17660" w:rsidP="00A17660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t xml:space="preserve">Pytanie </w:t>
      </w:r>
      <w:r w:rsidR="0015402E" w:rsidRPr="00507CA1">
        <w:rPr>
          <w:rFonts w:eastAsia="Times New Roman" w:cstheme="minorHAnsi"/>
          <w:b/>
          <w:bCs/>
          <w:sz w:val="22"/>
          <w:szCs w:val="22"/>
          <w:lang w:eastAsia="pl-PL"/>
        </w:rPr>
        <w:t>9</w:t>
      </w: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t>.</w:t>
      </w:r>
      <w:r w:rsidRPr="00507CA1">
        <w:rPr>
          <w:rFonts w:eastAsia="Times New Roman" w:cstheme="minorHAnsi"/>
          <w:sz w:val="22"/>
          <w:szCs w:val="22"/>
          <w:lang w:eastAsia="pl-PL"/>
        </w:rPr>
        <w:t xml:space="preserve"> Czy Zamawiający potwierdza, że rozwiązanie musi działać w pełni on-</w:t>
      </w:r>
      <w:proofErr w:type="spellStart"/>
      <w:r w:rsidRPr="00507CA1">
        <w:rPr>
          <w:rFonts w:eastAsia="Times New Roman" w:cstheme="minorHAnsi"/>
          <w:sz w:val="22"/>
          <w:szCs w:val="22"/>
          <w:lang w:eastAsia="pl-PL"/>
        </w:rPr>
        <w:t>premise</w:t>
      </w:r>
      <w:proofErr w:type="spellEnd"/>
      <w:r w:rsidRPr="00507CA1">
        <w:rPr>
          <w:rFonts w:eastAsia="Times New Roman" w:cstheme="minorHAnsi"/>
          <w:sz w:val="22"/>
          <w:szCs w:val="22"/>
          <w:lang w:eastAsia="pl-PL"/>
        </w:rPr>
        <w:t xml:space="preserve"> bez jakiejkolwiek komunikacji z zewnętrznymi usługami producenta (licencjonowanie, aktywacje, statystyki), a żadne dane diagnostyczne/telemetryczne nie mogą opuszczać infrastruktury </w:t>
      </w:r>
      <w:proofErr w:type="spellStart"/>
      <w:r w:rsidRPr="00507CA1">
        <w:rPr>
          <w:rFonts w:eastAsia="Times New Roman" w:cstheme="minorHAnsi"/>
          <w:sz w:val="22"/>
          <w:szCs w:val="22"/>
          <w:lang w:eastAsia="pl-PL"/>
        </w:rPr>
        <w:t>CeZ</w:t>
      </w:r>
      <w:proofErr w:type="spellEnd"/>
      <w:r w:rsidRPr="00507CA1">
        <w:rPr>
          <w:rFonts w:eastAsia="Times New Roman" w:cstheme="minorHAnsi"/>
          <w:sz w:val="22"/>
          <w:szCs w:val="22"/>
          <w:lang w:eastAsia="pl-PL"/>
        </w:rPr>
        <w:t>?</w:t>
      </w:r>
    </w:p>
    <w:p w14:paraId="66C78FD5" w14:textId="77777777" w:rsidR="00A17660" w:rsidRPr="00507CA1" w:rsidRDefault="00A17660" w:rsidP="00A17660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t>Uzasadnienie.</w:t>
      </w:r>
      <w:r w:rsidRPr="00507CA1">
        <w:rPr>
          <w:rFonts w:eastAsia="Times New Roman" w:cstheme="minorHAnsi"/>
          <w:sz w:val="22"/>
          <w:szCs w:val="22"/>
          <w:lang w:eastAsia="pl-PL"/>
        </w:rPr>
        <w:t xml:space="preserve"> OPZ 3.1 (pełne on-</w:t>
      </w:r>
      <w:proofErr w:type="spellStart"/>
      <w:r w:rsidRPr="00507CA1">
        <w:rPr>
          <w:rFonts w:eastAsia="Times New Roman" w:cstheme="minorHAnsi"/>
          <w:sz w:val="22"/>
          <w:szCs w:val="22"/>
          <w:lang w:eastAsia="pl-PL"/>
        </w:rPr>
        <w:t>prem</w:t>
      </w:r>
      <w:proofErr w:type="spellEnd"/>
      <w:r w:rsidRPr="00507CA1">
        <w:rPr>
          <w:rFonts w:eastAsia="Times New Roman" w:cstheme="minorHAnsi"/>
          <w:sz w:val="22"/>
          <w:szCs w:val="22"/>
          <w:lang w:eastAsia="pl-PL"/>
        </w:rPr>
        <w:t xml:space="preserve">) i 3.34 (zakaz telemetrii) — kluczowe dla zgodności z RODO (integralność, poufność) i praktykami NIS2.    </w:t>
      </w:r>
    </w:p>
    <w:p w14:paraId="0A59E7AA" w14:textId="26D09624" w:rsidR="00A17660" w:rsidRPr="006B0532" w:rsidRDefault="006C5E28" w:rsidP="00A17660">
      <w:pPr>
        <w:spacing w:before="100" w:beforeAutospacing="1" w:after="100" w:afterAutospacing="1"/>
        <w:rPr>
          <w:rFonts w:eastAsia="Times New Roman" w:cstheme="minorHAnsi"/>
          <w:color w:val="2F5496" w:themeColor="accent1" w:themeShade="BF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ODP: </w:t>
      </w:r>
      <w:r w:rsidR="006B0532">
        <w:rPr>
          <w:rFonts w:eastAsia="Times New Roman" w:cstheme="minorHAnsi"/>
          <w:color w:val="2F5496" w:themeColor="accent1" w:themeShade="BF"/>
          <w:sz w:val="22"/>
          <w:szCs w:val="22"/>
          <w:lang w:eastAsia="pl-PL"/>
        </w:rPr>
        <w:t>Tak, Zamawiający potwierdza, rozwiązanie musi działać w pełni on-</w:t>
      </w:r>
      <w:proofErr w:type="spellStart"/>
      <w:r w:rsidR="006B0532">
        <w:rPr>
          <w:rFonts w:eastAsia="Times New Roman" w:cstheme="minorHAnsi"/>
          <w:color w:val="2F5496" w:themeColor="accent1" w:themeShade="BF"/>
          <w:sz w:val="22"/>
          <w:szCs w:val="22"/>
          <w:lang w:eastAsia="pl-PL"/>
        </w:rPr>
        <w:t>premise</w:t>
      </w:r>
      <w:proofErr w:type="spellEnd"/>
      <w:r w:rsidR="006B0532">
        <w:rPr>
          <w:rFonts w:eastAsia="Times New Roman" w:cstheme="minorHAnsi"/>
          <w:color w:val="2F5496" w:themeColor="accent1" w:themeShade="BF"/>
          <w:sz w:val="22"/>
          <w:szCs w:val="22"/>
          <w:lang w:eastAsia="pl-PL"/>
        </w:rPr>
        <w:t>.</w:t>
      </w:r>
    </w:p>
    <w:p w14:paraId="36190C19" w14:textId="3FAECE30" w:rsidR="00A17660" w:rsidRPr="00507CA1" w:rsidRDefault="00A17660" w:rsidP="00A17660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t>Pytanie 1</w:t>
      </w:r>
      <w:r w:rsidR="0015402E" w:rsidRPr="00507CA1">
        <w:rPr>
          <w:rFonts w:eastAsia="Times New Roman" w:cstheme="minorHAnsi"/>
          <w:b/>
          <w:bCs/>
          <w:sz w:val="22"/>
          <w:szCs w:val="22"/>
          <w:lang w:eastAsia="pl-PL"/>
        </w:rPr>
        <w:t>0</w:t>
      </w: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t>.</w:t>
      </w:r>
      <w:r w:rsidRPr="00507CA1">
        <w:rPr>
          <w:rFonts w:eastAsia="Times New Roman" w:cstheme="minorHAnsi"/>
          <w:sz w:val="22"/>
          <w:szCs w:val="22"/>
          <w:lang w:eastAsia="pl-PL"/>
        </w:rPr>
        <w:t xml:space="preserve"> W nawiązaniu do wsparcia RTMP (OPZ 3.15), prosimy o potwierdzenie, że ewentualny streaming może następować wyłącznie do wewnętrznych zasobów </w:t>
      </w:r>
      <w:proofErr w:type="spellStart"/>
      <w:r w:rsidRPr="00507CA1">
        <w:rPr>
          <w:rFonts w:eastAsia="Times New Roman" w:cstheme="minorHAnsi"/>
          <w:sz w:val="22"/>
          <w:szCs w:val="22"/>
          <w:lang w:eastAsia="pl-PL"/>
        </w:rPr>
        <w:t>CeZ</w:t>
      </w:r>
      <w:proofErr w:type="spellEnd"/>
      <w:r w:rsidRPr="00507CA1">
        <w:rPr>
          <w:rFonts w:eastAsia="Times New Roman" w:cstheme="minorHAnsi"/>
          <w:sz w:val="22"/>
          <w:szCs w:val="22"/>
          <w:lang w:eastAsia="pl-PL"/>
        </w:rPr>
        <w:t xml:space="preserve"> (serwery/on-</w:t>
      </w:r>
      <w:proofErr w:type="spellStart"/>
      <w:r w:rsidRPr="00507CA1">
        <w:rPr>
          <w:rFonts w:eastAsia="Times New Roman" w:cstheme="minorHAnsi"/>
          <w:sz w:val="22"/>
          <w:szCs w:val="22"/>
          <w:lang w:eastAsia="pl-PL"/>
        </w:rPr>
        <w:t>prem</w:t>
      </w:r>
      <w:proofErr w:type="spellEnd"/>
      <w:r w:rsidRPr="00507CA1">
        <w:rPr>
          <w:rFonts w:eastAsia="Times New Roman" w:cstheme="minorHAnsi"/>
          <w:sz w:val="22"/>
          <w:szCs w:val="22"/>
          <w:lang w:eastAsia="pl-PL"/>
        </w:rPr>
        <w:t xml:space="preserve"> CDN), a nie do usług publicznych czy chmurowych producenta.</w:t>
      </w:r>
    </w:p>
    <w:p w14:paraId="79F1DC6B" w14:textId="77777777" w:rsidR="00A17660" w:rsidRPr="00507CA1" w:rsidRDefault="00A17660" w:rsidP="00A17660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t>Uzasadnienie.</w:t>
      </w:r>
      <w:r w:rsidRPr="00507CA1">
        <w:rPr>
          <w:rFonts w:eastAsia="Times New Roman" w:cstheme="minorHAnsi"/>
          <w:sz w:val="22"/>
          <w:szCs w:val="22"/>
          <w:lang w:eastAsia="pl-PL"/>
        </w:rPr>
        <w:t xml:space="preserve"> Spójne z 3.1 (on-</w:t>
      </w:r>
      <w:proofErr w:type="spellStart"/>
      <w:r w:rsidRPr="00507CA1">
        <w:rPr>
          <w:rFonts w:eastAsia="Times New Roman" w:cstheme="minorHAnsi"/>
          <w:sz w:val="22"/>
          <w:szCs w:val="22"/>
          <w:lang w:eastAsia="pl-PL"/>
        </w:rPr>
        <w:t>prem</w:t>
      </w:r>
      <w:proofErr w:type="spellEnd"/>
      <w:r w:rsidRPr="00507CA1">
        <w:rPr>
          <w:rFonts w:eastAsia="Times New Roman" w:cstheme="minorHAnsi"/>
          <w:sz w:val="22"/>
          <w:szCs w:val="22"/>
          <w:lang w:eastAsia="pl-PL"/>
        </w:rPr>
        <w:t xml:space="preserve">) i 3.34 (zakaz telemetrii).      </w:t>
      </w:r>
    </w:p>
    <w:p w14:paraId="1D04E3B6" w14:textId="548BCC71" w:rsidR="00A17660" w:rsidRDefault="006C5E28" w:rsidP="00A17660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ODP: </w:t>
      </w:r>
      <w:r w:rsidR="006B0532" w:rsidRPr="006B0532">
        <w:rPr>
          <w:rFonts w:eastAsia="Times New Roman" w:cstheme="minorHAnsi"/>
          <w:color w:val="2F5496" w:themeColor="accent1" w:themeShade="BF"/>
          <w:sz w:val="22"/>
          <w:szCs w:val="22"/>
          <w:lang w:eastAsia="pl-PL"/>
        </w:rPr>
        <w:t xml:space="preserve">Tak, Zamawiający potwierdza, streaming musi następowa wyłącznie do wewnętrznych zasobów </w:t>
      </w:r>
      <w:proofErr w:type="spellStart"/>
      <w:r w:rsidR="006B0532" w:rsidRPr="006B0532">
        <w:rPr>
          <w:rFonts w:eastAsia="Times New Roman" w:cstheme="minorHAnsi"/>
          <w:color w:val="2F5496" w:themeColor="accent1" w:themeShade="BF"/>
          <w:sz w:val="22"/>
          <w:szCs w:val="22"/>
          <w:lang w:eastAsia="pl-PL"/>
        </w:rPr>
        <w:t>CeZ</w:t>
      </w:r>
      <w:proofErr w:type="spellEnd"/>
      <w:r w:rsidR="006B0532" w:rsidRPr="006B0532">
        <w:rPr>
          <w:rFonts w:eastAsia="Times New Roman" w:cstheme="minorHAnsi"/>
          <w:color w:val="2F5496" w:themeColor="accent1" w:themeShade="BF"/>
          <w:sz w:val="22"/>
          <w:szCs w:val="22"/>
          <w:lang w:eastAsia="pl-PL"/>
        </w:rPr>
        <w:t>.</w:t>
      </w:r>
    </w:p>
    <w:p w14:paraId="5FA07550" w14:textId="2D8D78FD" w:rsidR="00A17660" w:rsidRPr="00507CA1" w:rsidRDefault="00A17660" w:rsidP="00A17660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t>Pytanie 1</w:t>
      </w:r>
      <w:r w:rsidR="0015402E" w:rsidRPr="00507CA1">
        <w:rPr>
          <w:rFonts w:eastAsia="Times New Roman" w:cstheme="minorHAnsi"/>
          <w:b/>
          <w:bCs/>
          <w:sz w:val="22"/>
          <w:szCs w:val="22"/>
          <w:lang w:eastAsia="pl-PL"/>
        </w:rPr>
        <w:t>1</w:t>
      </w: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t>.</w:t>
      </w:r>
      <w:r w:rsidRPr="00507CA1">
        <w:rPr>
          <w:rFonts w:eastAsia="Times New Roman" w:cstheme="minorHAnsi"/>
          <w:sz w:val="22"/>
          <w:szCs w:val="22"/>
          <w:lang w:eastAsia="pl-PL"/>
        </w:rPr>
        <w:t xml:space="preserve"> Czy Zamawiający wymaga, aby wsparcie dla H.323 (OPZ 3.15) było realizowane natywnie przez platformę (bez wymuszania zakupu/utrzymania zewnętrznych bram/translacji)?</w:t>
      </w:r>
    </w:p>
    <w:p w14:paraId="29C160BF" w14:textId="77777777" w:rsidR="00A17660" w:rsidRPr="00507CA1" w:rsidRDefault="00A17660" w:rsidP="00A17660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t>Uzasadnienie.</w:t>
      </w:r>
      <w:r w:rsidRPr="00507CA1">
        <w:rPr>
          <w:rFonts w:eastAsia="Times New Roman" w:cstheme="minorHAnsi"/>
          <w:sz w:val="22"/>
          <w:szCs w:val="22"/>
          <w:lang w:eastAsia="pl-PL"/>
        </w:rPr>
        <w:t xml:space="preserve"> Wymóg „standardowych protokołów” (SIP/H.323) w kontekście pełnego on-</w:t>
      </w:r>
      <w:proofErr w:type="spellStart"/>
      <w:r w:rsidRPr="00507CA1">
        <w:rPr>
          <w:rFonts w:eastAsia="Times New Roman" w:cstheme="minorHAnsi"/>
          <w:sz w:val="22"/>
          <w:szCs w:val="22"/>
          <w:lang w:eastAsia="pl-PL"/>
        </w:rPr>
        <w:t>prem</w:t>
      </w:r>
      <w:proofErr w:type="spellEnd"/>
      <w:r w:rsidRPr="00507CA1">
        <w:rPr>
          <w:rFonts w:eastAsia="Times New Roman" w:cstheme="minorHAnsi"/>
          <w:sz w:val="22"/>
          <w:szCs w:val="22"/>
          <w:lang w:eastAsia="pl-PL"/>
        </w:rPr>
        <w:t xml:space="preserve"> i minimalizacji łańcucha dostaw przemawia za natywną obsługą.  </w:t>
      </w:r>
    </w:p>
    <w:p w14:paraId="35533AB7" w14:textId="60D1E3E1" w:rsidR="00A17660" w:rsidRPr="00507CA1" w:rsidRDefault="006C5E28" w:rsidP="00A17660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ODP: </w:t>
      </w:r>
      <w:r w:rsidR="006B0532" w:rsidRPr="006B0532">
        <w:rPr>
          <w:rFonts w:eastAsia="Times New Roman" w:cstheme="minorHAnsi"/>
          <w:color w:val="2F5496" w:themeColor="accent1" w:themeShade="BF"/>
          <w:sz w:val="22"/>
          <w:szCs w:val="22"/>
          <w:lang w:eastAsia="pl-PL"/>
        </w:rPr>
        <w:t>Tak, Zamawiający wymaga, aby wsparcie dla H.323 (OPZ 3.15) było realizowane natywnie przez platformę.</w:t>
      </w:r>
    </w:p>
    <w:p w14:paraId="55003E9E" w14:textId="4237D1EF" w:rsidR="00A17660" w:rsidRPr="00507CA1" w:rsidRDefault="00A17660" w:rsidP="00A17660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t>Pytanie 1</w:t>
      </w:r>
      <w:r w:rsidR="0015402E" w:rsidRPr="00507CA1">
        <w:rPr>
          <w:rFonts w:eastAsia="Times New Roman" w:cstheme="minorHAnsi"/>
          <w:b/>
          <w:bCs/>
          <w:sz w:val="22"/>
          <w:szCs w:val="22"/>
          <w:lang w:eastAsia="pl-PL"/>
        </w:rPr>
        <w:t>2</w:t>
      </w: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t>.</w:t>
      </w:r>
      <w:r w:rsidRPr="00507CA1">
        <w:rPr>
          <w:rFonts w:eastAsia="Times New Roman" w:cstheme="minorHAnsi"/>
          <w:sz w:val="22"/>
          <w:szCs w:val="22"/>
          <w:lang w:eastAsia="pl-PL"/>
        </w:rPr>
        <w:t xml:space="preserve"> Prosimy o wskazanie platform </w:t>
      </w:r>
      <w:proofErr w:type="spellStart"/>
      <w:r w:rsidRPr="00507CA1">
        <w:rPr>
          <w:rFonts w:eastAsia="Times New Roman" w:cstheme="minorHAnsi"/>
          <w:sz w:val="22"/>
          <w:szCs w:val="22"/>
          <w:lang w:eastAsia="pl-PL"/>
        </w:rPr>
        <w:t>wirtualizacyjnych</w:t>
      </w:r>
      <w:proofErr w:type="spellEnd"/>
      <w:r w:rsidRPr="00507CA1">
        <w:rPr>
          <w:rFonts w:eastAsia="Times New Roman" w:cstheme="minorHAnsi"/>
          <w:sz w:val="22"/>
          <w:szCs w:val="22"/>
          <w:lang w:eastAsia="pl-PL"/>
        </w:rPr>
        <w:t xml:space="preserve">/orkiestracji, na których </w:t>
      </w:r>
      <w:proofErr w:type="spellStart"/>
      <w:r w:rsidRPr="00507CA1">
        <w:rPr>
          <w:rFonts w:eastAsia="Times New Roman" w:cstheme="minorHAnsi"/>
          <w:sz w:val="22"/>
          <w:szCs w:val="22"/>
          <w:lang w:eastAsia="pl-PL"/>
        </w:rPr>
        <w:t>CeZ</w:t>
      </w:r>
      <w:proofErr w:type="spellEnd"/>
      <w:r w:rsidRPr="00507CA1">
        <w:rPr>
          <w:rFonts w:eastAsia="Times New Roman" w:cstheme="minorHAnsi"/>
          <w:sz w:val="22"/>
          <w:szCs w:val="22"/>
          <w:lang w:eastAsia="pl-PL"/>
        </w:rPr>
        <w:t xml:space="preserve"> planuje uruchomić system (np. </w:t>
      </w:r>
      <w:proofErr w:type="spellStart"/>
      <w:r w:rsidRPr="00507CA1">
        <w:rPr>
          <w:rFonts w:eastAsia="Times New Roman" w:cstheme="minorHAnsi"/>
          <w:sz w:val="22"/>
          <w:szCs w:val="22"/>
          <w:lang w:eastAsia="pl-PL"/>
        </w:rPr>
        <w:t>VMware</w:t>
      </w:r>
      <w:proofErr w:type="spellEnd"/>
      <w:r w:rsidRPr="00507CA1">
        <w:rPr>
          <w:rFonts w:eastAsia="Times New Roman" w:cstheme="minorHAnsi"/>
          <w:sz w:val="22"/>
          <w:szCs w:val="22"/>
          <w:lang w:eastAsia="pl-PL"/>
        </w:rPr>
        <w:t xml:space="preserve"> </w:t>
      </w:r>
      <w:proofErr w:type="spellStart"/>
      <w:r w:rsidRPr="00507CA1">
        <w:rPr>
          <w:rFonts w:eastAsia="Times New Roman" w:cstheme="minorHAnsi"/>
          <w:sz w:val="22"/>
          <w:szCs w:val="22"/>
          <w:lang w:eastAsia="pl-PL"/>
        </w:rPr>
        <w:t>ESXi</w:t>
      </w:r>
      <w:proofErr w:type="spellEnd"/>
      <w:r w:rsidRPr="00507CA1">
        <w:rPr>
          <w:rFonts w:eastAsia="Times New Roman" w:cstheme="minorHAnsi"/>
          <w:sz w:val="22"/>
          <w:szCs w:val="22"/>
          <w:lang w:eastAsia="pl-PL"/>
        </w:rPr>
        <w:t>/</w:t>
      </w:r>
      <w:proofErr w:type="spellStart"/>
      <w:r w:rsidRPr="00507CA1">
        <w:rPr>
          <w:rFonts w:eastAsia="Times New Roman" w:cstheme="minorHAnsi"/>
          <w:sz w:val="22"/>
          <w:szCs w:val="22"/>
          <w:lang w:eastAsia="pl-PL"/>
        </w:rPr>
        <w:t>vSphere</w:t>
      </w:r>
      <w:proofErr w:type="spellEnd"/>
      <w:r w:rsidRPr="00507CA1">
        <w:rPr>
          <w:rFonts w:eastAsia="Times New Roman" w:cstheme="minorHAnsi"/>
          <w:sz w:val="22"/>
          <w:szCs w:val="22"/>
          <w:lang w:eastAsia="pl-PL"/>
        </w:rPr>
        <w:t xml:space="preserve">, KVM, Hyper-V, ewentualnie </w:t>
      </w:r>
      <w:proofErr w:type="spellStart"/>
      <w:r w:rsidRPr="00507CA1">
        <w:rPr>
          <w:rFonts w:eastAsia="Times New Roman" w:cstheme="minorHAnsi"/>
          <w:sz w:val="22"/>
          <w:szCs w:val="22"/>
          <w:lang w:eastAsia="pl-PL"/>
        </w:rPr>
        <w:t>Kubernetes</w:t>
      </w:r>
      <w:proofErr w:type="spellEnd"/>
      <w:r w:rsidRPr="00507CA1">
        <w:rPr>
          <w:rFonts w:eastAsia="Times New Roman" w:cstheme="minorHAnsi"/>
          <w:sz w:val="22"/>
          <w:szCs w:val="22"/>
          <w:lang w:eastAsia="pl-PL"/>
        </w:rPr>
        <w:t>/</w:t>
      </w:r>
      <w:proofErr w:type="spellStart"/>
      <w:r w:rsidRPr="00507CA1">
        <w:rPr>
          <w:rFonts w:eastAsia="Times New Roman" w:cstheme="minorHAnsi"/>
          <w:sz w:val="22"/>
          <w:szCs w:val="22"/>
          <w:lang w:eastAsia="pl-PL"/>
        </w:rPr>
        <w:t>OpenShift</w:t>
      </w:r>
      <w:proofErr w:type="spellEnd"/>
      <w:r w:rsidRPr="00507CA1">
        <w:rPr>
          <w:rFonts w:eastAsia="Times New Roman" w:cstheme="minorHAnsi"/>
          <w:sz w:val="22"/>
          <w:szCs w:val="22"/>
          <w:lang w:eastAsia="pl-PL"/>
        </w:rPr>
        <w:t xml:space="preserve">). Czy wymagane jest potwierdzenie kompatybilności na wskazanych </w:t>
      </w:r>
      <w:proofErr w:type="spellStart"/>
      <w:r w:rsidRPr="00507CA1">
        <w:rPr>
          <w:rFonts w:eastAsia="Times New Roman" w:cstheme="minorHAnsi"/>
          <w:sz w:val="22"/>
          <w:szCs w:val="22"/>
          <w:lang w:eastAsia="pl-PL"/>
        </w:rPr>
        <w:t>hiperwizorach</w:t>
      </w:r>
      <w:proofErr w:type="spellEnd"/>
      <w:r w:rsidRPr="00507CA1">
        <w:rPr>
          <w:rFonts w:eastAsia="Times New Roman" w:cstheme="minorHAnsi"/>
          <w:sz w:val="22"/>
          <w:szCs w:val="22"/>
          <w:lang w:eastAsia="pl-PL"/>
        </w:rPr>
        <w:t>?</w:t>
      </w:r>
    </w:p>
    <w:p w14:paraId="056F1FD3" w14:textId="77777777" w:rsidR="00A17660" w:rsidRPr="00507CA1" w:rsidRDefault="00A17660" w:rsidP="00A17660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t>Uzasadnienie.</w:t>
      </w:r>
      <w:r w:rsidRPr="00507CA1">
        <w:rPr>
          <w:rFonts w:eastAsia="Times New Roman" w:cstheme="minorHAnsi"/>
          <w:sz w:val="22"/>
          <w:szCs w:val="22"/>
          <w:lang w:eastAsia="pl-PL"/>
        </w:rPr>
        <w:t xml:space="preserve"> OPZ </w:t>
      </w: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t>3.5</w:t>
      </w:r>
      <w:r w:rsidRPr="00507CA1">
        <w:rPr>
          <w:rFonts w:eastAsia="Times New Roman" w:cstheme="minorHAnsi"/>
          <w:sz w:val="22"/>
          <w:szCs w:val="22"/>
          <w:lang w:eastAsia="pl-PL"/>
        </w:rPr>
        <w:t xml:space="preserve"> mówi o „ogólnodostępnych </w:t>
      </w:r>
      <w:proofErr w:type="spellStart"/>
      <w:r w:rsidRPr="00507CA1">
        <w:rPr>
          <w:rFonts w:eastAsia="Times New Roman" w:cstheme="minorHAnsi"/>
          <w:sz w:val="22"/>
          <w:szCs w:val="22"/>
          <w:lang w:eastAsia="pl-PL"/>
        </w:rPr>
        <w:t>hiperwizorach</w:t>
      </w:r>
      <w:proofErr w:type="spellEnd"/>
      <w:r w:rsidRPr="00507CA1">
        <w:rPr>
          <w:rFonts w:eastAsia="Times New Roman" w:cstheme="minorHAnsi"/>
          <w:sz w:val="22"/>
          <w:szCs w:val="22"/>
          <w:lang w:eastAsia="pl-PL"/>
        </w:rPr>
        <w:t xml:space="preserve"> i warstwach orkiestracji” — doprecyzowanie eliminuje rozwiązania wymagające rzadkich/swoistych środowisk.  </w:t>
      </w:r>
    </w:p>
    <w:p w14:paraId="0214F948" w14:textId="454C6DDC" w:rsidR="006B0532" w:rsidRPr="00507CA1" w:rsidRDefault="006B0532" w:rsidP="006B0532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ODP: </w:t>
      </w:r>
      <w:r w:rsidR="004B3D54" w:rsidRPr="004B3D54">
        <w:rPr>
          <w:rFonts w:eastAsia="Times New Roman" w:cstheme="minorHAnsi"/>
          <w:color w:val="2F5496" w:themeColor="accent1" w:themeShade="BF"/>
          <w:sz w:val="22"/>
          <w:szCs w:val="22"/>
          <w:lang w:eastAsia="pl-PL"/>
        </w:rPr>
        <w:t xml:space="preserve">Zamawiający </w:t>
      </w:r>
      <w:r w:rsidR="008226C2">
        <w:rPr>
          <w:rFonts w:eastAsia="Times New Roman" w:cstheme="minorHAnsi"/>
          <w:color w:val="2F5496" w:themeColor="accent1" w:themeShade="BF"/>
          <w:sz w:val="22"/>
          <w:szCs w:val="22"/>
          <w:lang w:eastAsia="pl-PL"/>
        </w:rPr>
        <w:t>wymaga</w:t>
      </w:r>
      <w:r w:rsidR="004B3D54" w:rsidRPr="004B3D54">
        <w:rPr>
          <w:rFonts w:eastAsia="Times New Roman" w:cstheme="minorHAnsi"/>
          <w:color w:val="2F5496" w:themeColor="accent1" w:themeShade="BF"/>
          <w:sz w:val="22"/>
          <w:szCs w:val="22"/>
          <w:lang w:eastAsia="pl-PL"/>
        </w:rPr>
        <w:t xml:space="preserve"> uruchomi</w:t>
      </w:r>
      <w:r w:rsidR="008226C2">
        <w:rPr>
          <w:rFonts w:eastAsia="Times New Roman" w:cstheme="minorHAnsi"/>
          <w:color w:val="2F5496" w:themeColor="accent1" w:themeShade="BF"/>
          <w:sz w:val="22"/>
          <w:szCs w:val="22"/>
          <w:lang w:eastAsia="pl-PL"/>
        </w:rPr>
        <w:t>enia</w:t>
      </w:r>
      <w:r w:rsidR="004B3D54" w:rsidRPr="004B3D54">
        <w:rPr>
          <w:rFonts w:eastAsia="Times New Roman" w:cstheme="minorHAnsi"/>
          <w:color w:val="2F5496" w:themeColor="accent1" w:themeShade="BF"/>
          <w:sz w:val="22"/>
          <w:szCs w:val="22"/>
          <w:lang w:eastAsia="pl-PL"/>
        </w:rPr>
        <w:t xml:space="preserve"> system</w:t>
      </w:r>
      <w:r w:rsidR="008226C2">
        <w:rPr>
          <w:rFonts w:eastAsia="Times New Roman" w:cstheme="minorHAnsi"/>
          <w:color w:val="2F5496" w:themeColor="accent1" w:themeShade="BF"/>
          <w:sz w:val="22"/>
          <w:szCs w:val="22"/>
          <w:lang w:eastAsia="pl-PL"/>
        </w:rPr>
        <w:t>u</w:t>
      </w:r>
      <w:r w:rsidR="004B3D54" w:rsidRPr="004B3D54">
        <w:rPr>
          <w:rFonts w:eastAsia="Times New Roman" w:cstheme="minorHAnsi"/>
          <w:color w:val="2F5496" w:themeColor="accent1" w:themeShade="BF"/>
          <w:sz w:val="22"/>
          <w:szCs w:val="22"/>
          <w:lang w:eastAsia="pl-PL"/>
        </w:rPr>
        <w:t xml:space="preserve"> na jednej z platform </w:t>
      </w:r>
      <w:proofErr w:type="spellStart"/>
      <w:r w:rsidR="004B3D54" w:rsidRPr="004B3D54">
        <w:rPr>
          <w:rFonts w:eastAsia="Times New Roman" w:cstheme="minorHAnsi"/>
          <w:color w:val="2F5496" w:themeColor="accent1" w:themeShade="BF"/>
          <w:sz w:val="22"/>
          <w:szCs w:val="22"/>
          <w:lang w:eastAsia="pl-PL"/>
        </w:rPr>
        <w:t>VMware</w:t>
      </w:r>
      <w:proofErr w:type="spellEnd"/>
      <w:r w:rsidR="004B3D54" w:rsidRPr="004B3D54">
        <w:rPr>
          <w:rFonts w:eastAsia="Times New Roman" w:cstheme="minorHAnsi"/>
          <w:color w:val="2F5496" w:themeColor="accent1" w:themeShade="BF"/>
          <w:sz w:val="22"/>
          <w:szCs w:val="22"/>
          <w:lang w:eastAsia="pl-PL"/>
        </w:rPr>
        <w:t xml:space="preserve"> </w:t>
      </w:r>
      <w:proofErr w:type="spellStart"/>
      <w:r w:rsidR="004B3D54" w:rsidRPr="004B3D54">
        <w:rPr>
          <w:rFonts w:eastAsia="Times New Roman" w:cstheme="minorHAnsi"/>
          <w:color w:val="2F5496" w:themeColor="accent1" w:themeShade="BF"/>
          <w:sz w:val="22"/>
          <w:szCs w:val="22"/>
          <w:lang w:eastAsia="pl-PL"/>
        </w:rPr>
        <w:t>ESXi</w:t>
      </w:r>
      <w:proofErr w:type="spellEnd"/>
      <w:r w:rsidR="004B3D54" w:rsidRPr="004B3D54">
        <w:rPr>
          <w:rFonts w:eastAsia="Times New Roman" w:cstheme="minorHAnsi"/>
          <w:color w:val="2F5496" w:themeColor="accent1" w:themeShade="BF"/>
          <w:sz w:val="22"/>
          <w:szCs w:val="22"/>
          <w:lang w:eastAsia="pl-PL"/>
        </w:rPr>
        <w:t xml:space="preserve">, </w:t>
      </w:r>
      <w:proofErr w:type="spellStart"/>
      <w:r w:rsidR="004B3D54" w:rsidRPr="004B3D54">
        <w:rPr>
          <w:rFonts w:eastAsia="Times New Roman" w:cstheme="minorHAnsi"/>
          <w:color w:val="2F5496" w:themeColor="accent1" w:themeShade="BF"/>
          <w:sz w:val="22"/>
          <w:szCs w:val="22"/>
          <w:lang w:eastAsia="pl-PL"/>
        </w:rPr>
        <w:t>vSphere</w:t>
      </w:r>
      <w:proofErr w:type="spellEnd"/>
      <w:r w:rsidR="004B3D54" w:rsidRPr="004B3D54">
        <w:rPr>
          <w:rFonts w:eastAsia="Times New Roman" w:cstheme="minorHAnsi"/>
          <w:color w:val="2F5496" w:themeColor="accent1" w:themeShade="BF"/>
          <w:sz w:val="22"/>
          <w:szCs w:val="22"/>
          <w:lang w:eastAsia="pl-PL"/>
        </w:rPr>
        <w:t xml:space="preserve">, </w:t>
      </w:r>
      <w:proofErr w:type="spellStart"/>
      <w:r w:rsidR="004B3D54" w:rsidRPr="004B3D54">
        <w:rPr>
          <w:rFonts w:eastAsia="Times New Roman" w:cstheme="minorHAnsi"/>
          <w:color w:val="2F5496" w:themeColor="accent1" w:themeShade="BF"/>
          <w:sz w:val="22"/>
          <w:szCs w:val="22"/>
          <w:lang w:eastAsia="pl-PL"/>
        </w:rPr>
        <w:t>Kubernetes</w:t>
      </w:r>
      <w:proofErr w:type="spellEnd"/>
      <w:r w:rsidR="004B3D54" w:rsidRPr="004B3D54">
        <w:rPr>
          <w:rFonts w:eastAsia="Times New Roman" w:cstheme="minorHAnsi"/>
          <w:color w:val="2F5496" w:themeColor="accent1" w:themeShade="BF"/>
          <w:sz w:val="22"/>
          <w:szCs w:val="22"/>
          <w:lang w:eastAsia="pl-PL"/>
        </w:rPr>
        <w:t>.</w:t>
      </w:r>
    </w:p>
    <w:p w14:paraId="27380983" w14:textId="5498244E" w:rsidR="00A17660" w:rsidRPr="00507CA1" w:rsidRDefault="00A17660" w:rsidP="00A17660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t>Pytanie 1</w:t>
      </w:r>
      <w:r w:rsidR="0015402E" w:rsidRPr="00507CA1">
        <w:rPr>
          <w:rFonts w:eastAsia="Times New Roman" w:cstheme="minorHAnsi"/>
          <w:b/>
          <w:bCs/>
          <w:sz w:val="22"/>
          <w:szCs w:val="22"/>
          <w:lang w:eastAsia="pl-PL"/>
        </w:rPr>
        <w:t>3</w:t>
      </w: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t>.</w:t>
      </w:r>
      <w:r w:rsidRPr="00507CA1">
        <w:rPr>
          <w:rFonts w:eastAsia="Times New Roman" w:cstheme="minorHAnsi"/>
          <w:sz w:val="22"/>
          <w:szCs w:val="22"/>
          <w:lang w:eastAsia="pl-PL"/>
        </w:rPr>
        <w:t xml:space="preserve"> Prosimy o doprecyzowanie, czy „do 1000 równoczesnych połączeń” (</w:t>
      </w:r>
      <w:r w:rsidRPr="006C5E28">
        <w:rPr>
          <w:rFonts w:eastAsia="Times New Roman" w:cstheme="minorHAnsi"/>
          <w:sz w:val="22"/>
          <w:szCs w:val="22"/>
          <w:highlight w:val="yellow"/>
          <w:lang w:eastAsia="pl-PL"/>
        </w:rPr>
        <w:t>OPZ 3.6)</w:t>
      </w:r>
      <w:r w:rsidRPr="00507CA1">
        <w:rPr>
          <w:rFonts w:eastAsia="Times New Roman" w:cstheme="minorHAnsi"/>
          <w:sz w:val="22"/>
          <w:szCs w:val="22"/>
          <w:lang w:eastAsia="pl-PL"/>
        </w:rPr>
        <w:t xml:space="preserve"> oznacza 1000 jednoczesnych uczestników systemu łącznie (w wielu równoległych konferencjach), czy również wymagana jest możliwość realizacji pojedynczych sesji o bardzo dużej liczbie uczestników.</w:t>
      </w:r>
      <w:r w:rsidR="00A13DBF" w:rsidRPr="00507CA1">
        <w:rPr>
          <w:rFonts w:eastAsia="Times New Roman" w:cstheme="minorHAnsi"/>
          <w:sz w:val="22"/>
          <w:szCs w:val="22"/>
          <w:lang w:eastAsia="pl-PL"/>
        </w:rPr>
        <w:t xml:space="preserve"> Prosimy o wskazanie również czy Zamawiający przewiduje scenariusz realizacji połączeń </w:t>
      </w:r>
      <w:r w:rsidR="007122D9" w:rsidRPr="00507CA1">
        <w:rPr>
          <w:rFonts w:eastAsia="Times New Roman" w:cstheme="minorHAnsi"/>
          <w:sz w:val="22"/>
          <w:szCs w:val="22"/>
          <w:lang w:eastAsia="pl-PL"/>
        </w:rPr>
        <w:t xml:space="preserve">1:1 w oparciu o 500 jednoczesnych pokoi z nieprzypisanym właścicielem. </w:t>
      </w:r>
    </w:p>
    <w:p w14:paraId="2BD19B57" w14:textId="77777777" w:rsidR="00A17660" w:rsidRDefault="00A17660" w:rsidP="00A17660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t>Uzasadnienie.</w:t>
      </w:r>
      <w:r w:rsidRPr="00507CA1">
        <w:rPr>
          <w:rFonts w:eastAsia="Times New Roman" w:cstheme="minorHAnsi"/>
          <w:sz w:val="22"/>
          <w:szCs w:val="22"/>
          <w:lang w:eastAsia="pl-PL"/>
        </w:rPr>
        <w:t xml:space="preserve"> Jasne parametry obciążenia są kluczowe dla prawidłowego </w:t>
      </w:r>
      <w:proofErr w:type="spellStart"/>
      <w:r w:rsidRPr="00507CA1">
        <w:rPr>
          <w:rFonts w:eastAsia="Times New Roman" w:cstheme="minorHAnsi"/>
          <w:sz w:val="22"/>
          <w:szCs w:val="22"/>
          <w:lang w:eastAsia="pl-PL"/>
        </w:rPr>
        <w:t>sizingu</w:t>
      </w:r>
      <w:proofErr w:type="spellEnd"/>
      <w:r w:rsidRPr="00507CA1">
        <w:rPr>
          <w:rFonts w:eastAsia="Times New Roman" w:cstheme="minorHAnsi"/>
          <w:sz w:val="22"/>
          <w:szCs w:val="22"/>
          <w:lang w:eastAsia="pl-PL"/>
        </w:rPr>
        <w:t xml:space="preserve"> architektury i polityk jakości.  </w:t>
      </w:r>
    </w:p>
    <w:p w14:paraId="6383E9E8" w14:textId="7E58F78D" w:rsidR="006C5E28" w:rsidRPr="00507CA1" w:rsidRDefault="006C5E28" w:rsidP="00A17660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lastRenderedPageBreak/>
        <w:t xml:space="preserve">ODP: </w:t>
      </w:r>
      <w:r w:rsidR="006B0532" w:rsidRPr="006B0532">
        <w:rPr>
          <w:rFonts w:eastAsia="Times New Roman" w:cstheme="minorHAnsi"/>
          <w:color w:val="2F5496" w:themeColor="accent1" w:themeShade="BF"/>
          <w:sz w:val="22"/>
          <w:szCs w:val="22"/>
          <w:lang w:eastAsia="pl-PL"/>
        </w:rPr>
        <w:t>Tak, 1000 równoczesnych połączeń oznacza 1000 jednoczesnych uczestników systemu łącznie</w:t>
      </w:r>
      <w:r w:rsidR="006B0532">
        <w:rPr>
          <w:rFonts w:eastAsia="Times New Roman" w:cstheme="minorHAnsi"/>
          <w:color w:val="2F5496" w:themeColor="accent1" w:themeShade="BF"/>
          <w:sz w:val="22"/>
          <w:szCs w:val="22"/>
          <w:lang w:eastAsia="pl-PL"/>
        </w:rPr>
        <w:t>.</w:t>
      </w:r>
      <w:r w:rsidR="008226C2">
        <w:rPr>
          <w:rFonts w:eastAsia="Times New Roman" w:cstheme="minorHAnsi"/>
          <w:color w:val="2F5496" w:themeColor="accent1" w:themeShade="BF"/>
          <w:sz w:val="22"/>
          <w:szCs w:val="22"/>
          <w:lang w:eastAsia="pl-PL"/>
        </w:rPr>
        <w:t xml:space="preserve"> Zamawiający nie przewiduje wykorzystania systemu do pojedynczych sesji </w:t>
      </w:r>
      <w:r w:rsidR="008226C2" w:rsidRPr="008226C2">
        <w:rPr>
          <w:rFonts w:eastAsia="Times New Roman" w:cstheme="minorHAnsi"/>
          <w:color w:val="2F5496" w:themeColor="accent1" w:themeShade="BF"/>
          <w:sz w:val="22"/>
          <w:szCs w:val="22"/>
          <w:lang w:eastAsia="pl-PL"/>
        </w:rPr>
        <w:t>o bardzo dużej liczbie uczestników.</w:t>
      </w:r>
      <w:r w:rsidR="008226C2">
        <w:rPr>
          <w:rFonts w:eastAsia="Times New Roman" w:cstheme="minorHAnsi"/>
          <w:color w:val="2F5496" w:themeColor="accent1" w:themeShade="BF"/>
          <w:sz w:val="22"/>
          <w:szCs w:val="22"/>
          <w:lang w:eastAsia="pl-PL"/>
        </w:rPr>
        <w:t xml:space="preserve"> </w:t>
      </w:r>
      <w:r w:rsidR="008226C2" w:rsidRPr="008226C2">
        <w:rPr>
          <w:rFonts w:eastAsia="Times New Roman" w:cstheme="minorHAnsi"/>
          <w:color w:val="2F5496" w:themeColor="accent1" w:themeShade="BF"/>
          <w:sz w:val="22"/>
          <w:szCs w:val="22"/>
          <w:lang w:eastAsia="pl-PL"/>
        </w:rPr>
        <w:t>Zamawiający przewiduje scenariusz realizacji połączeń 1:1 w oparciu o 500 jednoczesnych pokoi.</w:t>
      </w:r>
    </w:p>
    <w:p w14:paraId="03AEA689" w14:textId="306282F4" w:rsidR="00A17660" w:rsidRPr="00507CA1" w:rsidRDefault="00A17660" w:rsidP="00A17660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t>Pytanie 1</w:t>
      </w:r>
      <w:r w:rsidR="0015402E" w:rsidRPr="00507CA1">
        <w:rPr>
          <w:rFonts w:eastAsia="Times New Roman" w:cstheme="minorHAnsi"/>
          <w:b/>
          <w:bCs/>
          <w:sz w:val="22"/>
          <w:szCs w:val="22"/>
          <w:lang w:eastAsia="pl-PL"/>
        </w:rPr>
        <w:t>4</w:t>
      </w: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t>.</w:t>
      </w:r>
      <w:r w:rsidRPr="00507CA1">
        <w:rPr>
          <w:rFonts w:eastAsia="Times New Roman" w:cstheme="minorHAnsi"/>
          <w:sz w:val="22"/>
          <w:szCs w:val="22"/>
          <w:lang w:eastAsia="pl-PL"/>
        </w:rPr>
        <w:t xml:space="preserve"> W pkt 2.10 OPZ wymagane jest „nagranie bezstratne obrazu oraz/lub dźwięku” do pliku wideo (MP4/AVI/WMV) oraz zapis w ustalonym repozytorium </w:t>
      </w:r>
      <w:proofErr w:type="spellStart"/>
      <w:r w:rsidRPr="00507CA1">
        <w:rPr>
          <w:rFonts w:eastAsia="Times New Roman" w:cstheme="minorHAnsi"/>
          <w:sz w:val="22"/>
          <w:szCs w:val="22"/>
          <w:lang w:eastAsia="pl-PL"/>
        </w:rPr>
        <w:t>CeZ</w:t>
      </w:r>
      <w:proofErr w:type="spellEnd"/>
      <w:r w:rsidRPr="00507CA1">
        <w:rPr>
          <w:rFonts w:eastAsia="Times New Roman" w:cstheme="minorHAnsi"/>
          <w:sz w:val="22"/>
          <w:szCs w:val="22"/>
          <w:lang w:eastAsia="pl-PL"/>
        </w:rPr>
        <w:t xml:space="preserve">. Prosimy o doprecyzowanie, czy „bezstratne” oznacza brak dodatkowej degradacji względem oryginalnego strumienia (tj. zachowanie jakości źródłowej), czy wymaga się kodeków </w:t>
      </w:r>
      <w:proofErr w:type="spellStart"/>
      <w:r w:rsidRPr="00507CA1">
        <w:rPr>
          <w:rFonts w:eastAsia="Times New Roman" w:cstheme="minorHAnsi"/>
          <w:sz w:val="22"/>
          <w:szCs w:val="22"/>
          <w:lang w:eastAsia="pl-PL"/>
        </w:rPr>
        <w:t>bezkompresyjnych</w:t>
      </w:r>
      <w:proofErr w:type="spellEnd"/>
      <w:r w:rsidRPr="00507CA1">
        <w:rPr>
          <w:rFonts w:eastAsia="Times New Roman" w:cstheme="minorHAnsi"/>
          <w:sz w:val="22"/>
          <w:szCs w:val="22"/>
          <w:lang w:eastAsia="pl-PL"/>
        </w:rPr>
        <w:t xml:space="preserve">. Prosimy też o </w:t>
      </w:r>
      <w:proofErr w:type="gramStart"/>
      <w:r w:rsidRPr="00507CA1">
        <w:rPr>
          <w:rFonts w:eastAsia="Times New Roman" w:cstheme="minorHAnsi"/>
          <w:sz w:val="22"/>
          <w:szCs w:val="22"/>
          <w:lang w:eastAsia="pl-PL"/>
        </w:rPr>
        <w:t>wskazanie,</w:t>
      </w:r>
      <w:proofErr w:type="gramEnd"/>
      <w:r w:rsidRPr="00507CA1">
        <w:rPr>
          <w:rFonts w:eastAsia="Times New Roman" w:cstheme="minorHAnsi"/>
          <w:sz w:val="22"/>
          <w:szCs w:val="22"/>
          <w:lang w:eastAsia="pl-PL"/>
        </w:rPr>
        <w:t xml:space="preserve"> czy repozytorium to udział sieciowy (SMB/NFS), API </w:t>
      </w:r>
      <w:proofErr w:type="spellStart"/>
      <w:r w:rsidRPr="00507CA1">
        <w:rPr>
          <w:rFonts w:eastAsia="Times New Roman" w:cstheme="minorHAnsi"/>
          <w:sz w:val="22"/>
          <w:szCs w:val="22"/>
          <w:lang w:eastAsia="pl-PL"/>
        </w:rPr>
        <w:t>CeZ</w:t>
      </w:r>
      <w:proofErr w:type="spellEnd"/>
      <w:r w:rsidRPr="00507CA1">
        <w:rPr>
          <w:rFonts w:eastAsia="Times New Roman" w:cstheme="minorHAnsi"/>
          <w:sz w:val="22"/>
          <w:szCs w:val="22"/>
          <w:lang w:eastAsia="pl-PL"/>
        </w:rPr>
        <w:t xml:space="preserve"> czy inny mechanizm.</w:t>
      </w:r>
    </w:p>
    <w:p w14:paraId="5E378B7E" w14:textId="77777777" w:rsidR="00A17660" w:rsidRPr="00507CA1" w:rsidRDefault="00A17660" w:rsidP="00A17660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t>Uzasadnienie.</w:t>
      </w:r>
      <w:r w:rsidRPr="00507CA1">
        <w:rPr>
          <w:rFonts w:eastAsia="Times New Roman" w:cstheme="minorHAnsi"/>
          <w:sz w:val="22"/>
          <w:szCs w:val="22"/>
          <w:lang w:eastAsia="pl-PL"/>
        </w:rPr>
        <w:t xml:space="preserve"> Wymienione formaty zwykle stosują kompresję stratną; doprecyzowanie urealnia kryteria i sposób integracji zapisu.  </w:t>
      </w:r>
    </w:p>
    <w:p w14:paraId="06C65092" w14:textId="4F0F8A59" w:rsidR="006C5E28" w:rsidRPr="00507CA1" w:rsidRDefault="006C5E28" w:rsidP="006C5E28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ODP: </w:t>
      </w:r>
      <w:r w:rsidR="006B0532" w:rsidRPr="006B0532">
        <w:rPr>
          <w:rFonts w:eastAsia="Times New Roman" w:cstheme="minorHAnsi"/>
          <w:color w:val="2F5496" w:themeColor="accent1" w:themeShade="BF"/>
          <w:sz w:val="22"/>
          <w:szCs w:val="22"/>
          <w:lang w:eastAsia="pl-PL"/>
        </w:rPr>
        <w:t>Jako „bezstratne” Zamawiający rozumie brak dodatkowej degradacji względem oryginalnego strumienia</w:t>
      </w:r>
      <w:r w:rsidR="006B0532">
        <w:rPr>
          <w:rFonts w:eastAsia="Times New Roman" w:cstheme="minorHAnsi"/>
          <w:color w:val="2F5496" w:themeColor="accent1" w:themeShade="BF"/>
          <w:sz w:val="22"/>
          <w:szCs w:val="22"/>
          <w:lang w:eastAsia="pl-PL"/>
        </w:rPr>
        <w:t xml:space="preserve"> (zachowanie jakości źródłowej).</w:t>
      </w:r>
    </w:p>
    <w:p w14:paraId="6CEC2407" w14:textId="05942635" w:rsidR="00A17660" w:rsidRPr="00507CA1" w:rsidRDefault="00A17660" w:rsidP="00A17660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t>Pytanie 1</w:t>
      </w:r>
      <w:r w:rsidR="0015402E" w:rsidRPr="00507CA1">
        <w:rPr>
          <w:rFonts w:eastAsia="Times New Roman" w:cstheme="minorHAnsi"/>
          <w:b/>
          <w:bCs/>
          <w:sz w:val="22"/>
          <w:szCs w:val="22"/>
          <w:lang w:eastAsia="pl-PL"/>
        </w:rPr>
        <w:t>5</w:t>
      </w: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t>.</w:t>
      </w:r>
      <w:r w:rsidRPr="00507CA1">
        <w:rPr>
          <w:rFonts w:eastAsia="Times New Roman" w:cstheme="minorHAnsi"/>
          <w:sz w:val="22"/>
          <w:szCs w:val="22"/>
          <w:lang w:eastAsia="pl-PL"/>
        </w:rPr>
        <w:t xml:space="preserve"> Czy należy rozumieć, że zapis 2.8 OPZ („Utworzona wideokonferencja nie umożliwia przekazywania plików”) oznacza całkowite wyłączenie funkcji przesyłania plików w trakcie sesji (również przez czat), a system musi pozwalać na wyłączenie tej funkcji</w:t>
      </w:r>
      <w:r w:rsidR="00432958" w:rsidRPr="00507CA1">
        <w:rPr>
          <w:rFonts w:eastAsia="Times New Roman" w:cstheme="minorHAnsi"/>
          <w:sz w:val="22"/>
          <w:szCs w:val="22"/>
          <w:lang w:eastAsia="pl-PL"/>
        </w:rPr>
        <w:t xml:space="preserve"> za pomocą polityk systemu</w:t>
      </w:r>
      <w:r w:rsidRPr="00507CA1">
        <w:rPr>
          <w:rFonts w:eastAsia="Times New Roman" w:cstheme="minorHAnsi"/>
          <w:sz w:val="22"/>
          <w:szCs w:val="22"/>
          <w:lang w:eastAsia="pl-PL"/>
        </w:rPr>
        <w:t>?</w:t>
      </w:r>
    </w:p>
    <w:p w14:paraId="3A2F2445" w14:textId="77777777" w:rsidR="00A17660" w:rsidRPr="00507CA1" w:rsidRDefault="00A17660" w:rsidP="00A17660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t>Uzasadnienie.</w:t>
      </w:r>
      <w:r w:rsidRPr="00507CA1">
        <w:rPr>
          <w:rFonts w:eastAsia="Times New Roman" w:cstheme="minorHAnsi"/>
          <w:sz w:val="22"/>
          <w:szCs w:val="22"/>
          <w:lang w:eastAsia="pl-PL"/>
        </w:rPr>
        <w:t xml:space="preserve"> Jasne egzekwowanie polityki bezpieczeństwa minimalizuje ryzyko wycieku danych i ułatwia audyt.  </w:t>
      </w:r>
    </w:p>
    <w:p w14:paraId="7478317B" w14:textId="6C5DF9E7" w:rsidR="006C5E28" w:rsidRPr="00507CA1" w:rsidRDefault="006C5E28" w:rsidP="006C5E28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ODP: </w:t>
      </w:r>
      <w:r w:rsidR="006B0532" w:rsidRPr="006B0532">
        <w:rPr>
          <w:rFonts w:eastAsia="Times New Roman" w:cstheme="minorHAnsi"/>
          <w:color w:val="2F5496" w:themeColor="accent1" w:themeShade="BF"/>
          <w:sz w:val="22"/>
          <w:szCs w:val="22"/>
          <w:lang w:eastAsia="pl-PL"/>
        </w:rPr>
        <w:t>Tak, oznacza całkowite wyłączenie funkcji przesyłania plików w trakcie sesji (również przez czat), a system musi pozwalać na wyłączenie tej funkcji za pomocą polityk systemu</w:t>
      </w:r>
      <w:r w:rsidR="006B0532">
        <w:rPr>
          <w:rFonts w:eastAsia="Times New Roman" w:cstheme="minorHAnsi"/>
          <w:color w:val="2F5496" w:themeColor="accent1" w:themeShade="BF"/>
          <w:sz w:val="22"/>
          <w:szCs w:val="22"/>
          <w:lang w:eastAsia="pl-PL"/>
        </w:rPr>
        <w:t>.</w:t>
      </w:r>
    </w:p>
    <w:p w14:paraId="45C4B51E" w14:textId="1C4C4E06" w:rsidR="00A17660" w:rsidRPr="00507CA1" w:rsidRDefault="00A17660" w:rsidP="00A17660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t>Pytanie 1</w:t>
      </w:r>
      <w:r w:rsidR="0015402E" w:rsidRPr="00507CA1">
        <w:rPr>
          <w:rFonts w:eastAsia="Times New Roman" w:cstheme="minorHAnsi"/>
          <w:b/>
          <w:bCs/>
          <w:sz w:val="22"/>
          <w:szCs w:val="22"/>
          <w:lang w:eastAsia="pl-PL"/>
        </w:rPr>
        <w:t>6</w:t>
      </w: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t>.</w:t>
      </w:r>
      <w:r w:rsidRPr="00507CA1">
        <w:rPr>
          <w:rFonts w:eastAsia="Times New Roman" w:cstheme="minorHAnsi"/>
          <w:sz w:val="22"/>
          <w:szCs w:val="22"/>
          <w:lang w:eastAsia="pl-PL"/>
        </w:rPr>
        <w:t xml:space="preserve"> Prosimy o doprecyzowanie, jakie systemy zewnętrzne </w:t>
      </w:r>
      <w:proofErr w:type="spellStart"/>
      <w:r w:rsidRPr="00507CA1">
        <w:rPr>
          <w:rFonts w:eastAsia="Times New Roman" w:cstheme="minorHAnsi"/>
          <w:sz w:val="22"/>
          <w:szCs w:val="22"/>
          <w:lang w:eastAsia="pl-PL"/>
        </w:rPr>
        <w:t>CeZ</w:t>
      </w:r>
      <w:proofErr w:type="spellEnd"/>
      <w:r w:rsidRPr="00507CA1">
        <w:rPr>
          <w:rFonts w:eastAsia="Times New Roman" w:cstheme="minorHAnsi"/>
          <w:sz w:val="22"/>
          <w:szCs w:val="22"/>
          <w:lang w:eastAsia="pl-PL"/>
        </w:rPr>
        <w:t xml:space="preserve"> planuje integrować z platformą (np. portal pacjenta, EDM, P1), oraz czy wystarczy REST API/SDK do pełnego cyklu życia spotkania (tworzenie, anulowanie, dopraszanie, statusy) zgodnie z 2.1/2.7/3.9 OPZ.</w:t>
      </w:r>
    </w:p>
    <w:p w14:paraId="26652428" w14:textId="77777777" w:rsidR="00A17660" w:rsidRPr="00507CA1" w:rsidRDefault="00A17660" w:rsidP="00A17660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t>Uzasadnienie.</w:t>
      </w:r>
      <w:r w:rsidRPr="00507CA1">
        <w:rPr>
          <w:rFonts w:eastAsia="Times New Roman" w:cstheme="minorHAnsi"/>
          <w:sz w:val="22"/>
          <w:szCs w:val="22"/>
          <w:lang w:eastAsia="pl-PL"/>
        </w:rPr>
        <w:t xml:space="preserve"> Precyzyjny zakres integracji pozwala prawidłowo zaprojektować interfejsy i uprawnienia.    </w:t>
      </w:r>
    </w:p>
    <w:p w14:paraId="420F44A7" w14:textId="70AFF030" w:rsidR="006C5E28" w:rsidRPr="00507CA1" w:rsidRDefault="006C5E28" w:rsidP="006C5E28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proofErr w:type="gramStart"/>
      <w:r>
        <w:rPr>
          <w:rFonts w:eastAsia="Times New Roman" w:cstheme="minorHAnsi"/>
          <w:sz w:val="22"/>
          <w:szCs w:val="22"/>
          <w:lang w:eastAsia="pl-PL"/>
        </w:rPr>
        <w:t xml:space="preserve">ODP:  </w:t>
      </w:r>
      <w:r w:rsidRPr="006B0532">
        <w:rPr>
          <w:rFonts w:eastAsia="Times New Roman" w:cstheme="minorHAnsi"/>
          <w:color w:val="2F5496" w:themeColor="accent1" w:themeShade="BF"/>
          <w:sz w:val="22"/>
          <w:szCs w:val="22"/>
          <w:lang w:eastAsia="pl-PL"/>
        </w:rPr>
        <w:t>Zamawiający</w:t>
      </w:r>
      <w:proofErr w:type="gramEnd"/>
      <w:r w:rsidRPr="006B0532">
        <w:rPr>
          <w:rFonts w:eastAsia="Times New Roman" w:cstheme="minorHAnsi"/>
          <w:color w:val="2F5496" w:themeColor="accent1" w:themeShade="BF"/>
          <w:sz w:val="22"/>
          <w:szCs w:val="22"/>
          <w:lang w:eastAsia="pl-PL"/>
        </w:rPr>
        <w:t xml:space="preserve"> planuje integrację systemu video-komunikacji </w:t>
      </w:r>
      <w:r w:rsidR="005613BC">
        <w:rPr>
          <w:rFonts w:eastAsia="Times New Roman" w:cstheme="minorHAnsi"/>
          <w:color w:val="2F5496" w:themeColor="accent1" w:themeShade="BF"/>
          <w:sz w:val="22"/>
          <w:szCs w:val="22"/>
          <w:lang w:eastAsia="pl-PL"/>
        </w:rPr>
        <w:t>poprzez REST API.</w:t>
      </w:r>
    </w:p>
    <w:p w14:paraId="182F8139" w14:textId="35067DCA" w:rsidR="00A17660" w:rsidRPr="00507CA1" w:rsidRDefault="00A17660" w:rsidP="00A17660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t>Pytanie 1</w:t>
      </w:r>
      <w:r w:rsidR="0015402E" w:rsidRPr="00507CA1">
        <w:rPr>
          <w:rFonts w:eastAsia="Times New Roman" w:cstheme="minorHAnsi"/>
          <w:b/>
          <w:bCs/>
          <w:sz w:val="22"/>
          <w:szCs w:val="22"/>
          <w:lang w:eastAsia="pl-PL"/>
        </w:rPr>
        <w:t>7</w:t>
      </w: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t>.</w:t>
      </w:r>
      <w:r w:rsidRPr="00507CA1">
        <w:rPr>
          <w:rFonts w:eastAsia="Times New Roman" w:cstheme="minorHAnsi"/>
          <w:sz w:val="22"/>
          <w:szCs w:val="22"/>
          <w:lang w:eastAsia="pl-PL"/>
        </w:rPr>
        <w:t xml:space="preserve"> W nawiązaniu do </w:t>
      </w:r>
      <w:r w:rsidRPr="005613BC">
        <w:rPr>
          <w:rFonts w:eastAsia="Times New Roman" w:cstheme="minorHAnsi"/>
          <w:sz w:val="22"/>
          <w:szCs w:val="22"/>
          <w:lang w:eastAsia="pl-PL"/>
        </w:rPr>
        <w:t>3.8 OPZ</w:t>
      </w:r>
      <w:r w:rsidRPr="00507CA1">
        <w:rPr>
          <w:rFonts w:eastAsia="Times New Roman" w:cstheme="minorHAnsi"/>
          <w:sz w:val="22"/>
          <w:szCs w:val="22"/>
          <w:lang w:eastAsia="pl-PL"/>
        </w:rPr>
        <w:t xml:space="preserve">, jakie mechanizmy SSO i zewnętrznego uwierzytelniania mają być wspierane (np. AD/LDAP, SAML 2.0, </w:t>
      </w:r>
      <w:proofErr w:type="spellStart"/>
      <w:r w:rsidRPr="00507CA1">
        <w:rPr>
          <w:rFonts w:eastAsia="Times New Roman" w:cstheme="minorHAnsi"/>
          <w:sz w:val="22"/>
          <w:szCs w:val="22"/>
          <w:lang w:eastAsia="pl-PL"/>
        </w:rPr>
        <w:t>OpenID</w:t>
      </w:r>
      <w:proofErr w:type="spellEnd"/>
      <w:r w:rsidRPr="00507CA1">
        <w:rPr>
          <w:rFonts w:eastAsia="Times New Roman" w:cstheme="minorHAnsi"/>
          <w:sz w:val="22"/>
          <w:szCs w:val="22"/>
          <w:lang w:eastAsia="pl-PL"/>
        </w:rPr>
        <w:t xml:space="preserve"> Connect/OAuth2)?</w:t>
      </w:r>
    </w:p>
    <w:p w14:paraId="717D322F" w14:textId="77777777" w:rsidR="00A17660" w:rsidRPr="00507CA1" w:rsidRDefault="00A17660" w:rsidP="00A17660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t>Uzasadnienie.</w:t>
      </w:r>
      <w:r w:rsidRPr="00507CA1">
        <w:rPr>
          <w:rFonts w:eastAsia="Times New Roman" w:cstheme="minorHAnsi"/>
          <w:sz w:val="22"/>
          <w:szCs w:val="22"/>
          <w:lang w:eastAsia="pl-PL"/>
        </w:rPr>
        <w:t xml:space="preserve"> Precyzja oczekiwań upraszcza weryfikację zgodności i plan integracji z tożsamością </w:t>
      </w:r>
      <w:proofErr w:type="spellStart"/>
      <w:r w:rsidRPr="00507CA1">
        <w:rPr>
          <w:rFonts w:eastAsia="Times New Roman" w:cstheme="minorHAnsi"/>
          <w:sz w:val="22"/>
          <w:szCs w:val="22"/>
          <w:lang w:eastAsia="pl-PL"/>
        </w:rPr>
        <w:t>CeZ</w:t>
      </w:r>
      <w:proofErr w:type="spellEnd"/>
      <w:r w:rsidRPr="00507CA1">
        <w:rPr>
          <w:rFonts w:eastAsia="Times New Roman" w:cstheme="minorHAnsi"/>
          <w:sz w:val="22"/>
          <w:szCs w:val="22"/>
          <w:lang w:eastAsia="pl-PL"/>
        </w:rPr>
        <w:t xml:space="preserve">.  </w:t>
      </w:r>
    </w:p>
    <w:p w14:paraId="35EA62EE" w14:textId="30B80C7E" w:rsidR="00A17660" w:rsidRPr="00507CA1" w:rsidRDefault="001F5F87" w:rsidP="00A17660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ODP: </w:t>
      </w:r>
      <w:r w:rsidR="005613BC" w:rsidRPr="005613BC">
        <w:rPr>
          <w:rFonts w:eastAsia="Times New Roman" w:cstheme="minorHAnsi"/>
          <w:color w:val="2F5496" w:themeColor="accent1" w:themeShade="BF"/>
          <w:sz w:val="22"/>
          <w:szCs w:val="22"/>
          <w:lang w:eastAsia="pl-PL"/>
        </w:rPr>
        <w:t>Zamawiający planuje uwierzytelnianie oparte o OAuth2.</w:t>
      </w:r>
    </w:p>
    <w:p w14:paraId="7BE21BF9" w14:textId="0C8A691C" w:rsidR="00A17660" w:rsidRPr="00507CA1" w:rsidRDefault="00A17660" w:rsidP="00A17660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t>Pytanie 1</w:t>
      </w:r>
      <w:r w:rsidR="0015402E" w:rsidRPr="00507CA1">
        <w:rPr>
          <w:rFonts w:eastAsia="Times New Roman" w:cstheme="minorHAnsi"/>
          <w:b/>
          <w:bCs/>
          <w:sz w:val="22"/>
          <w:szCs w:val="22"/>
          <w:lang w:eastAsia="pl-PL"/>
        </w:rPr>
        <w:t>8</w:t>
      </w: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t>.</w:t>
      </w:r>
      <w:r w:rsidRPr="00507CA1">
        <w:rPr>
          <w:rFonts w:eastAsia="Times New Roman" w:cstheme="minorHAnsi"/>
          <w:sz w:val="22"/>
          <w:szCs w:val="22"/>
          <w:lang w:eastAsia="pl-PL"/>
        </w:rPr>
        <w:t xml:space="preserve"> W świetle </w:t>
      </w:r>
      <w:r w:rsidR="009B66B5" w:rsidRPr="00507CA1">
        <w:rPr>
          <w:rFonts w:eastAsia="Times New Roman" w:cstheme="minorHAnsi"/>
          <w:sz w:val="22"/>
          <w:szCs w:val="22"/>
          <w:lang w:eastAsia="pl-PL"/>
        </w:rPr>
        <w:t>OPZ</w:t>
      </w:r>
      <w:r w:rsidRPr="00507CA1">
        <w:rPr>
          <w:rFonts w:eastAsia="Times New Roman" w:cstheme="minorHAnsi"/>
          <w:sz w:val="22"/>
          <w:szCs w:val="22"/>
          <w:lang w:eastAsia="pl-PL"/>
        </w:rPr>
        <w:t xml:space="preserve"> (gwarancja 60 miesięcy + aktualizacje</w:t>
      </w:r>
      <w:proofErr w:type="gramStart"/>
      <w:r w:rsidRPr="00507CA1">
        <w:rPr>
          <w:rFonts w:eastAsia="Times New Roman" w:cstheme="minorHAnsi"/>
          <w:sz w:val="22"/>
          <w:szCs w:val="22"/>
          <w:lang w:eastAsia="pl-PL"/>
        </w:rPr>
        <w:t>/„</w:t>
      </w:r>
      <w:proofErr w:type="spellStart"/>
      <w:proofErr w:type="gramEnd"/>
      <w:r w:rsidRPr="00507CA1">
        <w:rPr>
          <w:rFonts w:eastAsia="Times New Roman" w:cstheme="minorHAnsi"/>
          <w:sz w:val="22"/>
          <w:szCs w:val="22"/>
          <w:lang w:eastAsia="pl-PL"/>
        </w:rPr>
        <w:t>upgrade’y</w:t>
      </w:r>
      <w:proofErr w:type="spellEnd"/>
      <w:r w:rsidRPr="00507CA1">
        <w:rPr>
          <w:rFonts w:eastAsia="Times New Roman" w:cstheme="minorHAnsi"/>
          <w:sz w:val="22"/>
          <w:szCs w:val="22"/>
          <w:lang w:eastAsia="pl-PL"/>
        </w:rPr>
        <w:t xml:space="preserve">”), prosimy o jednoznaczne potwierdzenie, że w przypadku licencji </w:t>
      </w:r>
      <w:proofErr w:type="spellStart"/>
      <w:r w:rsidRPr="00507CA1">
        <w:rPr>
          <w:rFonts w:eastAsia="Times New Roman" w:cstheme="minorHAnsi"/>
          <w:sz w:val="22"/>
          <w:szCs w:val="22"/>
          <w:lang w:eastAsia="pl-PL"/>
        </w:rPr>
        <w:t>perpetual</w:t>
      </w:r>
      <w:proofErr w:type="spellEnd"/>
      <w:r w:rsidRPr="00507CA1">
        <w:rPr>
          <w:rFonts w:eastAsia="Times New Roman" w:cstheme="minorHAnsi"/>
          <w:sz w:val="22"/>
          <w:szCs w:val="22"/>
          <w:lang w:eastAsia="pl-PL"/>
        </w:rPr>
        <w:t xml:space="preserve"> Zamawiający wymaga gwarantowanego prawa do aktualizacji i </w:t>
      </w:r>
      <w:proofErr w:type="spellStart"/>
      <w:r w:rsidRPr="00507CA1">
        <w:rPr>
          <w:rFonts w:eastAsia="Times New Roman" w:cstheme="minorHAnsi"/>
          <w:sz w:val="22"/>
          <w:szCs w:val="22"/>
          <w:lang w:eastAsia="pl-PL"/>
        </w:rPr>
        <w:t>upgrade’u</w:t>
      </w:r>
      <w:proofErr w:type="spellEnd"/>
      <w:r w:rsidRPr="00507CA1">
        <w:rPr>
          <w:rFonts w:eastAsia="Times New Roman" w:cstheme="minorHAnsi"/>
          <w:sz w:val="22"/>
          <w:szCs w:val="22"/>
          <w:lang w:eastAsia="pl-PL"/>
        </w:rPr>
        <w:t xml:space="preserve"> przez całe 60 miesięcy, nawet jeśli producent zaprzestanie wydawania nowych wersji dla </w:t>
      </w:r>
      <w:proofErr w:type="spellStart"/>
      <w:r w:rsidRPr="00507CA1">
        <w:rPr>
          <w:rFonts w:eastAsia="Times New Roman" w:cstheme="minorHAnsi"/>
          <w:sz w:val="22"/>
          <w:szCs w:val="22"/>
          <w:lang w:eastAsia="pl-PL"/>
        </w:rPr>
        <w:t>perpetual</w:t>
      </w:r>
      <w:proofErr w:type="spellEnd"/>
      <w:r w:rsidRPr="00507CA1">
        <w:rPr>
          <w:rFonts w:eastAsia="Times New Roman" w:cstheme="minorHAnsi"/>
          <w:sz w:val="22"/>
          <w:szCs w:val="22"/>
          <w:lang w:eastAsia="pl-PL"/>
        </w:rPr>
        <w:t xml:space="preserve"> i będzie je oferował wyłącznie w subskrypcji — bez konieczności zmiany modelu licencjonowania i bez dodatkowych opłat.</w:t>
      </w:r>
      <w:r w:rsidR="009B66B5" w:rsidRPr="00507CA1">
        <w:rPr>
          <w:rFonts w:eastAsia="Times New Roman" w:cstheme="minorHAnsi"/>
          <w:sz w:val="22"/>
          <w:szCs w:val="22"/>
          <w:lang w:eastAsia="pl-PL"/>
        </w:rPr>
        <w:t xml:space="preserve"> Prosimy o wskazanie czy </w:t>
      </w:r>
      <w:proofErr w:type="spellStart"/>
      <w:r w:rsidR="009B66B5" w:rsidRPr="00507CA1">
        <w:rPr>
          <w:rFonts w:eastAsia="Times New Roman" w:cstheme="minorHAnsi"/>
          <w:sz w:val="22"/>
          <w:szCs w:val="22"/>
          <w:lang w:eastAsia="pl-PL"/>
        </w:rPr>
        <w:t>Zamawiajacy</w:t>
      </w:r>
      <w:proofErr w:type="spellEnd"/>
      <w:r w:rsidR="009B66B5" w:rsidRPr="00507CA1">
        <w:rPr>
          <w:rFonts w:eastAsia="Times New Roman" w:cstheme="minorHAnsi"/>
          <w:sz w:val="22"/>
          <w:szCs w:val="22"/>
          <w:lang w:eastAsia="pl-PL"/>
        </w:rPr>
        <w:t xml:space="preserve"> oczekuje licencji </w:t>
      </w:r>
      <w:r w:rsidR="00E13DC2" w:rsidRPr="00507CA1">
        <w:rPr>
          <w:rFonts w:eastAsia="Times New Roman" w:cstheme="minorHAnsi"/>
          <w:sz w:val="22"/>
          <w:szCs w:val="22"/>
          <w:lang w:eastAsia="pl-PL"/>
        </w:rPr>
        <w:t xml:space="preserve">wieczystej, licencji na czas nieokreślony czy licencji subskrypcyjnej na okres 60 miesięcy. </w:t>
      </w:r>
    </w:p>
    <w:p w14:paraId="2C5825A8" w14:textId="77777777" w:rsidR="00A17660" w:rsidRPr="00507CA1" w:rsidRDefault="00A17660" w:rsidP="00A17660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lastRenderedPageBreak/>
        <w:t>Uzasadnienie.</w:t>
      </w:r>
      <w:r w:rsidRPr="00507CA1">
        <w:rPr>
          <w:rFonts w:eastAsia="Times New Roman" w:cstheme="minorHAnsi"/>
          <w:sz w:val="22"/>
          <w:szCs w:val="22"/>
          <w:lang w:eastAsia="pl-PL"/>
        </w:rPr>
        <w:t xml:space="preserve"> To realizuje wymóg z §7 SWZ (ciągłość wsparcia/</w:t>
      </w:r>
      <w:proofErr w:type="spellStart"/>
      <w:r w:rsidRPr="00507CA1">
        <w:rPr>
          <w:rFonts w:eastAsia="Times New Roman" w:cstheme="minorHAnsi"/>
          <w:sz w:val="22"/>
          <w:szCs w:val="22"/>
          <w:lang w:eastAsia="pl-PL"/>
        </w:rPr>
        <w:t>upgrade’ów</w:t>
      </w:r>
      <w:proofErr w:type="spellEnd"/>
      <w:r w:rsidRPr="00507CA1">
        <w:rPr>
          <w:rFonts w:eastAsia="Times New Roman" w:cstheme="minorHAnsi"/>
          <w:sz w:val="22"/>
          <w:szCs w:val="22"/>
          <w:lang w:eastAsia="pl-PL"/>
        </w:rPr>
        <w:t xml:space="preserve">) i oczekiwanie zgodności z „stanem wiedzy technicznej” RODO art. 32.  </w:t>
      </w:r>
    </w:p>
    <w:p w14:paraId="36A52059" w14:textId="626EDE9E" w:rsidR="00A17660" w:rsidRPr="00507CA1" w:rsidRDefault="001F5F87" w:rsidP="00A17660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ODP: </w:t>
      </w:r>
      <w:r w:rsidR="00363C41" w:rsidRPr="00363C41">
        <w:rPr>
          <w:rFonts w:eastAsia="Times New Roman" w:cstheme="minorHAnsi"/>
          <w:color w:val="2F5496" w:themeColor="accent1" w:themeShade="BF"/>
          <w:sz w:val="22"/>
          <w:szCs w:val="22"/>
          <w:lang w:eastAsia="pl-PL"/>
        </w:rPr>
        <w:t xml:space="preserve">Zamawiający wymaga gwarantowanego prawa do aktualizacji i </w:t>
      </w:r>
      <w:proofErr w:type="spellStart"/>
      <w:r w:rsidR="00363C41" w:rsidRPr="00363C41">
        <w:rPr>
          <w:rFonts w:eastAsia="Times New Roman" w:cstheme="minorHAnsi"/>
          <w:color w:val="2F5496" w:themeColor="accent1" w:themeShade="BF"/>
          <w:sz w:val="22"/>
          <w:szCs w:val="22"/>
          <w:lang w:eastAsia="pl-PL"/>
        </w:rPr>
        <w:t>upgrade’u</w:t>
      </w:r>
      <w:proofErr w:type="spellEnd"/>
      <w:r w:rsidR="00363C41" w:rsidRPr="00363C41">
        <w:rPr>
          <w:rFonts w:eastAsia="Times New Roman" w:cstheme="minorHAnsi"/>
          <w:color w:val="2F5496" w:themeColor="accent1" w:themeShade="BF"/>
          <w:sz w:val="22"/>
          <w:szCs w:val="22"/>
          <w:lang w:eastAsia="pl-PL"/>
        </w:rPr>
        <w:t xml:space="preserve"> przez całe 60 miesięcy</w:t>
      </w:r>
      <w:r w:rsidR="008B7B2C">
        <w:rPr>
          <w:rFonts w:eastAsia="Times New Roman" w:cstheme="minorHAnsi"/>
          <w:color w:val="2F5496" w:themeColor="accent1" w:themeShade="BF"/>
          <w:sz w:val="22"/>
          <w:szCs w:val="22"/>
          <w:lang w:eastAsia="pl-PL"/>
        </w:rPr>
        <w:t xml:space="preserve"> niezależnie o sposobu licencjonowania oprogramowania.</w:t>
      </w:r>
    </w:p>
    <w:p w14:paraId="77D6BF03" w14:textId="73B3B458" w:rsidR="00A17660" w:rsidRPr="00507CA1" w:rsidRDefault="00A17660" w:rsidP="00A17660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t xml:space="preserve">Pytanie </w:t>
      </w:r>
      <w:r w:rsidR="0015402E" w:rsidRPr="00507CA1">
        <w:rPr>
          <w:rFonts w:eastAsia="Times New Roman" w:cstheme="minorHAnsi"/>
          <w:b/>
          <w:bCs/>
          <w:sz w:val="22"/>
          <w:szCs w:val="22"/>
          <w:lang w:eastAsia="pl-PL"/>
        </w:rPr>
        <w:t>19</w:t>
      </w: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t>.</w:t>
      </w:r>
      <w:r w:rsidRPr="00507CA1">
        <w:rPr>
          <w:rFonts w:eastAsia="Times New Roman" w:cstheme="minorHAnsi"/>
          <w:sz w:val="22"/>
          <w:szCs w:val="22"/>
          <w:lang w:eastAsia="pl-PL"/>
        </w:rPr>
        <w:t xml:space="preserve"> Czy Zamawiający dopuści alternatywnie licencję subskrypcyjną z góry opłaconą na 60 lub 120 miesięcy, gwarantującą stały dostęp do najnowszych wydań/łatek bezpieczeństwa i eliminującą ryzyko zmiany polityki licencyjnej producenta?</w:t>
      </w:r>
    </w:p>
    <w:p w14:paraId="046AC5A9" w14:textId="77777777" w:rsidR="00A17660" w:rsidRPr="00507CA1" w:rsidRDefault="00A17660" w:rsidP="00A17660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t>Uzasadnienie.</w:t>
      </w:r>
      <w:r w:rsidRPr="00507CA1">
        <w:rPr>
          <w:rFonts w:eastAsia="Times New Roman" w:cstheme="minorHAnsi"/>
          <w:sz w:val="22"/>
          <w:szCs w:val="22"/>
          <w:lang w:eastAsia="pl-PL"/>
        </w:rPr>
        <w:t xml:space="preserve"> Spełnia założenia 60-miesięcznej gwarancji, zapewnia bieżącą zgodność z regulacjami i praktykami bezpieczeństwa w ochronie zdrowia. </w:t>
      </w:r>
      <w:r w:rsidRPr="00507CA1">
        <w:rPr>
          <w:rFonts w:eastAsia="Times New Roman" w:cstheme="minorHAnsi"/>
          <w:i/>
          <w:iCs/>
          <w:sz w:val="22"/>
          <w:szCs w:val="22"/>
          <w:lang w:eastAsia="pl-PL"/>
        </w:rPr>
        <w:t>(Odwołanie do SWZ/OPZ ogólne — patrz §7 SWZ.)</w:t>
      </w:r>
      <w:r w:rsidRPr="00507CA1">
        <w:rPr>
          <w:rFonts w:eastAsia="Times New Roman" w:cstheme="minorHAnsi"/>
          <w:sz w:val="22"/>
          <w:szCs w:val="22"/>
          <w:lang w:eastAsia="pl-PL"/>
        </w:rPr>
        <w:t xml:space="preserve">  </w:t>
      </w:r>
    </w:p>
    <w:p w14:paraId="0DBD8644" w14:textId="3E53DFBB" w:rsidR="00A17660" w:rsidRPr="00507CA1" w:rsidRDefault="001F5F87" w:rsidP="00A17660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proofErr w:type="gramStart"/>
      <w:r>
        <w:rPr>
          <w:rFonts w:eastAsia="Times New Roman" w:cstheme="minorHAnsi"/>
          <w:sz w:val="22"/>
          <w:szCs w:val="22"/>
          <w:lang w:eastAsia="pl-PL"/>
        </w:rPr>
        <w:t xml:space="preserve">ODP:  </w:t>
      </w:r>
      <w:r w:rsidRPr="00363C41">
        <w:rPr>
          <w:rFonts w:eastAsia="Times New Roman" w:cstheme="minorHAnsi"/>
          <w:color w:val="2F5496" w:themeColor="accent1" w:themeShade="BF"/>
          <w:sz w:val="22"/>
          <w:szCs w:val="22"/>
          <w:lang w:eastAsia="pl-PL"/>
        </w:rPr>
        <w:t>TAK</w:t>
      </w:r>
      <w:proofErr w:type="gramEnd"/>
      <w:r w:rsidRPr="00363C41">
        <w:rPr>
          <w:rFonts w:eastAsia="Times New Roman" w:cstheme="minorHAnsi"/>
          <w:color w:val="2F5496" w:themeColor="accent1" w:themeShade="BF"/>
          <w:sz w:val="22"/>
          <w:szCs w:val="22"/>
          <w:lang w:eastAsia="pl-PL"/>
        </w:rPr>
        <w:t xml:space="preserve">, </w:t>
      </w:r>
      <w:r w:rsidR="00363C41" w:rsidRPr="00363C41">
        <w:rPr>
          <w:rFonts w:eastAsia="Times New Roman" w:cstheme="minorHAnsi"/>
          <w:color w:val="2F5496" w:themeColor="accent1" w:themeShade="BF"/>
          <w:sz w:val="22"/>
          <w:szCs w:val="22"/>
          <w:lang w:eastAsia="pl-PL"/>
        </w:rPr>
        <w:t>Zamawiający dopuszcza licencję subskrypcyjną</w:t>
      </w:r>
      <w:r w:rsidR="008B7B2C">
        <w:rPr>
          <w:rFonts w:eastAsia="Times New Roman" w:cstheme="minorHAnsi"/>
          <w:color w:val="2F5496" w:themeColor="accent1" w:themeShade="BF"/>
          <w:sz w:val="22"/>
          <w:szCs w:val="22"/>
          <w:lang w:eastAsia="pl-PL"/>
        </w:rPr>
        <w:t xml:space="preserve"> na aktualizacje.</w:t>
      </w:r>
    </w:p>
    <w:p w14:paraId="3AD491A8" w14:textId="22C51AFF" w:rsidR="00A17660" w:rsidRPr="00507CA1" w:rsidRDefault="00A17660" w:rsidP="00A17660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t>Pytanie 2</w:t>
      </w:r>
      <w:r w:rsidR="0015402E" w:rsidRPr="00507CA1">
        <w:rPr>
          <w:rFonts w:eastAsia="Times New Roman" w:cstheme="minorHAnsi"/>
          <w:b/>
          <w:bCs/>
          <w:sz w:val="22"/>
          <w:szCs w:val="22"/>
          <w:lang w:eastAsia="pl-PL"/>
        </w:rPr>
        <w:t>0</w:t>
      </w: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t>.</w:t>
      </w:r>
      <w:r w:rsidRPr="00507CA1">
        <w:rPr>
          <w:rFonts w:eastAsia="Times New Roman" w:cstheme="minorHAnsi"/>
          <w:sz w:val="22"/>
          <w:szCs w:val="22"/>
          <w:lang w:eastAsia="pl-PL"/>
        </w:rPr>
        <w:t xml:space="preserve"> Odnosząc się do wcześniejszego, unieważnionego postępowania, w którym zakres obejmował tylko dostawę licencji, lecz projekt umowy przerzucał wysoką odpowiedzialność na Wykonawcę, prosimy o doprecyzowanie, czy w obecnym postępowaniu Zamawiający na pewno rezygnuje z usług wdrożenia i szkoleń. Czy, mając na uwadze SLA/aktualizacje (SWZ §7), Zamawiający rozważy włączenie asysty wdrożeniowej + szkoleń </w:t>
      </w:r>
      <w:proofErr w:type="gramStart"/>
      <w:r w:rsidRPr="00507CA1">
        <w:rPr>
          <w:rFonts w:eastAsia="Times New Roman" w:cstheme="minorHAnsi"/>
          <w:sz w:val="22"/>
          <w:szCs w:val="22"/>
          <w:lang w:eastAsia="pl-PL"/>
        </w:rPr>
        <w:t>adminów</w:t>
      </w:r>
      <w:proofErr w:type="gramEnd"/>
      <w:r w:rsidRPr="00507CA1">
        <w:rPr>
          <w:rFonts w:eastAsia="Times New Roman" w:cstheme="minorHAnsi"/>
          <w:sz w:val="22"/>
          <w:szCs w:val="22"/>
          <w:lang w:eastAsia="pl-PL"/>
        </w:rPr>
        <w:t>/użytkowników, aby zapewnić bezpieczne uruchomienie i eksploatację systemu w skali 1000 CC?</w:t>
      </w:r>
    </w:p>
    <w:p w14:paraId="07E4A14B" w14:textId="77777777" w:rsidR="00A17660" w:rsidRPr="00507CA1" w:rsidRDefault="00A17660" w:rsidP="00A17660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t>Uzasadnienie.</w:t>
      </w:r>
      <w:r w:rsidRPr="00507CA1">
        <w:rPr>
          <w:rFonts w:eastAsia="Times New Roman" w:cstheme="minorHAnsi"/>
          <w:sz w:val="22"/>
          <w:szCs w:val="22"/>
          <w:lang w:eastAsia="pl-PL"/>
        </w:rPr>
        <w:t xml:space="preserve"> Bez wdrożenia i szkoleń trudno egzekwować SLA i bezpieczeństwo (RBAC, logi, polityki kryptografii). </w:t>
      </w:r>
      <w:r w:rsidRPr="00507CA1">
        <w:rPr>
          <w:rFonts w:eastAsia="Times New Roman" w:cstheme="minorHAnsi"/>
          <w:i/>
          <w:iCs/>
          <w:sz w:val="22"/>
          <w:szCs w:val="22"/>
          <w:lang w:eastAsia="pl-PL"/>
        </w:rPr>
        <w:t>(Odwołanie do §7 SWZ i wymagań OPZ dot. bezpieczeństwa.)</w:t>
      </w:r>
      <w:r w:rsidRPr="00507CA1">
        <w:rPr>
          <w:rFonts w:eastAsia="Times New Roman" w:cstheme="minorHAnsi"/>
          <w:sz w:val="22"/>
          <w:szCs w:val="22"/>
          <w:lang w:eastAsia="pl-PL"/>
        </w:rPr>
        <w:t xml:space="preserve">    </w:t>
      </w:r>
    </w:p>
    <w:p w14:paraId="5DAF6DA8" w14:textId="364438F5" w:rsidR="00A17660" w:rsidRPr="001F5F87" w:rsidRDefault="001F5F87" w:rsidP="00A17660">
      <w:pPr>
        <w:spacing w:before="100" w:beforeAutospacing="1" w:after="100" w:afterAutospacing="1"/>
        <w:rPr>
          <w:rFonts w:eastAsia="Times New Roman" w:cstheme="minorHAnsi"/>
          <w:b/>
          <w:bCs/>
          <w:sz w:val="22"/>
          <w:szCs w:val="22"/>
          <w:lang w:eastAsia="pl-PL"/>
        </w:rPr>
      </w:pPr>
      <w:r w:rsidRPr="001F5F87">
        <w:rPr>
          <w:rFonts w:eastAsia="Times New Roman" w:cstheme="minorHAnsi"/>
          <w:b/>
          <w:bCs/>
          <w:sz w:val="22"/>
          <w:szCs w:val="22"/>
          <w:lang w:eastAsia="pl-PL"/>
        </w:rPr>
        <w:t xml:space="preserve">ODP: </w:t>
      </w:r>
      <w:r w:rsidR="005B7A3E" w:rsidRPr="001A797B">
        <w:rPr>
          <w:rFonts w:eastAsia="Times New Roman" w:cstheme="minorHAnsi"/>
          <w:color w:val="2F5496" w:themeColor="accent1" w:themeShade="BF"/>
          <w:sz w:val="22"/>
          <w:szCs w:val="22"/>
          <w:lang w:eastAsia="pl-PL"/>
        </w:rPr>
        <w:t>Zamawiający dokonał modyfikacji OPZ</w:t>
      </w:r>
      <w:r w:rsidR="005B7A3E">
        <w:rPr>
          <w:rFonts w:eastAsia="Times New Roman" w:cstheme="minorHAnsi"/>
          <w:color w:val="2F5496" w:themeColor="accent1" w:themeShade="BF"/>
          <w:sz w:val="22"/>
          <w:szCs w:val="22"/>
          <w:lang w:eastAsia="pl-PL"/>
        </w:rPr>
        <w:t>.</w:t>
      </w:r>
    </w:p>
    <w:p w14:paraId="2E0EA2B8" w14:textId="46A94362" w:rsidR="00A17660" w:rsidRPr="00507CA1" w:rsidRDefault="00A17660" w:rsidP="00A17660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t>Pytanie 2</w:t>
      </w:r>
      <w:r w:rsidR="0015402E" w:rsidRPr="00507CA1">
        <w:rPr>
          <w:rFonts w:eastAsia="Times New Roman" w:cstheme="minorHAnsi"/>
          <w:b/>
          <w:bCs/>
          <w:sz w:val="22"/>
          <w:szCs w:val="22"/>
          <w:lang w:eastAsia="pl-PL"/>
        </w:rPr>
        <w:t>1</w:t>
      </w: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t>.</w:t>
      </w:r>
      <w:r w:rsidRPr="00507CA1">
        <w:rPr>
          <w:rFonts w:eastAsia="Times New Roman" w:cstheme="minorHAnsi"/>
          <w:sz w:val="22"/>
          <w:szCs w:val="22"/>
          <w:lang w:eastAsia="pl-PL"/>
        </w:rPr>
        <w:t xml:space="preserve"> Czy Zamawiający potwierdza, że czasy reakcji/napraw i kryteria odbioru nie będą obejmowały elementów poza kontrolą Wykonawcy (np. konfiguracje/integracje wykonane samodzielnie przez Zamawiającego), szczególnie jeżeli w zakresie nie ma usług wdrożenia? Czy Zamawiający dopuści asystę wdrożeniową na etapie odbioru, aby zbilansować odpowiedzialność?</w:t>
      </w:r>
    </w:p>
    <w:p w14:paraId="02853AC6" w14:textId="77777777" w:rsidR="00A17660" w:rsidRPr="00507CA1" w:rsidRDefault="00A17660" w:rsidP="00A17660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t>Uzasadnienie.</w:t>
      </w:r>
      <w:r w:rsidRPr="00507CA1">
        <w:rPr>
          <w:rFonts w:eastAsia="Times New Roman" w:cstheme="minorHAnsi"/>
          <w:sz w:val="22"/>
          <w:szCs w:val="22"/>
          <w:lang w:eastAsia="pl-PL"/>
        </w:rPr>
        <w:t xml:space="preserve"> Transparentny podział ról minimalizuje spory kontraktowe i ryzyko operacyjne, a przyspiesza stabilizację systemu. </w:t>
      </w:r>
      <w:r w:rsidRPr="00507CA1">
        <w:rPr>
          <w:rFonts w:eastAsia="Times New Roman" w:cstheme="minorHAnsi"/>
          <w:i/>
          <w:iCs/>
          <w:sz w:val="22"/>
          <w:szCs w:val="22"/>
          <w:lang w:eastAsia="pl-PL"/>
        </w:rPr>
        <w:t>(Oparcie w §7 SWZ — gwarancja i naprawy.)</w:t>
      </w:r>
      <w:r w:rsidRPr="00507CA1">
        <w:rPr>
          <w:rFonts w:eastAsia="Times New Roman" w:cstheme="minorHAnsi"/>
          <w:sz w:val="22"/>
          <w:szCs w:val="22"/>
          <w:lang w:eastAsia="pl-PL"/>
        </w:rPr>
        <w:t xml:space="preserve">  </w:t>
      </w:r>
    </w:p>
    <w:p w14:paraId="6CCC193B" w14:textId="24ACDA83" w:rsidR="001F5F87" w:rsidRPr="001F5F87" w:rsidRDefault="001F5F87" w:rsidP="001F5F87">
      <w:pPr>
        <w:spacing w:before="100" w:beforeAutospacing="1" w:after="100" w:afterAutospacing="1"/>
        <w:rPr>
          <w:rFonts w:eastAsia="Times New Roman" w:cstheme="minorHAnsi"/>
          <w:b/>
          <w:bCs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ODP: </w:t>
      </w:r>
      <w:r w:rsidRPr="008B7B2C">
        <w:rPr>
          <w:rFonts w:eastAsia="Times New Roman" w:cstheme="minorHAnsi"/>
          <w:color w:val="2F5496" w:themeColor="accent1" w:themeShade="BF"/>
          <w:sz w:val="22"/>
          <w:szCs w:val="22"/>
          <w:lang w:eastAsia="pl-PL"/>
        </w:rPr>
        <w:t>Zamawiający zmienia zakres zamówienia</w:t>
      </w:r>
      <w:r w:rsidR="008B7B2C">
        <w:rPr>
          <w:rFonts w:eastAsia="Times New Roman" w:cstheme="minorHAnsi"/>
          <w:color w:val="2F5496" w:themeColor="accent1" w:themeShade="BF"/>
          <w:sz w:val="22"/>
          <w:szCs w:val="22"/>
          <w:lang w:eastAsia="pl-PL"/>
        </w:rPr>
        <w:t xml:space="preserve">, </w:t>
      </w:r>
      <w:r w:rsidR="008B7B2C" w:rsidRPr="008B7B2C">
        <w:rPr>
          <w:rFonts w:eastAsia="Times New Roman" w:cstheme="minorHAnsi"/>
          <w:color w:val="2F5496" w:themeColor="accent1" w:themeShade="BF"/>
          <w:sz w:val="22"/>
          <w:szCs w:val="22"/>
          <w:lang w:eastAsia="pl-PL"/>
        </w:rPr>
        <w:t>czasy reakcji/napraw i kryteria odbioru nie będą obejmowały elementów poza kontrolą Wykonawcy (np. konfiguracje/integracje wykonane samodzielnie przez Zamawiającego).</w:t>
      </w:r>
    </w:p>
    <w:p w14:paraId="63D3D4E5" w14:textId="7783AFB9" w:rsidR="00A17660" w:rsidRPr="00507CA1" w:rsidRDefault="00A17660" w:rsidP="00A17660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t>Pytanie 2</w:t>
      </w:r>
      <w:r w:rsidR="0015402E" w:rsidRPr="00507CA1">
        <w:rPr>
          <w:rFonts w:eastAsia="Times New Roman" w:cstheme="minorHAnsi"/>
          <w:b/>
          <w:bCs/>
          <w:sz w:val="22"/>
          <w:szCs w:val="22"/>
          <w:lang w:eastAsia="pl-PL"/>
        </w:rPr>
        <w:t>2</w:t>
      </w: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t>.</w:t>
      </w:r>
      <w:r w:rsidRPr="00507CA1">
        <w:rPr>
          <w:rFonts w:eastAsia="Times New Roman" w:cstheme="minorHAnsi"/>
          <w:sz w:val="22"/>
          <w:szCs w:val="22"/>
          <w:lang w:eastAsia="pl-PL"/>
        </w:rPr>
        <w:t xml:space="preserve"> Prosimy o potwierdzenie, że wsparcie H.323 ma być natywne, a integracja terminali H.323 z konferencjami nie będzie wymagała zewnętrznych bram/konwerterów.</w:t>
      </w:r>
    </w:p>
    <w:p w14:paraId="509B4429" w14:textId="77777777" w:rsidR="00A17660" w:rsidRPr="00507CA1" w:rsidRDefault="00A17660" w:rsidP="00A17660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t>Uzasadnienie.</w:t>
      </w:r>
      <w:r w:rsidRPr="00507CA1">
        <w:rPr>
          <w:rFonts w:eastAsia="Times New Roman" w:cstheme="minorHAnsi"/>
          <w:sz w:val="22"/>
          <w:szCs w:val="22"/>
          <w:lang w:eastAsia="pl-PL"/>
        </w:rPr>
        <w:t xml:space="preserve"> OPZ 3.15 wskazuje standardowe protokoły (SIP/H.323). Brak </w:t>
      </w:r>
      <w:proofErr w:type="spellStart"/>
      <w:r w:rsidRPr="00507CA1">
        <w:rPr>
          <w:rFonts w:eastAsia="Times New Roman" w:cstheme="minorHAnsi"/>
          <w:sz w:val="22"/>
          <w:szCs w:val="22"/>
          <w:lang w:eastAsia="pl-PL"/>
        </w:rPr>
        <w:t>gateway</w:t>
      </w:r>
      <w:proofErr w:type="spellEnd"/>
      <w:r w:rsidRPr="00507CA1">
        <w:rPr>
          <w:rFonts w:eastAsia="Times New Roman" w:cstheme="minorHAnsi"/>
          <w:sz w:val="22"/>
          <w:szCs w:val="22"/>
          <w:lang w:eastAsia="pl-PL"/>
        </w:rPr>
        <w:t xml:space="preserve"> redukuje złożoność i punkty ryzyka łańcucha dostaw.  </w:t>
      </w:r>
    </w:p>
    <w:p w14:paraId="21EC7CEC" w14:textId="1F279C69" w:rsidR="00A17660" w:rsidRPr="00507CA1" w:rsidRDefault="001F5F87" w:rsidP="00A17660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ODP: </w:t>
      </w:r>
      <w:r w:rsidR="008B7B2C" w:rsidRPr="006B0532">
        <w:rPr>
          <w:rFonts w:eastAsia="Times New Roman" w:cstheme="minorHAnsi"/>
          <w:color w:val="2F5496" w:themeColor="accent1" w:themeShade="BF"/>
          <w:sz w:val="22"/>
          <w:szCs w:val="22"/>
          <w:lang w:eastAsia="pl-PL"/>
        </w:rPr>
        <w:t>Zamawiający wymaga, aby wsparcie dla H.323 (OPZ 3.15) było realizowane natywnie przez platformę.</w:t>
      </w:r>
    </w:p>
    <w:p w14:paraId="08811BCA" w14:textId="20CA8E5D" w:rsidR="00A17660" w:rsidRPr="00507CA1" w:rsidRDefault="00A17660" w:rsidP="00A17660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t>Pytanie 2</w:t>
      </w:r>
      <w:r w:rsidR="0015402E" w:rsidRPr="00507CA1">
        <w:rPr>
          <w:rFonts w:eastAsia="Times New Roman" w:cstheme="minorHAnsi"/>
          <w:b/>
          <w:bCs/>
          <w:sz w:val="22"/>
          <w:szCs w:val="22"/>
          <w:lang w:eastAsia="pl-PL"/>
        </w:rPr>
        <w:t>3</w:t>
      </w: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t>.</w:t>
      </w:r>
      <w:r w:rsidRPr="00507CA1">
        <w:rPr>
          <w:rFonts w:eastAsia="Times New Roman" w:cstheme="minorHAnsi"/>
          <w:sz w:val="22"/>
          <w:szCs w:val="22"/>
          <w:lang w:eastAsia="pl-PL"/>
        </w:rPr>
        <w:t xml:space="preserve"> Prosimy o wskazanie scenariusza użycia RTMP: czy chodzi o streaming na zewnątrz</w:t>
      </w:r>
      <w:r w:rsidR="00FD4F54" w:rsidRPr="00507CA1">
        <w:rPr>
          <w:rFonts w:eastAsia="Times New Roman" w:cstheme="minorHAnsi"/>
          <w:sz w:val="22"/>
          <w:szCs w:val="22"/>
          <w:lang w:eastAsia="pl-PL"/>
        </w:rPr>
        <w:t xml:space="preserve"> do </w:t>
      </w:r>
      <w:proofErr w:type="spellStart"/>
      <w:r w:rsidR="00FD4F54" w:rsidRPr="00507CA1">
        <w:rPr>
          <w:rFonts w:eastAsia="Times New Roman" w:cstheme="minorHAnsi"/>
          <w:sz w:val="22"/>
          <w:szCs w:val="22"/>
          <w:lang w:eastAsia="pl-PL"/>
        </w:rPr>
        <w:t>internetu</w:t>
      </w:r>
      <w:proofErr w:type="spellEnd"/>
      <w:r w:rsidRPr="00507CA1">
        <w:rPr>
          <w:rFonts w:eastAsia="Times New Roman" w:cstheme="minorHAnsi"/>
          <w:sz w:val="22"/>
          <w:szCs w:val="22"/>
          <w:lang w:eastAsia="pl-PL"/>
        </w:rPr>
        <w:t>, czy wyłącznie do wewnętrznych serwerów. Czy Zamawiający potwierdza, że RTMP musi działać on-</w:t>
      </w:r>
      <w:proofErr w:type="spellStart"/>
      <w:r w:rsidRPr="00507CA1">
        <w:rPr>
          <w:rFonts w:eastAsia="Times New Roman" w:cstheme="minorHAnsi"/>
          <w:sz w:val="22"/>
          <w:szCs w:val="22"/>
          <w:lang w:eastAsia="pl-PL"/>
        </w:rPr>
        <w:t>prem</w:t>
      </w:r>
      <w:proofErr w:type="spellEnd"/>
      <w:r w:rsidRPr="00507CA1">
        <w:rPr>
          <w:rFonts w:eastAsia="Times New Roman" w:cstheme="minorHAnsi"/>
          <w:sz w:val="22"/>
          <w:szCs w:val="22"/>
          <w:lang w:eastAsia="pl-PL"/>
        </w:rPr>
        <w:t xml:space="preserve"> i bez udziału usług producenta?</w:t>
      </w:r>
    </w:p>
    <w:p w14:paraId="5C13D4BF" w14:textId="77777777" w:rsidR="00A17660" w:rsidRPr="00507CA1" w:rsidRDefault="00A17660" w:rsidP="00A17660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lastRenderedPageBreak/>
        <w:t>Uzasadnienie.</w:t>
      </w:r>
      <w:r w:rsidRPr="00507CA1">
        <w:rPr>
          <w:rFonts w:eastAsia="Times New Roman" w:cstheme="minorHAnsi"/>
          <w:sz w:val="22"/>
          <w:szCs w:val="22"/>
          <w:lang w:eastAsia="pl-PL"/>
        </w:rPr>
        <w:t xml:space="preserve"> Zgodność z 3.1/3.34 OPZ (on-</w:t>
      </w:r>
      <w:proofErr w:type="spellStart"/>
      <w:r w:rsidRPr="00507CA1">
        <w:rPr>
          <w:rFonts w:eastAsia="Times New Roman" w:cstheme="minorHAnsi"/>
          <w:sz w:val="22"/>
          <w:szCs w:val="22"/>
          <w:lang w:eastAsia="pl-PL"/>
        </w:rPr>
        <w:t>prem</w:t>
      </w:r>
      <w:proofErr w:type="spellEnd"/>
      <w:r w:rsidRPr="00507CA1">
        <w:rPr>
          <w:rFonts w:eastAsia="Times New Roman" w:cstheme="minorHAnsi"/>
          <w:sz w:val="22"/>
          <w:szCs w:val="22"/>
          <w:lang w:eastAsia="pl-PL"/>
        </w:rPr>
        <w:t xml:space="preserve">/brak telemetrii).    </w:t>
      </w:r>
    </w:p>
    <w:p w14:paraId="0305E8FE" w14:textId="214F96DB" w:rsidR="001F5F87" w:rsidRPr="00507CA1" w:rsidRDefault="001F5F87" w:rsidP="001F5F87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ODP: </w:t>
      </w:r>
      <w:r w:rsidR="00B66622" w:rsidRPr="00B66622">
        <w:rPr>
          <w:rFonts w:eastAsia="Times New Roman" w:cstheme="minorHAnsi"/>
          <w:color w:val="2F5496" w:themeColor="accent1" w:themeShade="BF"/>
          <w:sz w:val="22"/>
          <w:szCs w:val="22"/>
          <w:lang w:eastAsia="pl-PL"/>
        </w:rPr>
        <w:t>Zamawiający potwierdza, że RTMP musi działać on-</w:t>
      </w:r>
      <w:proofErr w:type="spellStart"/>
      <w:r w:rsidR="00B66622" w:rsidRPr="00B66622">
        <w:rPr>
          <w:rFonts w:eastAsia="Times New Roman" w:cstheme="minorHAnsi"/>
          <w:color w:val="2F5496" w:themeColor="accent1" w:themeShade="BF"/>
          <w:sz w:val="22"/>
          <w:szCs w:val="22"/>
          <w:lang w:eastAsia="pl-PL"/>
        </w:rPr>
        <w:t>prem</w:t>
      </w:r>
      <w:proofErr w:type="spellEnd"/>
      <w:r w:rsidR="00B66622" w:rsidRPr="00B66622">
        <w:rPr>
          <w:rFonts w:eastAsia="Times New Roman" w:cstheme="minorHAnsi"/>
          <w:color w:val="2F5496" w:themeColor="accent1" w:themeShade="BF"/>
          <w:sz w:val="22"/>
          <w:szCs w:val="22"/>
          <w:lang w:eastAsia="pl-PL"/>
        </w:rPr>
        <w:t xml:space="preserve"> i bez udziału usług producenta</w:t>
      </w:r>
      <w:r w:rsidR="00B66622">
        <w:rPr>
          <w:rFonts w:eastAsia="Times New Roman" w:cstheme="minorHAnsi"/>
          <w:color w:val="2F5496" w:themeColor="accent1" w:themeShade="BF"/>
          <w:sz w:val="22"/>
          <w:szCs w:val="22"/>
          <w:lang w:eastAsia="pl-PL"/>
        </w:rPr>
        <w:t>, wyłącznie do wewnętrznych serwerów Zamawiającego.</w:t>
      </w:r>
    </w:p>
    <w:p w14:paraId="16ADB781" w14:textId="267ED25D" w:rsidR="00A17660" w:rsidRPr="00507CA1" w:rsidRDefault="00A17660" w:rsidP="00A17660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t>Pytanie 2</w:t>
      </w:r>
      <w:r w:rsidR="0015402E" w:rsidRPr="00507CA1">
        <w:rPr>
          <w:rFonts w:eastAsia="Times New Roman" w:cstheme="minorHAnsi"/>
          <w:b/>
          <w:bCs/>
          <w:sz w:val="22"/>
          <w:szCs w:val="22"/>
          <w:lang w:eastAsia="pl-PL"/>
        </w:rPr>
        <w:t>4</w:t>
      </w: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t>.</w:t>
      </w:r>
      <w:r w:rsidRPr="00507CA1">
        <w:rPr>
          <w:rFonts w:eastAsia="Times New Roman" w:cstheme="minorHAnsi"/>
          <w:sz w:val="22"/>
          <w:szCs w:val="22"/>
          <w:lang w:eastAsia="pl-PL"/>
        </w:rPr>
        <w:t xml:space="preserve"> Czy Zamawiający potwierdza, że po okresie przejściowym dopuszczenia TLS 1.2, konfiguracja systemu pozwoli centralnie wyłączyć TLS 1.2 i wymusić TLS 1.3 na każdym interfejsie (klienckim, administracyjnym, integracyjnym)?</w:t>
      </w:r>
    </w:p>
    <w:p w14:paraId="21657C99" w14:textId="77777777" w:rsidR="00A17660" w:rsidRPr="00507CA1" w:rsidRDefault="00A17660" w:rsidP="00A17660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t>Uzasadnienie.</w:t>
      </w:r>
      <w:r w:rsidRPr="00507CA1">
        <w:rPr>
          <w:rFonts w:eastAsia="Times New Roman" w:cstheme="minorHAnsi"/>
          <w:sz w:val="22"/>
          <w:szCs w:val="22"/>
          <w:lang w:eastAsia="pl-PL"/>
        </w:rPr>
        <w:t xml:space="preserve"> Literalny zapis 3.27.2 wymaga zgodności i możliwości wymuszenia TLS 1.3.  </w:t>
      </w:r>
    </w:p>
    <w:p w14:paraId="57A5EB60" w14:textId="427AB379" w:rsidR="001F5F87" w:rsidRPr="008B4415" w:rsidRDefault="001F5F87" w:rsidP="001F5F87">
      <w:pPr>
        <w:spacing w:before="100" w:beforeAutospacing="1" w:after="100" w:afterAutospacing="1"/>
        <w:rPr>
          <w:rFonts w:eastAsia="Times New Roman" w:cstheme="minorHAnsi"/>
          <w:color w:val="2F5496" w:themeColor="accent1" w:themeShade="BF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ODP: </w:t>
      </w:r>
      <w:r w:rsidR="008B4415" w:rsidRPr="008B4415">
        <w:rPr>
          <w:rFonts w:eastAsia="Times New Roman" w:cstheme="minorHAnsi"/>
          <w:color w:val="2F5496" w:themeColor="accent1" w:themeShade="BF"/>
          <w:sz w:val="22"/>
          <w:szCs w:val="22"/>
          <w:lang w:eastAsia="pl-PL"/>
        </w:rPr>
        <w:t>Tak, zamawiający potwierdza, że po okresie przejściowym dopuszczenia TLS 1.2, konfiguracja systemu pozwoli centralnie wyłączyć TLS 1.2 i wymusić TLS 1.3 na każdym interfejsie (klienckim, administracyjnym, integracyjnym)?</w:t>
      </w:r>
    </w:p>
    <w:p w14:paraId="345DDDB6" w14:textId="739DF1F6" w:rsidR="00A17660" w:rsidRPr="00507CA1" w:rsidRDefault="00A17660" w:rsidP="00A17660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t>Pytanie 2</w:t>
      </w:r>
      <w:r w:rsidR="0015402E" w:rsidRPr="00507CA1">
        <w:rPr>
          <w:rFonts w:eastAsia="Times New Roman" w:cstheme="minorHAnsi"/>
          <w:b/>
          <w:bCs/>
          <w:sz w:val="22"/>
          <w:szCs w:val="22"/>
          <w:lang w:eastAsia="pl-PL"/>
        </w:rPr>
        <w:t>5</w:t>
      </w: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t>.</w:t>
      </w:r>
      <w:r w:rsidRPr="00507CA1">
        <w:rPr>
          <w:rFonts w:eastAsia="Times New Roman" w:cstheme="minorHAnsi"/>
          <w:sz w:val="22"/>
          <w:szCs w:val="22"/>
          <w:lang w:eastAsia="pl-PL"/>
        </w:rPr>
        <w:t xml:space="preserve"> Czy Zamawiający wymaga od oferenta co najmniej jednej referencji obejmującej wdrożenie w modelu w pełni on-</w:t>
      </w:r>
      <w:proofErr w:type="spellStart"/>
      <w:r w:rsidRPr="00507CA1">
        <w:rPr>
          <w:rFonts w:eastAsia="Times New Roman" w:cstheme="minorHAnsi"/>
          <w:sz w:val="22"/>
          <w:szCs w:val="22"/>
          <w:lang w:eastAsia="pl-PL"/>
        </w:rPr>
        <w:t>prem</w:t>
      </w:r>
      <w:proofErr w:type="spellEnd"/>
      <w:r w:rsidRPr="00507CA1">
        <w:rPr>
          <w:rFonts w:eastAsia="Times New Roman" w:cstheme="minorHAnsi"/>
          <w:sz w:val="22"/>
          <w:szCs w:val="22"/>
          <w:lang w:eastAsia="pl-PL"/>
        </w:rPr>
        <w:t xml:space="preserve">, z E2EE (klucze po stronie klienta) oraz skalą </w:t>
      </w:r>
      <w:proofErr w:type="spellStart"/>
      <w:r w:rsidR="00411152" w:rsidRPr="00507CA1">
        <w:rPr>
          <w:rFonts w:eastAsia="Times New Roman" w:cstheme="minorHAnsi"/>
          <w:sz w:val="22"/>
          <w:szCs w:val="22"/>
          <w:lang w:eastAsia="pl-PL"/>
        </w:rPr>
        <w:t>minumum</w:t>
      </w:r>
      <w:proofErr w:type="spellEnd"/>
      <w:r w:rsidRPr="00507CA1">
        <w:rPr>
          <w:rFonts w:eastAsia="Times New Roman" w:cstheme="minorHAnsi"/>
          <w:sz w:val="22"/>
          <w:szCs w:val="22"/>
          <w:lang w:eastAsia="pl-PL"/>
        </w:rPr>
        <w:t xml:space="preserve"> </w:t>
      </w:r>
      <w:r w:rsidR="0045303A" w:rsidRPr="00507CA1">
        <w:rPr>
          <w:rFonts w:eastAsia="Times New Roman" w:cstheme="minorHAnsi"/>
          <w:sz w:val="22"/>
          <w:szCs w:val="22"/>
          <w:lang w:eastAsia="pl-PL"/>
        </w:rPr>
        <w:t xml:space="preserve">500 jednoczesnych </w:t>
      </w:r>
      <w:proofErr w:type="spellStart"/>
      <w:r w:rsidR="0045303A" w:rsidRPr="00507CA1">
        <w:rPr>
          <w:rFonts w:eastAsia="Times New Roman" w:cstheme="minorHAnsi"/>
          <w:sz w:val="22"/>
          <w:szCs w:val="22"/>
          <w:lang w:eastAsia="pl-PL"/>
        </w:rPr>
        <w:t>połączęń</w:t>
      </w:r>
      <w:proofErr w:type="spellEnd"/>
      <w:r w:rsidRPr="00507CA1">
        <w:rPr>
          <w:rFonts w:eastAsia="Times New Roman" w:cstheme="minorHAnsi"/>
          <w:sz w:val="22"/>
          <w:szCs w:val="22"/>
          <w:lang w:eastAsia="pl-PL"/>
        </w:rPr>
        <w:t>?</w:t>
      </w:r>
    </w:p>
    <w:p w14:paraId="100F6B5B" w14:textId="77777777" w:rsidR="00A17660" w:rsidRPr="00507CA1" w:rsidRDefault="00A17660" w:rsidP="00A17660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t>Uzasadnienie.</w:t>
      </w:r>
      <w:r w:rsidRPr="00507CA1">
        <w:rPr>
          <w:rFonts w:eastAsia="Times New Roman" w:cstheme="minorHAnsi"/>
          <w:sz w:val="22"/>
          <w:szCs w:val="22"/>
          <w:lang w:eastAsia="pl-PL"/>
        </w:rPr>
        <w:t xml:space="preserve"> Zmniejsza ryzyko i dowodzi dojrzałości rozwiązania w profilu zbliżonym do OPZ.      </w:t>
      </w:r>
    </w:p>
    <w:p w14:paraId="250268D4" w14:textId="2D6AA22C" w:rsidR="00A17660" w:rsidRPr="00507CA1" w:rsidRDefault="001F5F87" w:rsidP="00A17660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>ODP:</w:t>
      </w:r>
      <w:r w:rsidR="008B4415">
        <w:rPr>
          <w:rFonts w:eastAsia="Times New Roman" w:cstheme="minorHAnsi"/>
          <w:sz w:val="22"/>
          <w:szCs w:val="22"/>
          <w:lang w:eastAsia="pl-PL"/>
        </w:rPr>
        <w:t xml:space="preserve"> </w:t>
      </w:r>
      <w:r w:rsidR="008B4415" w:rsidRPr="008B4415">
        <w:rPr>
          <w:rFonts w:eastAsia="Times New Roman" w:cstheme="minorHAnsi"/>
          <w:color w:val="2F5496" w:themeColor="accent1" w:themeShade="BF"/>
          <w:sz w:val="22"/>
          <w:szCs w:val="22"/>
          <w:lang w:eastAsia="pl-PL"/>
        </w:rPr>
        <w:t>Wymagania wobec oferentów zostaną opublikowane po ogłoszeniu postępowania zamówienia publicznego.</w:t>
      </w:r>
    </w:p>
    <w:p w14:paraId="687C5D1D" w14:textId="13481CDD" w:rsidR="00A17660" w:rsidRPr="00507CA1" w:rsidRDefault="00A17660" w:rsidP="00A17660">
      <w:pPr>
        <w:spacing w:before="100" w:beforeAutospacing="1" w:after="100" w:afterAutospacing="1"/>
        <w:rPr>
          <w:rFonts w:eastAsia="Times New Roman" w:cstheme="minorHAnsi"/>
          <w:b/>
          <w:bCs/>
          <w:sz w:val="22"/>
          <w:szCs w:val="22"/>
          <w:lang w:eastAsia="pl-PL"/>
        </w:rPr>
      </w:pP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t>Pytanie 2</w:t>
      </w:r>
      <w:r w:rsidR="0015402E" w:rsidRPr="00507CA1">
        <w:rPr>
          <w:rFonts w:eastAsia="Times New Roman" w:cstheme="minorHAnsi"/>
          <w:b/>
          <w:bCs/>
          <w:sz w:val="22"/>
          <w:szCs w:val="22"/>
          <w:lang w:eastAsia="pl-PL"/>
        </w:rPr>
        <w:t>6</w:t>
      </w: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t>.</w:t>
      </w:r>
      <w:r w:rsidRPr="00507CA1">
        <w:rPr>
          <w:rFonts w:eastAsia="Times New Roman" w:cstheme="minorHAnsi"/>
          <w:sz w:val="22"/>
          <w:szCs w:val="22"/>
          <w:lang w:eastAsia="pl-PL"/>
        </w:rPr>
        <w:t xml:space="preserve"> Prosimy o potwierdzenie, że żaden komponent producenta/dostawcy (w tym mechanizmy licencjonowania/telemetrii) nie może uzyskać dostępu do kluczy ani treści rozmów, a klucze są generowane, przechowywane i rotowane wyłącznie w domenie </w:t>
      </w:r>
      <w:proofErr w:type="spellStart"/>
      <w:r w:rsidRPr="00507CA1">
        <w:rPr>
          <w:rFonts w:eastAsia="Times New Roman" w:cstheme="minorHAnsi"/>
          <w:sz w:val="22"/>
          <w:szCs w:val="22"/>
          <w:lang w:eastAsia="pl-PL"/>
        </w:rPr>
        <w:t>CeZ</w:t>
      </w:r>
      <w:proofErr w:type="spellEnd"/>
      <w:r w:rsidRPr="00507CA1">
        <w:rPr>
          <w:rFonts w:eastAsia="Times New Roman" w:cstheme="minorHAnsi"/>
          <w:sz w:val="22"/>
          <w:szCs w:val="22"/>
          <w:lang w:eastAsia="pl-PL"/>
        </w:rPr>
        <w:t xml:space="preserve"> (OPZ 3.29/3.33).</w:t>
      </w:r>
    </w:p>
    <w:p w14:paraId="060D020C" w14:textId="77777777" w:rsidR="00A17660" w:rsidRPr="00507CA1" w:rsidRDefault="00A17660" w:rsidP="00A17660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t>Uzasadnienie.</w:t>
      </w:r>
      <w:r w:rsidRPr="00507CA1">
        <w:rPr>
          <w:rFonts w:eastAsia="Times New Roman" w:cstheme="minorHAnsi"/>
          <w:sz w:val="22"/>
          <w:szCs w:val="22"/>
          <w:lang w:eastAsia="pl-PL"/>
        </w:rPr>
        <w:t xml:space="preserve"> Wymogi 3.29 i 3.33 jednoznacznie przypisują kontrolę kluczy </w:t>
      </w:r>
      <w:proofErr w:type="spellStart"/>
      <w:r w:rsidRPr="00507CA1">
        <w:rPr>
          <w:rFonts w:eastAsia="Times New Roman" w:cstheme="minorHAnsi"/>
          <w:sz w:val="22"/>
          <w:szCs w:val="22"/>
          <w:lang w:eastAsia="pl-PL"/>
        </w:rPr>
        <w:t>CeZ</w:t>
      </w:r>
      <w:proofErr w:type="spellEnd"/>
      <w:r w:rsidRPr="00507CA1">
        <w:rPr>
          <w:rFonts w:eastAsia="Times New Roman" w:cstheme="minorHAnsi"/>
          <w:sz w:val="22"/>
          <w:szCs w:val="22"/>
          <w:lang w:eastAsia="pl-PL"/>
        </w:rPr>
        <w:t xml:space="preserve"> i wymagają E2EE; to także spójne z 3.34 (brak telemetrii).      </w:t>
      </w:r>
    </w:p>
    <w:p w14:paraId="1D51BACF" w14:textId="055B15EC" w:rsidR="00302A2C" w:rsidRPr="00507CA1" w:rsidRDefault="001F5F87" w:rsidP="001F5F87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ODP: </w:t>
      </w:r>
      <w:r w:rsidR="00302A2C" w:rsidRPr="00B66622">
        <w:rPr>
          <w:rFonts w:eastAsia="Times New Roman" w:cstheme="minorHAnsi"/>
          <w:color w:val="2F5496" w:themeColor="accent1" w:themeShade="BF"/>
          <w:sz w:val="22"/>
          <w:szCs w:val="22"/>
          <w:lang w:eastAsia="pl-PL"/>
        </w:rPr>
        <w:t>Zamawiający podtrzymuje zapisy OPZ 3.29 i 3.33 dotyczące kluczy kryptograficznych oraz 3.34 dotyczące telemetrii i wysyłania informacji.</w:t>
      </w:r>
    </w:p>
    <w:p w14:paraId="20B5AC21" w14:textId="0AB7A3AE" w:rsidR="00A17660" w:rsidRPr="00507CA1" w:rsidRDefault="00A17660" w:rsidP="00A17660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t>Pytanie 2</w:t>
      </w:r>
      <w:r w:rsidR="0015402E" w:rsidRPr="00507CA1">
        <w:rPr>
          <w:rFonts w:eastAsia="Times New Roman" w:cstheme="minorHAnsi"/>
          <w:b/>
          <w:bCs/>
          <w:sz w:val="22"/>
          <w:szCs w:val="22"/>
          <w:lang w:eastAsia="pl-PL"/>
        </w:rPr>
        <w:t>7</w:t>
      </w: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t>.</w:t>
      </w:r>
      <w:r w:rsidRPr="00507CA1">
        <w:rPr>
          <w:rFonts w:eastAsia="Times New Roman" w:cstheme="minorHAnsi"/>
          <w:sz w:val="22"/>
          <w:szCs w:val="22"/>
          <w:lang w:eastAsia="pl-PL"/>
        </w:rPr>
        <w:t xml:space="preserve"> OPZ 3.36 dopuszcza znak wodny. Prosimy o doprecyzowanie, czy dotyczy to nakładek na obraz wideo (np. identyfikator użytkownika, klauzula poufności)</w:t>
      </w:r>
      <w:r w:rsidR="001261E9" w:rsidRPr="00507CA1">
        <w:rPr>
          <w:rFonts w:eastAsia="Times New Roman" w:cstheme="minorHAnsi"/>
          <w:sz w:val="22"/>
          <w:szCs w:val="22"/>
          <w:lang w:eastAsia="pl-PL"/>
        </w:rPr>
        <w:t>?</w:t>
      </w:r>
    </w:p>
    <w:p w14:paraId="74994487" w14:textId="77777777" w:rsidR="00A17660" w:rsidRPr="00507CA1" w:rsidRDefault="00A17660" w:rsidP="00A17660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t>Uzasadnienie.</w:t>
      </w:r>
      <w:r w:rsidRPr="00507CA1">
        <w:rPr>
          <w:rFonts w:eastAsia="Times New Roman" w:cstheme="minorHAnsi"/>
          <w:sz w:val="22"/>
          <w:szCs w:val="22"/>
          <w:lang w:eastAsia="pl-PL"/>
        </w:rPr>
        <w:t xml:space="preserve"> Różne techniki mają odmienne cele (identyfikacja przecieku vs. </w:t>
      </w:r>
      <w:proofErr w:type="spellStart"/>
      <w:r w:rsidRPr="00507CA1">
        <w:rPr>
          <w:rFonts w:eastAsia="Times New Roman" w:cstheme="minorHAnsi"/>
          <w:sz w:val="22"/>
          <w:szCs w:val="22"/>
          <w:lang w:eastAsia="pl-PL"/>
        </w:rPr>
        <w:t>branding</w:t>
      </w:r>
      <w:proofErr w:type="spellEnd"/>
      <w:r w:rsidRPr="00507CA1">
        <w:rPr>
          <w:rFonts w:eastAsia="Times New Roman" w:cstheme="minorHAnsi"/>
          <w:sz w:val="22"/>
          <w:szCs w:val="22"/>
          <w:lang w:eastAsia="pl-PL"/>
        </w:rPr>
        <w:t xml:space="preserve">) i wymagają różnych mechanizmów technicznych.  </w:t>
      </w:r>
    </w:p>
    <w:p w14:paraId="1487A477" w14:textId="6F41D361" w:rsidR="00A17660" w:rsidRPr="00507CA1" w:rsidRDefault="001F5F87" w:rsidP="00A17660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ODP: </w:t>
      </w:r>
      <w:r w:rsidR="006A0ADC" w:rsidRPr="006A0ADC">
        <w:rPr>
          <w:rFonts w:eastAsia="Times New Roman" w:cstheme="minorHAnsi"/>
          <w:color w:val="2F5496" w:themeColor="accent1" w:themeShade="BF"/>
          <w:sz w:val="22"/>
          <w:szCs w:val="22"/>
          <w:lang w:eastAsia="pl-PL"/>
        </w:rPr>
        <w:t>Zamawiający</w:t>
      </w:r>
      <w:r w:rsidR="006A0ADC">
        <w:rPr>
          <w:rFonts w:eastAsia="Times New Roman" w:cstheme="minorHAnsi"/>
          <w:sz w:val="22"/>
          <w:szCs w:val="22"/>
          <w:lang w:eastAsia="pl-PL"/>
        </w:rPr>
        <w:t xml:space="preserve"> </w:t>
      </w:r>
      <w:r w:rsidR="006A0ADC" w:rsidRPr="00B66622">
        <w:rPr>
          <w:rFonts w:eastAsia="Times New Roman" w:cstheme="minorHAnsi"/>
          <w:color w:val="2F5496" w:themeColor="accent1" w:themeShade="BF"/>
          <w:sz w:val="22"/>
          <w:szCs w:val="22"/>
          <w:lang w:eastAsia="pl-PL"/>
        </w:rPr>
        <w:t>podtrzymuje zapisy OPZ</w:t>
      </w:r>
      <w:r w:rsidR="006A0ADC">
        <w:rPr>
          <w:rFonts w:eastAsia="Times New Roman" w:cstheme="minorHAnsi"/>
          <w:color w:val="2F5496" w:themeColor="accent1" w:themeShade="BF"/>
          <w:sz w:val="22"/>
          <w:szCs w:val="22"/>
          <w:lang w:eastAsia="pl-PL"/>
        </w:rPr>
        <w:t xml:space="preserve"> w celu </w:t>
      </w:r>
      <w:proofErr w:type="spellStart"/>
      <w:r w:rsidR="006A0ADC">
        <w:rPr>
          <w:rFonts w:eastAsia="Times New Roman" w:cstheme="minorHAnsi"/>
          <w:color w:val="2F5496" w:themeColor="accent1" w:themeShade="BF"/>
          <w:sz w:val="22"/>
          <w:szCs w:val="22"/>
          <w:lang w:eastAsia="pl-PL"/>
        </w:rPr>
        <w:t>brandingu</w:t>
      </w:r>
      <w:proofErr w:type="spellEnd"/>
      <w:r w:rsidR="006A0ADC">
        <w:rPr>
          <w:rFonts w:eastAsia="Times New Roman" w:cstheme="minorHAnsi"/>
          <w:color w:val="2F5496" w:themeColor="accent1" w:themeShade="BF"/>
          <w:sz w:val="22"/>
          <w:szCs w:val="22"/>
          <w:lang w:eastAsia="pl-PL"/>
        </w:rPr>
        <w:t>.</w:t>
      </w:r>
    </w:p>
    <w:p w14:paraId="32BD2506" w14:textId="568B5F10" w:rsidR="00A17660" w:rsidRPr="00507CA1" w:rsidRDefault="00A17660" w:rsidP="00A17660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t>Pytanie 2</w:t>
      </w:r>
      <w:r w:rsidR="0015402E" w:rsidRPr="00507CA1">
        <w:rPr>
          <w:rFonts w:eastAsia="Times New Roman" w:cstheme="minorHAnsi"/>
          <w:b/>
          <w:bCs/>
          <w:sz w:val="22"/>
          <w:szCs w:val="22"/>
          <w:lang w:eastAsia="pl-PL"/>
        </w:rPr>
        <w:t>8</w:t>
      </w: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t>.</w:t>
      </w:r>
      <w:r w:rsidRPr="00507CA1">
        <w:rPr>
          <w:rFonts w:eastAsia="Times New Roman" w:cstheme="minorHAnsi"/>
          <w:sz w:val="22"/>
          <w:szCs w:val="22"/>
          <w:lang w:eastAsia="pl-PL"/>
        </w:rPr>
        <w:t xml:space="preserve"> Czy Zamawiający wymaga mechanizmów HA (</w:t>
      </w:r>
      <w:proofErr w:type="spellStart"/>
      <w:r w:rsidRPr="00507CA1">
        <w:rPr>
          <w:rFonts w:eastAsia="Times New Roman" w:cstheme="minorHAnsi"/>
          <w:sz w:val="22"/>
          <w:szCs w:val="22"/>
          <w:lang w:eastAsia="pl-PL"/>
        </w:rPr>
        <w:t>klastrowanie</w:t>
      </w:r>
      <w:proofErr w:type="spellEnd"/>
      <w:r w:rsidRPr="00507CA1">
        <w:rPr>
          <w:rFonts w:eastAsia="Times New Roman" w:cstheme="minorHAnsi"/>
          <w:sz w:val="22"/>
          <w:szCs w:val="22"/>
          <w:lang w:eastAsia="pl-PL"/>
        </w:rPr>
        <w:t>/</w:t>
      </w:r>
      <w:proofErr w:type="spellStart"/>
      <w:r w:rsidRPr="00507CA1">
        <w:rPr>
          <w:rFonts w:eastAsia="Times New Roman" w:cstheme="minorHAnsi"/>
          <w:sz w:val="22"/>
          <w:szCs w:val="22"/>
          <w:lang w:eastAsia="pl-PL"/>
        </w:rPr>
        <w:t>active-active</w:t>
      </w:r>
      <w:proofErr w:type="spellEnd"/>
      <w:r w:rsidRPr="00507CA1">
        <w:rPr>
          <w:rFonts w:eastAsia="Times New Roman" w:cstheme="minorHAnsi"/>
          <w:sz w:val="22"/>
          <w:szCs w:val="22"/>
          <w:lang w:eastAsia="pl-PL"/>
        </w:rPr>
        <w:t xml:space="preserve">, </w:t>
      </w:r>
      <w:proofErr w:type="spellStart"/>
      <w:r w:rsidRPr="00507CA1">
        <w:rPr>
          <w:rFonts w:eastAsia="Times New Roman" w:cstheme="minorHAnsi"/>
          <w:sz w:val="22"/>
          <w:szCs w:val="22"/>
          <w:lang w:eastAsia="pl-PL"/>
        </w:rPr>
        <w:t>failover</w:t>
      </w:r>
      <w:proofErr w:type="spellEnd"/>
      <w:r w:rsidRPr="00507CA1">
        <w:rPr>
          <w:rFonts w:eastAsia="Times New Roman" w:cstheme="minorHAnsi"/>
          <w:sz w:val="22"/>
          <w:szCs w:val="22"/>
          <w:lang w:eastAsia="pl-PL"/>
        </w:rPr>
        <w:t>) dla komponentów systemu, aby zapewnić nieprzerwaną pracę e-konsyliów przy awarii węzłów?</w:t>
      </w:r>
      <w:r w:rsidR="009114AE" w:rsidRPr="00507CA1">
        <w:rPr>
          <w:rFonts w:eastAsia="Times New Roman" w:cstheme="minorHAnsi"/>
          <w:sz w:val="22"/>
          <w:szCs w:val="22"/>
          <w:lang w:eastAsia="pl-PL"/>
        </w:rPr>
        <w:t xml:space="preserve"> Prosimy o wskazanie czy Zamawiający oczekuje nielimitowanej możliwości kształtowania </w:t>
      </w:r>
      <w:r w:rsidR="00976A6A" w:rsidRPr="00507CA1">
        <w:rPr>
          <w:rFonts w:eastAsia="Times New Roman" w:cstheme="minorHAnsi"/>
          <w:sz w:val="22"/>
          <w:szCs w:val="22"/>
          <w:lang w:eastAsia="pl-PL"/>
        </w:rPr>
        <w:t xml:space="preserve">architektury systemu w zakresie dublowania komponentów (łatwego skalowania maszyn) w czasie obowiązywania subskrypcji. </w:t>
      </w:r>
    </w:p>
    <w:p w14:paraId="1D422F13" w14:textId="77777777" w:rsidR="00A17660" w:rsidRPr="00507CA1" w:rsidRDefault="00A17660" w:rsidP="00A17660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t>Uzasadnienie.</w:t>
      </w:r>
      <w:r w:rsidRPr="00507CA1">
        <w:rPr>
          <w:rFonts w:eastAsia="Times New Roman" w:cstheme="minorHAnsi"/>
          <w:sz w:val="22"/>
          <w:szCs w:val="22"/>
          <w:lang w:eastAsia="pl-PL"/>
        </w:rPr>
        <w:t xml:space="preserve"> Przy skali 1000 CC i danych medycznych, brak HA byłby ryzykiem operacyjnym. </w:t>
      </w:r>
      <w:r w:rsidRPr="00507CA1">
        <w:rPr>
          <w:rFonts w:eastAsia="Times New Roman" w:cstheme="minorHAnsi"/>
          <w:i/>
          <w:iCs/>
          <w:sz w:val="22"/>
          <w:szCs w:val="22"/>
          <w:lang w:eastAsia="pl-PL"/>
        </w:rPr>
        <w:t>(OPZ nie wskazuje wprost — pytamy o preferencję Zamawiającego.)</w:t>
      </w:r>
      <w:r w:rsidRPr="00507CA1">
        <w:rPr>
          <w:rFonts w:eastAsia="Times New Roman" w:cstheme="minorHAnsi"/>
          <w:sz w:val="22"/>
          <w:szCs w:val="22"/>
          <w:lang w:eastAsia="pl-PL"/>
        </w:rPr>
        <w:t xml:space="preserve">  </w:t>
      </w:r>
    </w:p>
    <w:p w14:paraId="266567C4" w14:textId="588FA8CE" w:rsidR="00A17660" w:rsidRPr="00507CA1" w:rsidRDefault="001F5F87" w:rsidP="00A17660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lastRenderedPageBreak/>
        <w:t xml:space="preserve">ODP: </w:t>
      </w:r>
      <w:r w:rsidR="001A797B" w:rsidRPr="001A797B">
        <w:rPr>
          <w:rFonts w:eastAsia="Times New Roman" w:cstheme="minorHAnsi"/>
          <w:color w:val="2F5496" w:themeColor="accent1" w:themeShade="BF"/>
          <w:sz w:val="22"/>
          <w:szCs w:val="22"/>
          <w:lang w:eastAsia="pl-PL"/>
        </w:rPr>
        <w:t>Zamawiający wymaga mechanizmów HA</w:t>
      </w:r>
      <w:r w:rsidR="006A0ADC">
        <w:rPr>
          <w:rFonts w:eastAsia="Times New Roman" w:cstheme="minorHAnsi"/>
          <w:color w:val="2F5496" w:themeColor="accent1" w:themeShade="BF"/>
          <w:sz w:val="22"/>
          <w:szCs w:val="22"/>
          <w:lang w:eastAsia="pl-PL"/>
        </w:rPr>
        <w:t xml:space="preserve"> z nielimitowaną możliwością skalowania komponentów.</w:t>
      </w:r>
    </w:p>
    <w:p w14:paraId="1B4A8BEB" w14:textId="3DD07655" w:rsidR="00A17660" w:rsidRPr="00507CA1" w:rsidRDefault="00A17660" w:rsidP="00A17660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t xml:space="preserve">Pytanie </w:t>
      </w:r>
      <w:r w:rsidR="003E421C" w:rsidRPr="00507CA1">
        <w:rPr>
          <w:rFonts w:eastAsia="Times New Roman" w:cstheme="minorHAnsi"/>
          <w:b/>
          <w:bCs/>
          <w:sz w:val="22"/>
          <w:szCs w:val="22"/>
          <w:lang w:eastAsia="pl-PL"/>
        </w:rPr>
        <w:t>29</w:t>
      </w: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t>.</w:t>
      </w:r>
      <w:r w:rsidRPr="00507CA1">
        <w:rPr>
          <w:rFonts w:eastAsia="Times New Roman" w:cstheme="minorHAnsi"/>
          <w:sz w:val="22"/>
          <w:szCs w:val="22"/>
          <w:lang w:eastAsia="pl-PL"/>
        </w:rPr>
        <w:t xml:space="preserve"> OPZ 3.4 przewiduje bezpośrednią transmisję mediów między dwoma uczestnikami. Prosimy o potwierdzenie, że Zamawiający oczekuje dostępności tego trybu </w:t>
      </w:r>
      <w:r w:rsidR="00863ADC" w:rsidRPr="00507CA1">
        <w:rPr>
          <w:rFonts w:eastAsia="Times New Roman" w:cstheme="minorHAnsi"/>
          <w:sz w:val="22"/>
          <w:szCs w:val="22"/>
          <w:lang w:eastAsia="pl-PL"/>
        </w:rPr>
        <w:t>wyłącznie</w:t>
      </w:r>
      <w:r w:rsidRPr="00507CA1">
        <w:rPr>
          <w:rFonts w:eastAsia="Times New Roman" w:cstheme="minorHAnsi"/>
          <w:sz w:val="22"/>
          <w:szCs w:val="22"/>
          <w:lang w:eastAsia="pl-PL"/>
        </w:rPr>
        <w:t xml:space="preserve"> jako elementu strategii E2EE w połączeniach 2 uczestników</w:t>
      </w:r>
      <w:r w:rsidR="00863ADC" w:rsidRPr="00507CA1">
        <w:rPr>
          <w:rFonts w:eastAsia="Times New Roman" w:cstheme="minorHAnsi"/>
          <w:sz w:val="22"/>
          <w:szCs w:val="22"/>
          <w:lang w:eastAsia="pl-PL"/>
        </w:rPr>
        <w:t xml:space="preserve">. Jak wskazuje sama nazwa E2EE to </w:t>
      </w:r>
      <w:r w:rsidR="00BF63A0" w:rsidRPr="00507CA1">
        <w:rPr>
          <w:rFonts w:eastAsia="Times New Roman" w:cstheme="minorHAnsi"/>
          <w:sz w:val="22"/>
          <w:szCs w:val="22"/>
          <w:lang w:eastAsia="pl-PL"/>
        </w:rPr>
        <w:t xml:space="preserve">mechanizm dla szyfrowania point to point. </w:t>
      </w:r>
    </w:p>
    <w:p w14:paraId="15E67550" w14:textId="77777777" w:rsidR="00A17660" w:rsidRPr="00507CA1" w:rsidRDefault="00A17660" w:rsidP="00A17660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t>Uzasadnienie.</w:t>
      </w:r>
      <w:r w:rsidRPr="00507CA1">
        <w:rPr>
          <w:rFonts w:eastAsia="Times New Roman" w:cstheme="minorHAnsi"/>
          <w:sz w:val="22"/>
          <w:szCs w:val="22"/>
          <w:lang w:eastAsia="pl-PL"/>
        </w:rPr>
        <w:t xml:space="preserve"> Bezpośrednie ścieżki mediów ograniczają punkty możliwego dostępu do </w:t>
      </w:r>
      <w:proofErr w:type="spellStart"/>
      <w:r w:rsidRPr="00507CA1">
        <w:rPr>
          <w:rFonts w:eastAsia="Times New Roman" w:cstheme="minorHAnsi"/>
          <w:sz w:val="22"/>
          <w:szCs w:val="22"/>
          <w:lang w:eastAsia="pl-PL"/>
        </w:rPr>
        <w:t>plaintextu</w:t>
      </w:r>
      <w:proofErr w:type="spellEnd"/>
      <w:r w:rsidRPr="00507CA1">
        <w:rPr>
          <w:rFonts w:eastAsia="Times New Roman" w:cstheme="minorHAnsi"/>
          <w:sz w:val="22"/>
          <w:szCs w:val="22"/>
          <w:lang w:eastAsia="pl-PL"/>
        </w:rPr>
        <w:t xml:space="preserve"> (zgodność z 3.33/3.29).    </w:t>
      </w:r>
    </w:p>
    <w:p w14:paraId="2BC7BF51" w14:textId="558C3E00" w:rsidR="00A17660" w:rsidRPr="00507CA1" w:rsidRDefault="001F5F87" w:rsidP="00A17660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ODP: </w:t>
      </w:r>
      <w:r w:rsidR="004D2DFD" w:rsidRPr="006A0ADC">
        <w:rPr>
          <w:rFonts w:eastAsia="Times New Roman" w:cstheme="minorHAnsi"/>
          <w:color w:val="2F5496" w:themeColor="accent1" w:themeShade="BF"/>
          <w:sz w:val="22"/>
          <w:szCs w:val="22"/>
          <w:lang w:eastAsia="pl-PL"/>
        </w:rPr>
        <w:t>Zamawiający</w:t>
      </w:r>
      <w:r w:rsidR="004D2DFD">
        <w:rPr>
          <w:rFonts w:eastAsia="Times New Roman" w:cstheme="minorHAnsi"/>
          <w:sz w:val="22"/>
          <w:szCs w:val="22"/>
          <w:lang w:eastAsia="pl-PL"/>
        </w:rPr>
        <w:t xml:space="preserve"> </w:t>
      </w:r>
      <w:r w:rsidR="004D2DFD" w:rsidRPr="00B66622">
        <w:rPr>
          <w:rFonts w:eastAsia="Times New Roman" w:cstheme="minorHAnsi"/>
          <w:color w:val="2F5496" w:themeColor="accent1" w:themeShade="BF"/>
          <w:sz w:val="22"/>
          <w:szCs w:val="22"/>
          <w:lang w:eastAsia="pl-PL"/>
        </w:rPr>
        <w:t>podtrzymuje zapisy OPZ</w:t>
      </w:r>
      <w:r w:rsidR="004D2DFD">
        <w:rPr>
          <w:rFonts w:eastAsia="Times New Roman" w:cstheme="minorHAnsi"/>
          <w:color w:val="2F5496" w:themeColor="accent1" w:themeShade="BF"/>
          <w:sz w:val="22"/>
          <w:szCs w:val="22"/>
          <w:lang w:eastAsia="pl-PL"/>
        </w:rPr>
        <w:t>.</w:t>
      </w:r>
    </w:p>
    <w:p w14:paraId="29034B96" w14:textId="39C1C5AC" w:rsidR="00A17660" w:rsidRPr="00507CA1" w:rsidRDefault="00A17660" w:rsidP="00A17660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t>Pytanie 3</w:t>
      </w:r>
      <w:r w:rsidR="003E421C" w:rsidRPr="00507CA1">
        <w:rPr>
          <w:rFonts w:eastAsia="Times New Roman" w:cstheme="minorHAnsi"/>
          <w:b/>
          <w:bCs/>
          <w:sz w:val="22"/>
          <w:szCs w:val="22"/>
          <w:lang w:eastAsia="pl-PL"/>
        </w:rPr>
        <w:t>0</w:t>
      </w: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t>.</w:t>
      </w:r>
      <w:r w:rsidRPr="00507CA1">
        <w:rPr>
          <w:rFonts w:eastAsia="Times New Roman" w:cstheme="minorHAnsi"/>
          <w:sz w:val="22"/>
          <w:szCs w:val="22"/>
          <w:lang w:eastAsia="pl-PL"/>
        </w:rPr>
        <w:t xml:space="preserve"> Czy Zamawiający wymaga konfigurowalnych polityk kryptograficznych (wybór/długości kluczy, dozwolone krzywe, wyłączenia przestarzałych algorytmów itp.) zgodnych z OPZ 3.28–3.30?</w:t>
      </w:r>
    </w:p>
    <w:p w14:paraId="7E778611" w14:textId="77777777" w:rsidR="00A17660" w:rsidRPr="00507CA1" w:rsidRDefault="00A17660" w:rsidP="00A17660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t>Uzasadnienie.</w:t>
      </w:r>
      <w:r w:rsidRPr="00507CA1">
        <w:rPr>
          <w:rFonts w:eastAsia="Times New Roman" w:cstheme="minorHAnsi"/>
          <w:sz w:val="22"/>
          <w:szCs w:val="22"/>
          <w:lang w:eastAsia="pl-PL"/>
        </w:rPr>
        <w:t xml:space="preserve"> OPZ wskazuje wymagane algorytmy i długości kluczy; możliwość wymuszenia polityk zabezpiecza przed regresją bezpieczeństwa.    </w:t>
      </w:r>
    </w:p>
    <w:p w14:paraId="5997B3C5" w14:textId="00337366" w:rsidR="00107627" w:rsidRPr="00507CA1" w:rsidRDefault="001F5F87" w:rsidP="001F5F87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ODP: </w:t>
      </w:r>
      <w:r w:rsidR="00107627">
        <w:rPr>
          <w:rFonts w:eastAsia="Times New Roman" w:cstheme="minorHAnsi"/>
          <w:color w:val="4472C4" w:themeColor="accent1"/>
          <w:sz w:val="22"/>
          <w:szCs w:val="22"/>
          <w:lang w:eastAsia="pl-PL"/>
        </w:rPr>
        <w:t>Tak, Zamawiający wymaga możliwości konfiguracji polityk kryptograficznych tak, aby spełnić wymagania OPZ</w:t>
      </w:r>
      <w:r w:rsidR="00F0000C">
        <w:rPr>
          <w:rFonts w:eastAsia="Times New Roman" w:cstheme="minorHAnsi"/>
          <w:color w:val="4472C4" w:themeColor="accent1"/>
          <w:sz w:val="22"/>
          <w:szCs w:val="22"/>
          <w:lang w:eastAsia="pl-PL"/>
        </w:rPr>
        <w:t xml:space="preserve"> 3.28-3.30</w:t>
      </w:r>
      <w:r w:rsidR="00107627">
        <w:rPr>
          <w:rFonts w:eastAsia="Times New Roman" w:cstheme="minorHAnsi"/>
          <w:color w:val="4472C4" w:themeColor="accent1"/>
          <w:sz w:val="22"/>
          <w:szCs w:val="22"/>
          <w:lang w:eastAsia="pl-PL"/>
        </w:rPr>
        <w:t>.</w:t>
      </w:r>
    </w:p>
    <w:p w14:paraId="23C6D39A" w14:textId="144E331F" w:rsidR="00A17660" w:rsidRPr="00507CA1" w:rsidRDefault="00A17660" w:rsidP="00A17660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t>Pytanie 3</w:t>
      </w:r>
      <w:r w:rsidR="003E421C" w:rsidRPr="00507CA1">
        <w:rPr>
          <w:rFonts w:eastAsia="Times New Roman" w:cstheme="minorHAnsi"/>
          <w:b/>
          <w:bCs/>
          <w:sz w:val="22"/>
          <w:szCs w:val="22"/>
          <w:lang w:eastAsia="pl-PL"/>
        </w:rPr>
        <w:t>1</w:t>
      </w: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t>.</w:t>
      </w:r>
      <w:r w:rsidRPr="00507CA1">
        <w:rPr>
          <w:rFonts w:eastAsia="Times New Roman" w:cstheme="minorHAnsi"/>
          <w:sz w:val="22"/>
          <w:szCs w:val="22"/>
          <w:lang w:eastAsia="pl-PL"/>
        </w:rPr>
        <w:t xml:space="preserve"> Prosimy o potwierdzenie, że tryb </w:t>
      </w:r>
      <w:proofErr w:type="spellStart"/>
      <w:r w:rsidRPr="00507CA1">
        <w:rPr>
          <w:rFonts w:eastAsia="Times New Roman" w:cstheme="minorHAnsi"/>
          <w:sz w:val="22"/>
          <w:szCs w:val="22"/>
          <w:lang w:eastAsia="pl-PL"/>
        </w:rPr>
        <w:t>embed</w:t>
      </w:r>
      <w:proofErr w:type="spellEnd"/>
      <w:r w:rsidRPr="00507CA1">
        <w:rPr>
          <w:rFonts w:eastAsia="Times New Roman" w:cstheme="minorHAnsi"/>
          <w:sz w:val="22"/>
          <w:szCs w:val="22"/>
          <w:lang w:eastAsia="pl-PL"/>
        </w:rPr>
        <w:t>/SDK musi zapewniać pełną funkcjonalność (rozmycie tła, czat, podnoszenie ręki, udostępnianie, kontrola A/V, anulowanie, dopraszanie), a nie okrojoną listę funkcji.</w:t>
      </w:r>
    </w:p>
    <w:p w14:paraId="1DB09250" w14:textId="77777777" w:rsidR="00A17660" w:rsidRPr="00507CA1" w:rsidRDefault="00A17660" w:rsidP="00A17660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t>Uzasadnienie.</w:t>
      </w:r>
      <w:r w:rsidRPr="00507CA1">
        <w:rPr>
          <w:rFonts w:eastAsia="Times New Roman" w:cstheme="minorHAnsi"/>
          <w:sz w:val="22"/>
          <w:szCs w:val="22"/>
          <w:lang w:eastAsia="pl-PL"/>
        </w:rPr>
        <w:t xml:space="preserve"> OPZ 2.1/2.4/2.7–2.11 oraz 3.15 (HTML5/</w:t>
      </w:r>
      <w:proofErr w:type="spellStart"/>
      <w:r w:rsidRPr="00507CA1">
        <w:rPr>
          <w:rFonts w:eastAsia="Times New Roman" w:cstheme="minorHAnsi"/>
          <w:sz w:val="22"/>
          <w:szCs w:val="22"/>
          <w:lang w:eastAsia="pl-PL"/>
        </w:rPr>
        <w:t>WebRTC</w:t>
      </w:r>
      <w:proofErr w:type="spellEnd"/>
      <w:r w:rsidRPr="00507CA1">
        <w:rPr>
          <w:rFonts w:eastAsia="Times New Roman" w:cstheme="minorHAnsi"/>
          <w:sz w:val="22"/>
          <w:szCs w:val="22"/>
          <w:lang w:eastAsia="pl-PL"/>
        </w:rPr>
        <w:t xml:space="preserve">) — </w:t>
      </w:r>
      <w:proofErr w:type="spellStart"/>
      <w:r w:rsidRPr="00507CA1">
        <w:rPr>
          <w:rFonts w:eastAsia="Times New Roman" w:cstheme="minorHAnsi"/>
          <w:sz w:val="22"/>
          <w:szCs w:val="22"/>
          <w:lang w:eastAsia="pl-PL"/>
        </w:rPr>
        <w:t>embed</w:t>
      </w:r>
      <w:proofErr w:type="spellEnd"/>
      <w:r w:rsidRPr="00507CA1">
        <w:rPr>
          <w:rFonts w:eastAsia="Times New Roman" w:cstheme="minorHAnsi"/>
          <w:sz w:val="22"/>
          <w:szCs w:val="22"/>
          <w:lang w:eastAsia="pl-PL"/>
        </w:rPr>
        <w:t xml:space="preserve"> nie może degradować doświadczenia użytkownika i wymogów klinicznych.      </w:t>
      </w:r>
    </w:p>
    <w:p w14:paraId="5B88AF2C" w14:textId="409B4B16" w:rsidR="00A17660" w:rsidRPr="00507CA1" w:rsidRDefault="001F5F87" w:rsidP="00A17660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>ODP:</w:t>
      </w:r>
      <w:r w:rsidR="001A797B" w:rsidRPr="004D2DFD">
        <w:rPr>
          <w:rFonts w:eastAsia="Times New Roman" w:cstheme="minorHAnsi"/>
          <w:color w:val="2F5496" w:themeColor="accent1" w:themeShade="BF"/>
          <w:sz w:val="22"/>
          <w:szCs w:val="22"/>
          <w:lang w:eastAsia="pl-PL"/>
        </w:rPr>
        <w:t xml:space="preserve"> </w:t>
      </w:r>
      <w:r w:rsidR="004D2DFD" w:rsidRPr="00EF2229">
        <w:rPr>
          <w:rFonts w:eastAsia="Times New Roman" w:cstheme="minorHAnsi"/>
          <w:color w:val="2F5496" w:themeColor="accent1" w:themeShade="BF"/>
          <w:sz w:val="22"/>
          <w:szCs w:val="22"/>
          <w:lang w:eastAsia="pl-PL"/>
        </w:rPr>
        <w:t xml:space="preserve">Zamawiający oczekuje natywnej możliwości </w:t>
      </w:r>
      <w:proofErr w:type="spellStart"/>
      <w:r w:rsidR="004D2DFD" w:rsidRPr="00EF2229">
        <w:rPr>
          <w:rFonts w:eastAsia="Times New Roman" w:cstheme="minorHAnsi"/>
          <w:color w:val="2F5496" w:themeColor="accent1" w:themeShade="BF"/>
          <w:sz w:val="22"/>
          <w:szCs w:val="22"/>
          <w:lang w:eastAsia="pl-PL"/>
        </w:rPr>
        <w:t>embedu</w:t>
      </w:r>
      <w:proofErr w:type="spellEnd"/>
      <w:r w:rsidR="004D2DFD" w:rsidRPr="00EF2229">
        <w:rPr>
          <w:rFonts w:eastAsia="Times New Roman" w:cstheme="minorHAnsi"/>
          <w:color w:val="2F5496" w:themeColor="accent1" w:themeShade="BF"/>
          <w:sz w:val="22"/>
          <w:szCs w:val="22"/>
          <w:lang w:eastAsia="pl-PL"/>
        </w:rPr>
        <w:t xml:space="preserve"> okna wideokonferencyjnego działającego w pełni on-</w:t>
      </w:r>
      <w:proofErr w:type="spellStart"/>
      <w:r w:rsidR="004D2DFD" w:rsidRPr="00EF2229">
        <w:rPr>
          <w:rFonts w:eastAsia="Times New Roman" w:cstheme="minorHAnsi"/>
          <w:color w:val="2F5496" w:themeColor="accent1" w:themeShade="BF"/>
          <w:sz w:val="22"/>
          <w:szCs w:val="22"/>
          <w:lang w:eastAsia="pl-PL"/>
        </w:rPr>
        <w:t>prem</w:t>
      </w:r>
      <w:proofErr w:type="spellEnd"/>
      <w:r w:rsidR="004D2DFD">
        <w:rPr>
          <w:rFonts w:eastAsia="Times New Roman" w:cstheme="minorHAnsi"/>
          <w:color w:val="2F5496" w:themeColor="accent1" w:themeShade="BF"/>
          <w:sz w:val="22"/>
          <w:szCs w:val="22"/>
          <w:lang w:eastAsia="pl-PL"/>
        </w:rPr>
        <w:t xml:space="preserve"> z pełną funkcjonalnością.</w:t>
      </w:r>
    </w:p>
    <w:p w14:paraId="25B51AC8" w14:textId="3FE62C90" w:rsidR="00A17660" w:rsidRPr="00507CA1" w:rsidRDefault="00A17660" w:rsidP="00A17660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t>Pytanie 3</w:t>
      </w:r>
      <w:r w:rsidR="003E421C" w:rsidRPr="00507CA1">
        <w:rPr>
          <w:rFonts w:eastAsia="Times New Roman" w:cstheme="minorHAnsi"/>
          <w:b/>
          <w:bCs/>
          <w:sz w:val="22"/>
          <w:szCs w:val="22"/>
          <w:lang w:eastAsia="pl-PL"/>
        </w:rPr>
        <w:t>2</w:t>
      </w: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t>.</w:t>
      </w:r>
      <w:r w:rsidRPr="00507CA1">
        <w:rPr>
          <w:rFonts w:eastAsia="Times New Roman" w:cstheme="minorHAnsi"/>
          <w:sz w:val="22"/>
          <w:szCs w:val="22"/>
          <w:lang w:eastAsia="pl-PL"/>
        </w:rPr>
        <w:t xml:space="preserve"> Jakie są oczekiwania </w:t>
      </w:r>
      <w:proofErr w:type="spellStart"/>
      <w:r w:rsidRPr="00507CA1">
        <w:rPr>
          <w:rFonts w:eastAsia="Times New Roman" w:cstheme="minorHAnsi"/>
          <w:sz w:val="22"/>
          <w:szCs w:val="22"/>
          <w:lang w:eastAsia="pl-PL"/>
        </w:rPr>
        <w:t>CeZ</w:t>
      </w:r>
      <w:proofErr w:type="spellEnd"/>
      <w:r w:rsidRPr="00507CA1">
        <w:rPr>
          <w:rFonts w:eastAsia="Times New Roman" w:cstheme="minorHAnsi"/>
          <w:sz w:val="22"/>
          <w:szCs w:val="22"/>
          <w:lang w:eastAsia="pl-PL"/>
        </w:rPr>
        <w:t xml:space="preserve"> nt. zakresu i retencji logów audytowych (OPZ 3.31): zdarzenia logowania, zestawiania/kończenia połączeń, zmiany uprawnień, operacje API, próby nieudane itp.?</w:t>
      </w:r>
    </w:p>
    <w:p w14:paraId="2FD11E6F" w14:textId="77777777" w:rsidR="00A17660" w:rsidRPr="00507CA1" w:rsidRDefault="00A17660" w:rsidP="00A17660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t>Uzasadnienie.</w:t>
      </w:r>
      <w:r w:rsidRPr="00507CA1">
        <w:rPr>
          <w:rFonts w:eastAsia="Times New Roman" w:cstheme="minorHAnsi"/>
          <w:sz w:val="22"/>
          <w:szCs w:val="22"/>
          <w:lang w:eastAsia="pl-PL"/>
        </w:rPr>
        <w:t xml:space="preserve"> Precyzja zakresu logowania jest konieczna dla rozliczalności i zgodności (RBAC/RODO).  </w:t>
      </w:r>
    </w:p>
    <w:p w14:paraId="4E3A6437" w14:textId="24892765" w:rsidR="001F5F87" w:rsidRPr="00507CA1" w:rsidRDefault="001F5F87" w:rsidP="001F5F87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>ODP:</w:t>
      </w:r>
      <w:r w:rsidR="001A797B">
        <w:rPr>
          <w:rFonts w:eastAsia="Times New Roman" w:cstheme="minorHAnsi"/>
          <w:sz w:val="22"/>
          <w:szCs w:val="22"/>
          <w:lang w:eastAsia="pl-PL"/>
        </w:rPr>
        <w:t xml:space="preserve"> </w:t>
      </w:r>
      <w:r w:rsidR="00CE0BDA">
        <w:rPr>
          <w:rFonts w:eastAsia="Times New Roman" w:cstheme="minorHAnsi"/>
          <w:color w:val="2F5496" w:themeColor="accent1" w:themeShade="BF"/>
          <w:sz w:val="22"/>
          <w:szCs w:val="22"/>
          <w:lang w:eastAsia="pl-PL"/>
        </w:rPr>
        <w:t>Zamawiający oczekuje logowania zdarzeń w aplikacji z możliwością konfigurowania zakresu logowania.</w:t>
      </w:r>
    </w:p>
    <w:p w14:paraId="6BB79A2E" w14:textId="7FB01C43" w:rsidR="00A17660" w:rsidRPr="00507CA1" w:rsidRDefault="00A17660" w:rsidP="00A17660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t>Pytanie 3</w:t>
      </w:r>
      <w:r w:rsidR="003E421C" w:rsidRPr="00507CA1">
        <w:rPr>
          <w:rFonts w:eastAsia="Times New Roman" w:cstheme="minorHAnsi"/>
          <w:b/>
          <w:bCs/>
          <w:sz w:val="22"/>
          <w:szCs w:val="22"/>
          <w:lang w:eastAsia="pl-PL"/>
        </w:rPr>
        <w:t>3</w:t>
      </w: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t>.</w:t>
      </w:r>
      <w:r w:rsidRPr="00507CA1">
        <w:rPr>
          <w:rFonts w:eastAsia="Times New Roman" w:cstheme="minorHAnsi"/>
          <w:sz w:val="22"/>
          <w:szCs w:val="22"/>
          <w:lang w:eastAsia="pl-PL"/>
        </w:rPr>
        <w:t xml:space="preserve"> Czy Zamawiający włączy do zakresu co najmniej szkolenia (</w:t>
      </w:r>
      <w:proofErr w:type="gramStart"/>
      <w:r w:rsidRPr="00507CA1">
        <w:rPr>
          <w:rFonts w:eastAsia="Times New Roman" w:cstheme="minorHAnsi"/>
          <w:sz w:val="22"/>
          <w:szCs w:val="22"/>
          <w:lang w:eastAsia="pl-PL"/>
        </w:rPr>
        <w:t>admini</w:t>
      </w:r>
      <w:proofErr w:type="gramEnd"/>
      <w:r w:rsidRPr="00507CA1">
        <w:rPr>
          <w:rFonts w:eastAsia="Times New Roman" w:cstheme="minorHAnsi"/>
          <w:sz w:val="22"/>
          <w:szCs w:val="22"/>
          <w:lang w:eastAsia="pl-PL"/>
        </w:rPr>
        <w:t>/użytkownicy) oraz asystę rozruchową, aby zapewnić bezpieczną eksploatację rozwiązania zgodnie z RBAC i politykami kryptograficznymi (OPZ 3.23, 3.28–3.33)</w:t>
      </w:r>
      <w:r w:rsidR="009E7335" w:rsidRPr="00507CA1">
        <w:rPr>
          <w:rFonts w:eastAsia="Times New Roman" w:cstheme="minorHAnsi"/>
          <w:sz w:val="22"/>
          <w:szCs w:val="22"/>
          <w:lang w:eastAsia="pl-PL"/>
        </w:rPr>
        <w:t>.</w:t>
      </w:r>
    </w:p>
    <w:p w14:paraId="7DA2D7F5" w14:textId="77777777" w:rsidR="00A17660" w:rsidRPr="00507CA1" w:rsidRDefault="00A17660" w:rsidP="00A17660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t>Uzasadnienie.</w:t>
      </w:r>
      <w:r w:rsidRPr="00507CA1">
        <w:rPr>
          <w:rFonts w:eastAsia="Times New Roman" w:cstheme="minorHAnsi"/>
          <w:sz w:val="22"/>
          <w:szCs w:val="22"/>
          <w:lang w:eastAsia="pl-PL"/>
        </w:rPr>
        <w:t xml:space="preserve"> W praktyce to warunek stabilnego, bezpiecznego startu w skali 1000 CC i rozliczalności SLA.        </w:t>
      </w:r>
    </w:p>
    <w:p w14:paraId="31237706" w14:textId="3DA673CA" w:rsidR="001F5F87" w:rsidRPr="00507CA1" w:rsidRDefault="001F5F87" w:rsidP="001F5F87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>ODP:</w:t>
      </w:r>
      <w:r w:rsidR="00A93326" w:rsidRPr="00A93326">
        <w:rPr>
          <w:rFonts w:eastAsia="Times New Roman" w:cstheme="minorHAnsi"/>
          <w:color w:val="2F5496" w:themeColor="accent1" w:themeShade="BF"/>
          <w:sz w:val="22"/>
          <w:szCs w:val="22"/>
          <w:lang w:eastAsia="pl-PL"/>
        </w:rPr>
        <w:t xml:space="preserve"> </w:t>
      </w:r>
      <w:r w:rsidR="00A93326" w:rsidRPr="001A797B">
        <w:rPr>
          <w:rFonts w:eastAsia="Times New Roman" w:cstheme="minorHAnsi"/>
          <w:color w:val="2F5496" w:themeColor="accent1" w:themeShade="BF"/>
          <w:sz w:val="22"/>
          <w:szCs w:val="22"/>
          <w:lang w:eastAsia="pl-PL"/>
        </w:rPr>
        <w:t>Zamawiający dokonał modyfikacji OPZ.</w:t>
      </w:r>
    </w:p>
    <w:p w14:paraId="6C6011BC" w14:textId="05D1DC8F" w:rsidR="00A17660" w:rsidRPr="00507CA1" w:rsidRDefault="00A17660" w:rsidP="00A17660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t>Pytanie 3</w:t>
      </w:r>
      <w:r w:rsidR="003E421C" w:rsidRPr="00507CA1">
        <w:rPr>
          <w:rFonts w:eastAsia="Times New Roman" w:cstheme="minorHAnsi"/>
          <w:b/>
          <w:bCs/>
          <w:sz w:val="22"/>
          <w:szCs w:val="22"/>
          <w:lang w:eastAsia="pl-PL"/>
        </w:rPr>
        <w:t>4</w:t>
      </w: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t>.</w:t>
      </w:r>
      <w:r w:rsidRPr="00507CA1">
        <w:rPr>
          <w:rFonts w:eastAsia="Times New Roman" w:cstheme="minorHAnsi"/>
          <w:sz w:val="22"/>
          <w:szCs w:val="22"/>
          <w:lang w:eastAsia="pl-PL"/>
        </w:rPr>
        <w:t xml:space="preserve"> Jeśli w zakresie nie będzie usług wdrożeniowych, prosimy o potwierdzenie realistycznego trybu testów/akceptacji, który nie przenosi na Wykonawcę odpowiedzialności za </w:t>
      </w:r>
      <w:r w:rsidRPr="00507CA1">
        <w:rPr>
          <w:rFonts w:eastAsia="Times New Roman" w:cstheme="minorHAnsi"/>
          <w:sz w:val="22"/>
          <w:szCs w:val="22"/>
          <w:lang w:eastAsia="pl-PL"/>
        </w:rPr>
        <w:lastRenderedPageBreak/>
        <w:t xml:space="preserve">konfigurację/integracje wykonywane samodzielnie przez </w:t>
      </w:r>
      <w:proofErr w:type="spellStart"/>
      <w:r w:rsidRPr="00507CA1">
        <w:rPr>
          <w:rFonts w:eastAsia="Times New Roman" w:cstheme="minorHAnsi"/>
          <w:sz w:val="22"/>
          <w:szCs w:val="22"/>
          <w:lang w:eastAsia="pl-PL"/>
        </w:rPr>
        <w:t>CeZ</w:t>
      </w:r>
      <w:proofErr w:type="spellEnd"/>
      <w:r w:rsidRPr="00507CA1">
        <w:rPr>
          <w:rFonts w:eastAsia="Times New Roman" w:cstheme="minorHAnsi"/>
          <w:sz w:val="22"/>
          <w:szCs w:val="22"/>
          <w:lang w:eastAsia="pl-PL"/>
        </w:rPr>
        <w:t>. Czy Zamawiający dopuści asystę wdrożeniową na etapie odbiorów?</w:t>
      </w:r>
    </w:p>
    <w:p w14:paraId="3C9553F4" w14:textId="47914460" w:rsidR="00A17660" w:rsidRPr="00507CA1" w:rsidRDefault="00A17660" w:rsidP="00A17660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t>Uzasadnienie.</w:t>
      </w:r>
      <w:r w:rsidRPr="00507CA1">
        <w:rPr>
          <w:rFonts w:eastAsia="Times New Roman" w:cstheme="minorHAnsi"/>
          <w:sz w:val="22"/>
          <w:szCs w:val="22"/>
          <w:lang w:eastAsia="pl-PL"/>
        </w:rPr>
        <w:t xml:space="preserve"> Zbilansowanie odpowiedzialności skraca czas akceptacji i ogranicza koszty sporów.  </w:t>
      </w:r>
    </w:p>
    <w:p w14:paraId="6DB31403" w14:textId="09EE54B7" w:rsidR="00AB3F33" w:rsidRPr="00507CA1" w:rsidRDefault="00AB3F33" w:rsidP="00AB3F33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>ODP:</w:t>
      </w:r>
      <w:r w:rsidR="001A797B">
        <w:rPr>
          <w:rFonts w:eastAsia="Times New Roman" w:cstheme="minorHAnsi"/>
          <w:sz w:val="22"/>
          <w:szCs w:val="22"/>
          <w:lang w:eastAsia="pl-PL"/>
        </w:rPr>
        <w:t xml:space="preserve"> </w:t>
      </w:r>
      <w:r w:rsidR="001A797B" w:rsidRPr="001A797B">
        <w:rPr>
          <w:rFonts w:eastAsia="Times New Roman" w:cstheme="minorHAnsi"/>
          <w:color w:val="2F5496" w:themeColor="accent1" w:themeShade="BF"/>
          <w:sz w:val="22"/>
          <w:szCs w:val="22"/>
          <w:lang w:eastAsia="pl-PL"/>
        </w:rPr>
        <w:t>Zamawiający dokonał modyfikacji OPZ.</w:t>
      </w:r>
    </w:p>
    <w:p w14:paraId="695AB0E7" w14:textId="2EB46816" w:rsidR="00A17660" w:rsidRPr="00507CA1" w:rsidRDefault="00A17660" w:rsidP="00A17660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t>Pytanie 3</w:t>
      </w:r>
      <w:r w:rsidR="003E421C" w:rsidRPr="00507CA1">
        <w:rPr>
          <w:rFonts w:eastAsia="Times New Roman" w:cstheme="minorHAnsi"/>
          <w:b/>
          <w:bCs/>
          <w:sz w:val="22"/>
          <w:szCs w:val="22"/>
          <w:lang w:eastAsia="pl-PL"/>
        </w:rPr>
        <w:t>5</w:t>
      </w: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t>.</w:t>
      </w:r>
      <w:r w:rsidRPr="00507CA1">
        <w:rPr>
          <w:rFonts w:eastAsia="Times New Roman" w:cstheme="minorHAnsi"/>
          <w:sz w:val="22"/>
          <w:szCs w:val="22"/>
          <w:lang w:eastAsia="pl-PL"/>
        </w:rPr>
        <w:t xml:space="preserve"> Czy Zamawiający wymaga potwierdzenia wsparcia IPv4/IPv6, </w:t>
      </w:r>
      <w:proofErr w:type="spellStart"/>
      <w:r w:rsidRPr="00507CA1">
        <w:rPr>
          <w:rFonts w:eastAsia="Times New Roman" w:cstheme="minorHAnsi"/>
          <w:sz w:val="22"/>
          <w:szCs w:val="22"/>
          <w:lang w:eastAsia="pl-PL"/>
        </w:rPr>
        <w:t>static</w:t>
      </w:r>
      <w:proofErr w:type="spellEnd"/>
      <w:r w:rsidRPr="00507CA1">
        <w:rPr>
          <w:rFonts w:eastAsia="Times New Roman" w:cstheme="minorHAnsi"/>
          <w:sz w:val="22"/>
          <w:szCs w:val="22"/>
          <w:lang w:eastAsia="pl-PL"/>
        </w:rPr>
        <w:t xml:space="preserve"> NAT, </w:t>
      </w:r>
      <w:proofErr w:type="spellStart"/>
      <w:r w:rsidRPr="00507CA1">
        <w:rPr>
          <w:rFonts w:eastAsia="Times New Roman" w:cstheme="minorHAnsi"/>
          <w:sz w:val="22"/>
          <w:szCs w:val="22"/>
          <w:lang w:eastAsia="pl-PL"/>
        </w:rPr>
        <w:t>static</w:t>
      </w:r>
      <w:proofErr w:type="spellEnd"/>
      <w:r w:rsidRPr="00507CA1">
        <w:rPr>
          <w:rFonts w:eastAsia="Times New Roman" w:cstheme="minorHAnsi"/>
          <w:sz w:val="22"/>
          <w:szCs w:val="22"/>
          <w:lang w:eastAsia="pl-PL"/>
        </w:rPr>
        <w:t xml:space="preserve"> routing, web </w:t>
      </w:r>
      <w:proofErr w:type="spellStart"/>
      <w:r w:rsidRPr="00507CA1">
        <w:rPr>
          <w:rFonts w:eastAsia="Times New Roman" w:cstheme="minorHAnsi"/>
          <w:sz w:val="22"/>
          <w:szCs w:val="22"/>
          <w:lang w:eastAsia="pl-PL"/>
        </w:rPr>
        <w:t>proxy</w:t>
      </w:r>
      <w:proofErr w:type="spellEnd"/>
      <w:r w:rsidRPr="00507CA1">
        <w:rPr>
          <w:rFonts w:eastAsia="Times New Roman" w:cstheme="minorHAnsi"/>
          <w:sz w:val="22"/>
          <w:szCs w:val="22"/>
          <w:lang w:eastAsia="pl-PL"/>
        </w:rPr>
        <w:t xml:space="preserve"> zgodnie z OPZ 3.19–</w:t>
      </w:r>
      <w:proofErr w:type="gramStart"/>
      <w:r w:rsidRPr="00507CA1">
        <w:rPr>
          <w:rFonts w:eastAsia="Times New Roman" w:cstheme="minorHAnsi"/>
          <w:sz w:val="22"/>
          <w:szCs w:val="22"/>
          <w:lang w:eastAsia="pl-PL"/>
        </w:rPr>
        <w:t>3.22,</w:t>
      </w:r>
      <w:proofErr w:type="gramEnd"/>
      <w:r w:rsidRPr="00507CA1">
        <w:rPr>
          <w:rFonts w:eastAsia="Times New Roman" w:cstheme="minorHAnsi"/>
          <w:sz w:val="22"/>
          <w:szCs w:val="22"/>
          <w:lang w:eastAsia="pl-PL"/>
        </w:rPr>
        <w:t xml:space="preserve"> i czy przewiduje scenariusze restrykcyjnej segmentacji sieciowej (DMZ) dla komponentów systemu?</w:t>
      </w:r>
      <w:r w:rsidR="00BD16CC" w:rsidRPr="00507CA1">
        <w:rPr>
          <w:rFonts w:eastAsia="Times New Roman" w:cstheme="minorHAnsi"/>
          <w:sz w:val="22"/>
          <w:szCs w:val="22"/>
          <w:lang w:eastAsia="pl-PL"/>
        </w:rPr>
        <w:t xml:space="preserve"> </w:t>
      </w:r>
      <w:r w:rsidR="00460DE0" w:rsidRPr="00507CA1">
        <w:rPr>
          <w:rFonts w:eastAsia="Times New Roman" w:cstheme="minorHAnsi"/>
          <w:sz w:val="22"/>
          <w:szCs w:val="22"/>
          <w:lang w:eastAsia="pl-PL"/>
        </w:rPr>
        <w:t xml:space="preserve">Prosimy o opisanie w jakich scenariuszach będzie wykorzystywane web </w:t>
      </w:r>
      <w:proofErr w:type="spellStart"/>
      <w:r w:rsidR="00460DE0" w:rsidRPr="00507CA1">
        <w:rPr>
          <w:rFonts w:eastAsia="Times New Roman" w:cstheme="minorHAnsi"/>
          <w:sz w:val="22"/>
          <w:szCs w:val="22"/>
          <w:lang w:eastAsia="pl-PL"/>
        </w:rPr>
        <w:t>proxy</w:t>
      </w:r>
      <w:proofErr w:type="spellEnd"/>
      <w:r w:rsidR="00460DE0" w:rsidRPr="00507CA1">
        <w:rPr>
          <w:rFonts w:eastAsia="Times New Roman" w:cstheme="minorHAnsi"/>
          <w:sz w:val="22"/>
          <w:szCs w:val="22"/>
          <w:lang w:eastAsia="pl-PL"/>
        </w:rPr>
        <w:t xml:space="preserve"> oraz </w:t>
      </w:r>
      <w:proofErr w:type="spellStart"/>
      <w:r w:rsidR="00460DE0" w:rsidRPr="00507CA1">
        <w:rPr>
          <w:rFonts w:eastAsia="Times New Roman" w:cstheme="minorHAnsi"/>
          <w:sz w:val="22"/>
          <w:szCs w:val="22"/>
          <w:lang w:eastAsia="pl-PL"/>
        </w:rPr>
        <w:t>static</w:t>
      </w:r>
      <w:proofErr w:type="spellEnd"/>
      <w:r w:rsidR="00460DE0" w:rsidRPr="00507CA1">
        <w:rPr>
          <w:rFonts w:eastAsia="Times New Roman" w:cstheme="minorHAnsi"/>
          <w:sz w:val="22"/>
          <w:szCs w:val="22"/>
          <w:lang w:eastAsia="pl-PL"/>
        </w:rPr>
        <w:t xml:space="preserve"> NAT. </w:t>
      </w:r>
    </w:p>
    <w:p w14:paraId="57416CB3" w14:textId="77777777" w:rsidR="00A17660" w:rsidRPr="00507CA1" w:rsidRDefault="00A17660" w:rsidP="00A17660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t>Uzasadnienie.</w:t>
      </w:r>
      <w:r w:rsidRPr="00507CA1">
        <w:rPr>
          <w:rFonts w:eastAsia="Times New Roman" w:cstheme="minorHAnsi"/>
          <w:sz w:val="22"/>
          <w:szCs w:val="22"/>
          <w:lang w:eastAsia="pl-PL"/>
        </w:rPr>
        <w:t xml:space="preserve"> Krytyczne dla bezpieczeństwa i integracji z istniejącą infrastrukturą.  </w:t>
      </w:r>
    </w:p>
    <w:p w14:paraId="0A139C79" w14:textId="7BF87F06" w:rsidR="00AB3F33" w:rsidRPr="00507CA1" w:rsidRDefault="00AB3F33" w:rsidP="00AB3F33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>ODP:</w:t>
      </w:r>
      <w:r w:rsidR="00A93326">
        <w:rPr>
          <w:rFonts w:eastAsia="Times New Roman" w:cstheme="minorHAnsi"/>
          <w:sz w:val="22"/>
          <w:szCs w:val="22"/>
          <w:lang w:eastAsia="pl-PL"/>
        </w:rPr>
        <w:t xml:space="preserve"> </w:t>
      </w:r>
      <w:r w:rsidR="00A93326" w:rsidRPr="00A93326">
        <w:rPr>
          <w:rFonts w:eastAsia="Times New Roman" w:cstheme="minorHAnsi"/>
          <w:color w:val="2F5496" w:themeColor="accent1" w:themeShade="BF"/>
          <w:sz w:val="22"/>
          <w:szCs w:val="22"/>
          <w:lang w:eastAsia="pl-PL"/>
        </w:rPr>
        <w:t xml:space="preserve">Zamawiający wymaga potwierdzenia wsparcia IPv4/IPv6, </w:t>
      </w:r>
      <w:proofErr w:type="spellStart"/>
      <w:r w:rsidR="00A93326" w:rsidRPr="00A93326">
        <w:rPr>
          <w:rFonts w:eastAsia="Times New Roman" w:cstheme="minorHAnsi"/>
          <w:color w:val="2F5496" w:themeColor="accent1" w:themeShade="BF"/>
          <w:sz w:val="22"/>
          <w:szCs w:val="22"/>
          <w:lang w:eastAsia="pl-PL"/>
        </w:rPr>
        <w:t>static</w:t>
      </w:r>
      <w:proofErr w:type="spellEnd"/>
      <w:r w:rsidR="00A93326" w:rsidRPr="00A93326">
        <w:rPr>
          <w:rFonts w:eastAsia="Times New Roman" w:cstheme="minorHAnsi"/>
          <w:color w:val="2F5496" w:themeColor="accent1" w:themeShade="BF"/>
          <w:sz w:val="22"/>
          <w:szCs w:val="22"/>
          <w:lang w:eastAsia="pl-PL"/>
        </w:rPr>
        <w:t xml:space="preserve"> NAT, </w:t>
      </w:r>
      <w:proofErr w:type="spellStart"/>
      <w:r w:rsidR="00A93326" w:rsidRPr="00A93326">
        <w:rPr>
          <w:rFonts w:eastAsia="Times New Roman" w:cstheme="minorHAnsi"/>
          <w:color w:val="2F5496" w:themeColor="accent1" w:themeShade="BF"/>
          <w:sz w:val="22"/>
          <w:szCs w:val="22"/>
          <w:lang w:eastAsia="pl-PL"/>
        </w:rPr>
        <w:t>static</w:t>
      </w:r>
      <w:proofErr w:type="spellEnd"/>
      <w:r w:rsidR="00A93326" w:rsidRPr="00A93326">
        <w:rPr>
          <w:rFonts w:eastAsia="Times New Roman" w:cstheme="minorHAnsi"/>
          <w:color w:val="2F5496" w:themeColor="accent1" w:themeShade="BF"/>
          <w:sz w:val="22"/>
          <w:szCs w:val="22"/>
          <w:lang w:eastAsia="pl-PL"/>
        </w:rPr>
        <w:t xml:space="preserve"> routing, web </w:t>
      </w:r>
      <w:proofErr w:type="spellStart"/>
      <w:r w:rsidR="00A93326" w:rsidRPr="00A93326">
        <w:rPr>
          <w:rFonts w:eastAsia="Times New Roman" w:cstheme="minorHAnsi"/>
          <w:color w:val="2F5496" w:themeColor="accent1" w:themeShade="BF"/>
          <w:sz w:val="22"/>
          <w:szCs w:val="22"/>
          <w:lang w:eastAsia="pl-PL"/>
        </w:rPr>
        <w:t>proxy</w:t>
      </w:r>
      <w:proofErr w:type="spellEnd"/>
      <w:r w:rsidR="00A93326" w:rsidRPr="00A93326">
        <w:rPr>
          <w:rFonts w:eastAsia="Times New Roman" w:cstheme="minorHAnsi"/>
          <w:color w:val="2F5496" w:themeColor="accent1" w:themeShade="BF"/>
          <w:sz w:val="22"/>
          <w:szCs w:val="22"/>
          <w:lang w:eastAsia="pl-PL"/>
        </w:rPr>
        <w:t xml:space="preserve"> i przewiduje scenariusze restrykcyjnej segmentacji sieciowej (DMZ) dla komponentów systemu.</w:t>
      </w:r>
      <w:r w:rsidR="00A93326">
        <w:rPr>
          <w:rFonts w:eastAsia="Times New Roman" w:cstheme="minorHAnsi"/>
          <w:color w:val="2F5496" w:themeColor="accent1" w:themeShade="BF"/>
          <w:sz w:val="22"/>
          <w:szCs w:val="22"/>
          <w:lang w:eastAsia="pl-PL"/>
        </w:rPr>
        <w:t xml:space="preserve"> Scenariusz </w:t>
      </w:r>
      <w:r w:rsidR="00A93326" w:rsidRPr="00A93326">
        <w:rPr>
          <w:rFonts w:eastAsia="Times New Roman" w:cstheme="minorHAnsi"/>
          <w:color w:val="2F5496" w:themeColor="accent1" w:themeShade="BF"/>
          <w:sz w:val="22"/>
          <w:szCs w:val="22"/>
          <w:lang w:eastAsia="pl-PL"/>
        </w:rPr>
        <w:t xml:space="preserve">wykorzystania web </w:t>
      </w:r>
      <w:proofErr w:type="spellStart"/>
      <w:r w:rsidR="00A93326" w:rsidRPr="00A93326">
        <w:rPr>
          <w:rFonts w:eastAsia="Times New Roman" w:cstheme="minorHAnsi"/>
          <w:color w:val="2F5496" w:themeColor="accent1" w:themeShade="BF"/>
          <w:sz w:val="22"/>
          <w:szCs w:val="22"/>
          <w:lang w:eastAsia="pl-PL"/>
        </w:rPr>
        <w:t>proxy</w:t>
      </w:r>
      <w:proofErr w:type="spellEnd"/>
      <w:r w:rsidR="00A93326" w:rsidRPr="00A93326">
        <w:rPr>
          <w:rFonts w:eastAsia="Times New Roman" w:cstheme="minorHAnsi"/>
          <w:color w:val="2F5496" w:themeColor="accent1" w:themeShade="BF"/>
          <w:sz w:val="22"/>
          <w:szCs w:val="22"/>
          <w:lang w:eastAsia="pl-PL"/>
        </w:rPr>
        <w:t xml:space="preserve"> oraz </w:t>
      </w:r>
      <w:proofErr w:type="spellStart"/>
      <w:r w:rsidR="00A93326" w:rsidRPr="00A93326">
        <w:rPr>
          <w:rFonts w:eastAsia="Times New Roman" w:cstheme="minorHAnsi"/>
          <w:color w:val="2F5496" w:themeColor="accent1" w:themeShade="BF"/>
          <w:sz w:val="22"/>
          <w:szCs w:val="22"/>
          <w:lang w:eastAsia="pl-PL"/>
        </w:rPr>
        <w:t>static</w:t>
      </w:r>
      <w:proofErr w:type="spellEnd"/>
      <w:r w:rsidR="00A93326" w:rsidRPr="00A93326">
        <w:rPr>
          <w:rFonts w:eastAsia="Times New Roman" w:cstheme="minorHAnsi"/>
          <w:color w:val="2F5496" w:themeColor="accent1" w:themeShade="BF"/>
          <w:sz w:val="22"/>
          <w:szCs w:val="22"/>
          <w:lang w:eastAsia="pl-PL"/>
        </w:rPr>
        <w:t xml:space="preserve"> NAT </w:t>
      </w:r>
      <w:r w:rsidR="00A93326">
        <w:rPr>
          <w:rFonts w:eastAsia="Times New Roman" w:cstheme="minorHAnsi"/>
          <w:color w:val="2F5496" w:themeColor="accent1" w:themeShade="BF"/>
          <w:sz w:val="22"/>
          <w:szCs w:val="22"/>
          <w:lang w:eastAsia="pl-PL"/>
        </w:rPr>
        <w:t>będą zależne od dostarczonego oprogramowania.</w:t>
      </w:r>
    </w:p>
    <w:p w14:paraId="10A75463" w14:textId="34884E6C" w:rsidR="00A17660" w:rsidRPr="00507CA1" w:rsidRDefault="00A17660" w:rsidP="00A17660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t xml:space="preserve">Pytanie </w:t>
      </w:r>
      <w:r w:rsidR="003E421C" w:rsidRPr="00507CA1">
        <w:rPr>
          <w:rFonts w:eastAsia="Times New Roman" w:cstheme="minorHAnsi"/>
          <w:b/>
          <w:bCs/>
          <w:sz w:val="22"/>
          <w:szCs w:val="22"/>
          <w:lang w:eastAsia="pl-PL"/>
        </w:rPr>
        <w:t>36</w:t>
      </w: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t>.</w:t>
      </w:r>
      <w:r w:rsidRPr="00507CA1">
        <w:rPr>
          <w:rFonts w:eastAsia="Times New Roman" w:cstheme="minorHAnsi"/>
          <w:sz w:val="22"/>
          <w:szCs w:val="22"/>
          <w:lang w:eastAsia="pl-PL"/>
        </w:rPr>
        <w:t xml:space="preserve"> Czy Zamawiający potwierdza, że przez pełne 60 miesięcy system ma pozostawać zgodny z aktualnymi wymogami (RODO art. 32, NIS2, polityki kryptograficzne z OPZ 3.26–3.30) </w:t>
      </w:r>
      <w:proofErr w:type="gramStart"/>
      <w:r w:rsidRPr="00507CA1">
        <w:rPr>
          <w:rFonts w:eastAsia="Times New Roman" w:cstheme="minorHAnsi"/>
          <w:sz w:val="22"/>
          <w:szCs w:val="22"/>
          <w:lang w:eastAsia="pl-PL"/>
        </w:rPr>
        <w:t>oraz,</w:t>
      </w:r>
      <w:proofErr w:type="gramEnd"/>
      <w:r w:rsidRPr="00507CA1">
        <w:rPr>
          <w:rFonts w:eastAsia="Times New Roman" w:cstheme="minorHAnsi"/>
          <w:sz w:val="22"/>
          <w:szCs w:val="22"/>
          <w:lang w:eastAsia="pl-PL"/>
        </w:rPr>
        <w:t xml:space="preserve"> że Wykonawca zapewni odpowiednie aktualizacje/</w:t>
      </w:r>
      <w:proofErr w:type="spellStart"/>
      <w:r w:rsidRPr="00507CA1">
        <w:rPr>
          <w:rFonts w:eastAsia="Times New Roman" w:cstheme="minorHAnsi"/>
          <w:sz w:val="22"/>
          <w:szCs w:val="22"/>
          <w:lang w:eastAsia="pl-PL"/>
        </w:rPr>
        <w:t>upgrade’y</w:t>
      </w:r>
      <w:proofErr w:type="spellEnd"/>
      <w:r w:rsidRPr="00507CA1">
        <w:rPr>
          <w:rFonts w:eastAsia="Times New Roman" w:cstheme="minorHAnsi"/>
          <w:sz w:val="22"/>
          <w:szCs w:val="22"/>
          <w:lang w:eastAsia="pl-PL"/>
        </w:rPr>
        <w:t xml:space="preserve"> bez konieczności zmiany modelu licencji?</w:t>
      </w:r>
    </w:p>
    <w:p w14:paraId="7E5D233E" w14:textId="77777777" w:rsidR="00A17660" w:rsidRPr="00507CA1" w:rsidRDefault="00A17660" w:rsidP="00A17660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t>Uzasadnienie.</w:t>
      </w:r>
      <w:r w:rsidRPr="00507CA1">
        <w:rPr>
          <w:rFonts w:eastAsia="Times New Roman" w:cstheme="minorHAnsi"/>
          <w:sz w:val="22"/>
          <w:szCs w:val="22"/>
          <w:lang w:eastAsia="pl-PL"/>
        </w:rPr>
        <w:t xml:space="preserve"> Ciągłość bezpieczeństwa i „stan wiedzy technicznej” to obowiązek ustawowy; brak aktualizacji = ryzyko niezgodności.    </w:t>
      </w:r>
    </w:p>
    <w:p w14:paraId="2D66784B" w14:textId="072E0D48" w:rsidR="00AB3F33" w:rsidRPr="0019535F" w:rsidRDefault="00AB3F33" w:rsidP="00AB3F33">
      <w:pPr>
        <w:spacing w:before="100" w:beforeAutospacing="1" w:after="100" w:afterAutospacing="1"/>
        <w:rPr>
          <w:rFonts w:eastAsia="Times New Roman" w:cstheme="minorHAnsi"/>
          <w:b/>
          <w:bCs/>
          <w:sz w:val="22"/>
          <w:szCs w:val="22"/>
          <w:lang w:eastAsia="pl-PL"/>
        </w:rPr>
      </w:pPr>
      <w:r w:rsidRPr="0019535F">
        <w:rPr>
          <w:rFonts w:eastAsia="Times New Roman" w:cstheme="minorHAnsi"/>
          <w:b/>
          <w:bCs/>
          <w:sz w:val="22"/>
          <w:szCs w:val="22"/>
          <w:lang w:eastAsia="pl-PL"/>
        </w:rPr>
        <w:t xml:space="preserve">ODP: </w:t>
      </w:r>
      <w:r w:rsidRPr="00A93326">
        <w:rPr>
          <w:rFonts w:eastAsia="Times New Roman" w:cstheme="minorHAnsi"/>
          <w:color w:val="2F5496" w:themeColor="accent1" w:themeShade="BF"/>
          <w:sz w:val="22"/>
          <w:szCs w:val="22"/>
          <w:lang w:eastAsia="pl-PL"/>
        </w:rPr>
        <w:t xml:space="preserve">Tak. Zamawiający potwierdza, że przez pełne 60 miesięcy system ma pozostawać zgodny z aktualnymi wymogami (RODO art. 32, NIS2, polityki kryptograficzne z OPZ 3.26–3.30) </w:t>
      </w:r>
      <w:proofErr w:type="gramStart"/>
      <w:r w:rsidRPr="00A93326">
        <w:rPr>
          <w:rFonts w:eastAsia="Times New Roman" w:cstheme="minorHAnsi"/>
          <w:color w:val="2F5496" w:themeColor="accent1" w:themeShade="BF"/>
          <w:sz w:val="22"/>
          <w:szCs w:val="22"/>
          <w:lang w:eastAsia="pl-PL"/>
        </w:rPr>
        <w:t>oraz,</w:t>
      </w:r>
      <w:proofErr w:type="gramEnd"/>
      <w:r w:rsidRPr="00A93326">
        <w:rPr>
          <w:rFonts w:eastAsia="Times New Roman" w:cstheme="minorHAnsi"/>
          <w:color w:val="2F5496" w:themeColor="accent1" w:themeShade="BF"/>
          <w:sz w:val="22"/>
          <w:szCs w:val="22"/>
          <w:lang w:eastAsia="pl-PL"/>
        </w:rPr>
        <w:t xml:space="preserve"> że Wykonawca zapewni odpowiednie aktualizacje/</w:t>
      </w:r>
      <w:proofErr w:type="spellStart"/>
      <w:r w:rsidRPr="00A93326">
        <w:rPr>
          <w:rFonts w:eastAsia="Times New Roman" w:cstheme="minorHAnsi"/>
          <w:color w:val="2F5496" w:themeColor="accent1" w:themeShade="BF"/>
          <w:sz w:val="22"/>
          <w:szCs w:val="22"/>
          <w:lang w:eastAsia="pl-PL"/>
        </w:rPr>
        <w:t>upgrade’y</w:t>
      </w:r>
      <w:proofErr w:type="spellEnd"/>
      <w:r w:rsidRPr="00A93326">
        <w:rPr>
          <w:rFonts w:eastAsia="Times New Roman" w:cstheme="minorHAnsi"/>
          <w:color w:val="2F5496" w:themeColor="accent1" w:themeShade="BF"/>
          <w:sz w:val="22"/>
          <w:szCs w:val="22"/>
          <w:lang w:eastAsia="pl-PL"/>
        </w:rPr>
        <w:t xml:space="preserve"> bez konieczności zmiany modelu licencji</w:t>
      </w:r>
      <w:r w:rsidRPr="001A797B">
        <w:rPr>
          <w:rFonts w:eastAsia="Times New Roman" w:cstheme="minorHAnsi"/>
          <w:b/>
          <w:bCs/>
          <w:i/>
          <w:iCs/>
          <w:color w:val="2F5496" w:themeColor="accent1" w:themeShade="BF"/>
          <w:sz w:val="22"/>
          <w:szCs w:val="22"/>
          <w:lang w:eastAsia="pl-PL"/>
        </w:rPr>
        <w:t>.</w:t>
      </w:r>
    </w:p>
    <w:p w14:paraId="0F44C8B5" w14:textId="63D24800" w:rsidR="00A17660" w:rsidRPr="00507CA1" w:rsidRDefault="00A17660" w:rsidP="00A17660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t xml:space="preserve">Pytanie </w:t>
      </w:r>
      <w:r w:rsidR="003E421C" w:rsidRPr="00507CA1">
        <w:rPr>
          <w:rFonts w:eastAsia="Times New Roman" w:cstheme="minorHAnsi"/>
          <w:b/>
          <w:bCs/>
          <w:sz w:val="22"/>
          <w:szCs w:val="22"/>
          <w:lang w:eastAsia="pl-PL"/>
        </w:rPr>
        <w:t>37</w:t>
      </w: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t>.</w:t>
      </w:r>
      <w:r w:rsidRPr="00507CA1">
        <w:rPr>
          <w:rFonts w:eastAsia="Times New Roman" w:cstheme="minorHAnsi"/>
          <w:sz w:val="22"/>
          <w:szCs w:val="22"/>
          <w:lang w:eastAsia="pl-PL"/>
        </w:rPr>
        <w:t xml:space="preserve"> Czy Zamawiający żąda, aby oferent przedstawił techniczne oświadczenie/raport wykazujący, że system nie wysyła żadnych danych telemetrycznych/diagnostycznych poza </w:t>
      </w:r>
      <w:proofErr w:type="spellStart"/>
      <w:r w:rsidRPr="00507CA1">
        <w:rPr>
          <w:rFonts w:eastAsia="Times New Roman" w:cstheme="minorHAnsi"/>
          <w:sz w:val="22"/>
          <w:szCs w:val="22"/>
          <w:lang w:eastAsia="pl-PL"/>
        </w:rPr>
        <w:t>CeZ</w:t>
      </w:r>
      <w:proofErr w:type="spellEnd"/>
      <w:r w:rsidRPr="00507CA1">
        <w:rPr>
          <w:rFonts w:eastAsia="Times New Roman" w:cstheme="minorHAnsi"/>
          <w:sz w:val="22"/>
          <w:szCs w:val="22"/>
          <w:lang w:eastAsia="pl-PL"/>
        </w:rPr>
        <w:t xml:space="preserve"> (OPZ 3.34) i że wszelkie mechanizmy licencyjne/aktualizacyjne działają offline?</w:t>
      </w:r>
    </w:p>
    <w:p w14:paraId="5CD48B43" w14:textId="77777777" w:rsidR="00A17660" w:rsidRPr="00507CA1" w:rsidRDefault="00A17660" w:rsidP="00A17660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t>Uzasadnienie.</w:t>
      </w:r>
      <w:r w:rsidRPr="00507CA1">
        <w:rPr>
          <w:rFonts w:eastAsia="Times New Roman" w:cstheme="minorHAnsi"/>
          <w:sz w:val="22"/>
          <w:szCs w:val="22"/>
          <w:lang w:eastAsia="pl-PL"/>
        </w:rPr>
        <w:t xml:space="preserve"> Weryfikowalność wymogu 3.34 jest kluczowa dla zgodności i audytu.  </w:t>
      </w:r>
    </w:p>
    <w:p w14:paraId="164A9AB7" w14:textId="6BE87518" w:rsidR="00107627" w:rsidRPr="00507CA1" w:rsidRDefault="0019535F" w:rsidP="00A17660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ODP: </w:t>
      </w:r>
      <w:r w:rsidR="00F0000C">
        <w:rPr>
          <w:rFonts w:eastAsia="Times New Roman" w:cstheme="minorHAnsi"/>
          <w:color w:val="4472C4" w:themeColor="accent1"/>
          <w:sz w:val="22"/>
          <w:szCs w:val="22"/>
          <w:lang w:eastAsia="pl-PL"/>
        </w:rPr>
        <w:t>Zamawiający podtrzymuje zapisy OPZ 3.34.</w:t>
      </w:r>
    </w:p>
    <w:p w14:paraId="4DB2A210" w14:textId="27B96BE1" w:rsidR="00A17660" w:rsidRPr="00507CA1" w:rsidRDefault="00A17660" w:rsidP="00A17660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t xml:space="preserve">Pytanie </w:t>
      </w:r>
      <w:r w:rsidR="003E421C" w:rsidRPr="00507CA1">
        <w:rPr>
          <w:rFonts w:eastAsia="Times New Roman" w:cstheme="minorHAnsi"/>
          <w:b/>
          <w:bCs/>
          <w:sz w:val="22"/>
          <w:szCs w:val="22"/>
          <w:lang w:eastAsia="pl-PL"/>
        </w:rPr>
        <w:t>38</w:t>
      </w: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t>.</w:t>
      </w:r>
      <w:r w:rsidRPr="00507CA1">
        <w:rPr>
          <w:rFonts w:eastAsia="Times New Roman" w:cstheme="minorHAnsi"/>
          <w:sz w:val="22"/>
          <w:szCs w:val="22"/>
          <w:lang w:eastAsia="pl-PL"/>
        </w:rPr>
        <w:t xml:space="preserve"> Prosimy o potwierdzenie, że Zamawiający oczekuje od oferenta jednoznacznych warunków zapewniających ciągłe prawo do </w:t>
      </w:r>
      <w:proofErr w:type="spellStart"/>
      <w:r w:rsidRPr="00507CA1">
        <w:rPr>
          <w:rFonts w:eastAsia="Times New Roman" w:cstheme="minorHAnsi"/>
          <w:sz w:val="22"/>
          <w:szCs w:val="22"/>
          <w:lang w:eastAsia="pl-PL"/>
        </w:rPr>
        <w:t>upgrade’u</w:t>
      </w:r>
      <w:proofErr w:type="spellEnd"/>
      <w:r w:rsidRPr="00507CA1">
        <w:rPr>
          <w:rFonts w:eastAsia="Times New Roman" w:cstheme="minorHAnsi"/>
          <w:sz w:val="22"/>
          <w:szCs w:val="22"/>
          <w:lang w:eastAsia="pl-PL"/>
        </w:rPr>
        <w:t xml:space="preserve"> przez 60 miesięcy </w:t>
      </w:r>
      <w:r w:rsidR="005B341E" w:rsidRPr="00507CA1">
        <w:rPr>
          <w:rFonts w:eastAsia="Times New Roman" w:cstheme="minorHAnsi"/>
          <w:sz w:val="22"/>
          <w:szCs w:val="22"/>
          <w:lang w:eastAsia="pl-PL"/>
        </w:rPr>
        <w:t xml:space="preserve">od momentu zakupu i Zamawiający zaakceptuje </w:t>
      </w:r>
      <w:r w:rsidR="000521DA" w:rsidRPr="00507CA1">
        <w:rPr>
          <w:rFonts w:eastAsia="Times New Roman" w:cstheme="minorHAnsi"/>
          <w:sz w:val="22"/>
          <w:szCs w:val="22"/>
          <w:lang w:eastAsia="pl-PL"/>
        </w:rPr>
        <w:t xml:space="preserve">licencje w postaci subskrypcji na 60 miesięcy. </w:t>
      </w:r>
    </w:p>
    <w:p w14:paraId="3BE05F6C" w14:textId="774D3EEB" w:rsidR="00A17660" w:rsidRPr="00507CA1" w:rsidRDefault="00A17660" w:rsidP="00A17660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t>Uzasadnienie.</w:t>
      </w:r>
      <w:r w:rsidRPr="00507CA1">
        <w:rPr>
          <w:rFonts w:eastAsia="Times New Roman" w:cstheme="minorHAnsi"/>
          <w:sz w:val="22"/>
          <w:szCs w:val="22"/>
          <w:lang w:eastAsia="pl-PL"/>
        </w:rPr>
        <w:t xml:space="preserve"> W sektorze ochrony zdrowia </w:t>
      </w:r>
      <w:r w:rsidRPr="00507CA1">
        <w:rPr>
          <w:rFonts w:eastAsia="Times New Roman" w:cstheme="minorHAnsi"/>
          <w:i/>
          <w:iCs/>
          <w:sz w:val="22"/>
          <w:szCs w:val="22"/>
          <w:lang w:eastAsia="pl-PL"/>
        </w:rPr>
        <w:t>aktualność bezpieczeństwa</w:t>
      </w:r>
      <w:r w:rsidRPr="00507CA1">
        <w:rPr>
          <w:rFonts w:eastAsia="Times New Roman" w:cstheme="minorHAnsi"/>
          <w:sz w:val="22"/>
          <w:szCs w:val="22"/>
          <w:lang w:eastAsia="pl-PL"/>
        </w:rPr>
        <w:t xml:space="preserve"> jest krytyczna — </w:t>
      </w:r>
      <w:r w:rsidR="00196239" w:rsidRPr="00507CA1">
        <w:rPr>
          <w:rFonts w:eastAsia="Times New Roman" w:cstheme="minorHAnsi"/>
          <w:sz w:val="22"/>
          <w:szCs w:val="22"/>
          <w:lang w:eastAsia="pl-PL"/>
        </w:rPr>
        <w:t xml:space="preserve">aktualnie oferowane na rynku rozwiązania </w:t>
      </w:r>
      <w:r w:rsidR="0074246E" w:rsidRPr="00507CA1">
        <w:rPr>
          <w:rFonts w:eastAsia="Times New Roman" w:cstheme="minorHAnsi"/>
          <w:sz w:val="22"/>
          <w:szCs w:val="22"/>
          <w:lang w:eastAsia="pl-PL"/>
        </w:rPr>
        <w:t xml:space="preserve">występują wyłącznie w modelu licencjonowania subskrypcyjnym. </w:t>
      </w:r>
    </w:p>
    <w:p w14:paraId="17301F5C" w14:textId="4D45BD7C" w:rsidR="00A93326" w:rsidRPr="00E418E7" w:rsidRDefault="0019535F" w:rsidP="00A17660">
      <w:pPr>
        <w:spacing w:before="100" w:beforeAutospacing="1" w:after="100" w:afterAutospacing="1"/>
        <w:rPr>
          <w:rFonts w:eastAsia="Times New Roman" w:cstheme="minorHAnsi"/>
          <w:b/>
          <w:bCs/>
          <w:i/>
          <w:iCs/>
          <w:sz w:val="22"/>
          <w:szCs w:val="22"/>
          <w:lang w:eastAsia="pl-PL"/>
        </w:rPr>
      </w:pPr>
      <w:proofErr w:type="gramStart"/>
      <w:r w:rsidRPr="00E418E7">
        <w:rPr>
          <w:rFonts w:eastAsia="Times New Roman" w:cstheme="minorHAnsi"/>
          <w:b/>
          <w:bCs/>
          <w:i/>
          <w:iCs/>
          <w:sz w:val="22"/>
          <w:szCs w:val="22"/>
          <w:lang w:eastAsia="pl-PL"/>
        </w:rPr>
        <w:t>ODP:</w:t>
      </w:r>
      <w:r w:rsidR="00E418E7" w:rsidRPr="00E418E7">
        <w:rPr>
          <w:rFonts w:eastAsia="Times New Roman" w:cstheme="minorHAnsi"/>
          <w:b/>
          <w:bCs/>
          <w:i/>
          <w:iCs/>
          <w:sz w:val="22"/>
          <w:szCs w:val="22"/>
          <w:lang w:eastAsia="pl-PL"/>
        </w:rPr>
        <w:t xml:space="preserve">  </w:t>
      </w:r>
      <w:r w:rsidR="00A93326" w:rsidRPr="00363C41">
        <w:rPr>
          <w:rFonts w:eastAsia="Times New Roman" w:cstheme="minorHAnsi"/>
          <w:color w:val="2F5496" w:themeColor="accent1" w:themeShade="BF"/>
          <w:sz w:val="22"/>
          <w:szCs w:val="22"/>
          <w:lang w:eastAsia="pl-PL"/>
        </w:rPr>
        <w:t>Zamawiający</w:t>
      </w:r>
      <w:proofErr w:type="gramEnd"/>
      <w:r w:rsidR="00A93326" w:rsidRPr="00363C41">
        <w:rPr>
          <w:rFonts w:eastAsia="Times New Roman" w:cstheme="minorHAnsi"/>
          <w:color w:val="2F5496" w:themeColor="accent1" w:themeShade="BF"/>
          <w:sz w:val="22"/>
          <w:szCs w:val="22"/>
          <w:lang w:eastAsia="pl-PL"/>
        </w:rPr>
        <w:t xml:space="preserve"> wymaga gwarantowanego prawa do aktualizacji i </w:t>
      </w:r>
      <w:proofErr w:type="spellStart"/>
      <w:r w:rsidR="00A93326" w:rsidRPr="00363C41">
        <w:rPr>
          <w:rFonts w:eastAsia="Times New Roman" w:cstheme="minorHAnsi"/>
          <w:color w:val="2F5496" w:themeColor="accent1" w:themeShade="BF"/>
          <w:sz w:val="22"/>
          <w:szCs w:val="22"/>
          <w:lang w:eastAsia="pl-PL"/>
        </w:rPr>
        <w:t>upgrade’u</w:t>
      </w:r>
      <w:proofErr w:type="spellEnd"/>
      <w:r w:rsidR="00A93326" w:rsidRPr="00363C41">
        <w:rPr>
          <w:rFonts w:eastAsia="Times New Roman" w:cstheme="minorHAnsi"/>
          <w:color w:val="2F5496" w:themeColor="accent1" w:themeShade="BF"/>
          <w:sz w:val="22"/>
          <w:szCs w:val="22"/>
          <w:lang w:eastAsia="pl-PL"/>
        </w:rPr>
        <w:t xml:space="preserve"> przez całe 60 miesięcy</w:t>
      </w:r>
      <w:r w:rsidR="00A93326">
        <w:rPr>
          <w:rFonts w:eastAsia="Times New Roman" w:cstheme="minorHAnsi"/>
          <w:color w:val="2F5496" w:themeColor="accent1" w:themeShade="BF"/>
          <w:sz w:val="22"/>
          <w:szCs w:val="22"/>
          <w:lang w:eastAsia="pl-PL"/>
        </w:rPr>
        <w:t xml:space="preserve"> niezależnie o sposobu licencjonowania oprogramowania. </w:t>
      </w:r>
    </w:p>
    <w:p w14:paraId="29B97632" w14:textId="79981D0D" w:rsidR="00A17660" w:rsidRPr="00507CA1" w:rsidRDefault="00A17660" w:rsidP="00A17660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t xml:space="preserve">Pytanie </w:t>
      </w:r>
      <w:r w:rsidR="003E421C" w:rsidRPr="00507CA1">
        <w:rPr>
          <w:rFonts w:eastAsia="Times New Roman" w:cstheme="minorHAnsi"/>
          <w:b/>
          <w:bCs/>
          <w:sz w:val="22"/>
          <w:szCs w:val="22"/>
          <w:lang w:eastAsia="pl-PL"/>
        </w:rPr>
        <w:t>39</w:t>
      </w: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t>.</w:t>
      </w:r>
      <w:r w:rsidRPr="00507CA1">
        <w:rPr>
          <w:rFonts w:eastAsia="Times New Roman" w:cstheme="minorHAnsi"/>
          <w:sz w:val="22"/>
          <w:szCs w:val="22"/>
          <w:lang w:eastAsia="pl-PL"/>
        </w:rPr>
        <w:t xml:space="preserve"> Prosimy o doprecyzowanie wymogów retencji dla nagrań wideo oraz powiązanych metadanych (kto/</w:t>
      </w:r>
      <w:proofErr w:type="gramStart"/>
      <w:r w:rsidRPr="00507CA1">
        <w:rPr>
          <w:rFonts w:eastAsia="Times New Roman" w:cstheme="minorHAnsi"/>
          <w:sz w:val="22"/>
          <w:szCs w:val="22"/>
          <w:lang w:eastAsia="pl-PL"/>
        </w:rPr>
        <w:t>n</w:t>
      </w:r>
      <w:proofErr w:type="gramEnd"/>
      <w:r w:rsidRPr="00507CA1">
        <w:rPr>
          <w:rFonts w:eastAsia="Times New Roman" w:cstheme="minorHAnsi"/>
          <w:sz w:val="22"/>
          <w:szCs w:val="22"/>
          <w:lang w:eastAsia="pl-PL"/>
        </w:rPr>
        <w:t xml:space="preserve"> kiedy/w jakim pokoju), tj. minimalne i maksymalne okresy przechowywania, sposób automatycznej kasacji po upływie okresu retencji, mechanizmy </w:t>
      </w:r>
      <w:proofErr w:type="spellStart"/>
      <w:r w:rsidRPr="00507CA1">
        <w:rPr>
          <w:rFonts w:eastAsia="Times New Roman" w:cstheme="minorHAnsi"/>
          <w:sz w:val="22"/>
          <w:szCs w:val="22"/>
          <w:lang w:eastAsia="pl-PL"/>
        </w:rPr>
        <w:t>legal</w:t>
      </w:r>
      <w:proofErr w:type="spellEnd"/>
      <w:r w:rsidRPr="00507CA1">
        <w:rPr>
          <w:rFonts w:eastAsia="Times New Roman" w:cstheme="minorHAnsi"/>
          <w:sz w:val="22"/>
          <w:szCs w:val="22"/>
          <w:lang w:eastAsia="pl-PL"/>
        </w:rPr>
        <w:t xml:space="preserve"> </w:t>
      </w:r>
      <w:proofErr w:type="spellStart"/>
      <w:r w:rsidRPr="00507CA1">
        <w:rPr>
          <w:rFonts w:eastAsia="Times New Roman" w:cstheme="minorHAnsi"/>
          <w:sz w:val="22"/>
          <w:szCs w:val="22"/>
          <w:lang w:eastAsia="pl-PL"/>
        </w:rPr>
        <w:t>hold</w:t>
      </w:r>
      <w:proofErr w:type="spellEnd"/>
      <w:r w:rsidRPr="00507CA1">
        <w:rPr>
          <w:rFonts w:eastAsia="Times New Roman" w:cstheme="minorHAnsi"/>
          <w:sz w:val="22"/>
          <w:szCs w:val="22"/>
          <w:lang w:eastAsia="pl-PL"/>
        </w:rPr>
        <w:t xml:space="preserve"> (zatrzymania </w:t>
      </w:r>
      <w:r w:rsidRPr="00507CA1">
        <w:rPr>
          <w:rFonts w:eastAsia="Times New Roman" w:cstheme="minorHAnsi"/>
          <w:sz w:val="22"/>
          <w:szCs w:val="22"/>
          <w:lang w:eastAsia="pl-PL"/>
        </w:rPr>
        <w:lastRenderedPageBreak/>
        <w:t xml:space="preserve">dowodowego), a także wymagania dot. szyfrowania </w:t>
      </w:r>
      <w:proofErr w:type="spellStart"/>
      <w:r w:rsidRPr="00507CA1">
        <w:rPr>
          <w:rFonts w:eastAsia="Times New Roman" w:cstheme="minorHAnsi"/>
          <w:sz w:val="22"/>
          <w:szCs w:val="22"/>
          <w:lang w:eastAsia="pl-PL"/>
        </w:rPr>
        <w:t>at</w:t>
      </w:r>
      <w:proofErr w:type="spellEnd"/>
      <w:r w:rsidRPr="00507CA1">
        <w:rPr>
          <w:rFonts w:eastAsia="Times New Roman" w:cstheme="minorHAnsi"/>
          <w:sz w:val="22"/>
          <w:szCs w:val="22"/>
          <w:lang w:eastAsia="pl-PL"/>
        </w:rPr>
        <w:t xml:space="preserve"> </w:t>
      </w:r>
      <w:proofErr w:type="spellStart"/>
      <w:r w:rsidRPr="00507CA1">
        <w:rPr>
          <w:rFonts w:eastAsia="Times New Roman" w:cstheme="minorHAnsi"/>
          <w:sz w:val="22"/>
          <w:szCs w:val="22"/>
          <w:lang w:eastAsia="pl-PL"/>
        </w:rPr>
        <w:t>rest</w:t>
      </w:r>
      <w:proofErr w:type="spellEnd"/>
      <w:r w:rsidRPr="00507CA1">
        <w:rPr>
          <w:rFonts w:eastAsia="Times New Roman" w:cstheme="minorHAnsi"/>
          <w:sz w:val="22"/>
          <w:szCs w:val="22"/>
          <w:lang w:eastAsia="pl-PL"/>
        </w:rPr>
        <w:t xml:space="preserve"> i kontroli dostępu do repozytorium nagrań. Dodatkowo prosimy o potwierdzenie rozumienia pojęcia „bezstratności” w kontekście OPZ (nagranie „bezstratne obrazu oraz/lub dźwięku”): czy oczekiwany jest brak dodatkowej degradacji jakości względem strumienia przesyłanego w sesji (tj. realnie </w:t>
      </w:r>
      <w:proofErr w:type="spellStart"/>
      <w:r w:rsidRPr="00507CA1">
        <w:rPr>
          <w:rFonts w:eastAsia="Times New Roman" w:cstheme="minorHAnsi"/>
          <w:i/>
          <w:iCs/>
          <w:sz w:val="22"/>
          <w:szCs w:val="22"/>
          <w:lang w:eastAsia="pl-PL"/>
        </w:rPr>
        <w:t>lossless</w:t>
      </w:r>
      <w:proofErr w:type="spellEnd"/>
      <w:r w:rsidRPr="00507CA1">
        <w:rPr>
          <w:rFonts w:eastAsia="Times New Roman" w:cstheme="minorHAnsi"/>
          <w:sz w:val="22"/>
          <w:szCs w:val="22"/>
          <w:lang w:eastAsia="pl-PL"/>
        </w:rPr>
        <w:t xml:space="preserve"> względem wejścia do komponentu nagrywania), czy też Zamawiający wymaga kodeków </w:t>
      </w:r>
      <w:proofErr w:type="spellStart"/>
      <w:r w:rsidRPr="00507CA1">
        <w:rPr>
          <w:rFonts w:eastAsia="Times New Roman" w:cstheme="minorHAnsi"/>
          <w:sz w:val="22"/>
          <w:szCs w:val="22"/>
          <w:lang w:eastAsia="pl-PL"/>
        </w:rPr>
        <w:t>bezkompresyjnych</w:t>
      </w:r>
      <w:proofErr w:type="spellEnd"/>
      <w:r w:rsidRPr="00507CA1">
        <w:rPr>
          <w:rFonts w:eastAsia="Times New Roman" w:cstheme="minorHAnsi"/>
          <w:sz w:val="22"/>
          <w:szCs w:val="22"/>
          <w:lang w:eastAsia="pl-PL"/>
        </w:rPr>
        <w:t xml:space="preserve"> (co istotnie wpływa na rozmiar i przepływność)? </w:t>
      </w:r>
      <w:r w:rsidR="00557F0E" w:rsidRPr="00507CA1">
        <w:rPr>
          <w:rFonts w:eastAsia="Times New Roman" w:cstheme="minorHAnsi"/>
          <w:sz w:val="22"/>
          <w:szCs w:val="22"/>
          <w:lang w:eastAsia="pl-PL"/>
        </w:rPr>
        <w:t xml:space="preserve">Współczesne systemy wideokonferencyjne nie wspierają kodeków </w:t>
      </w:r>
      <w:proofErr w:type="spellStart"/>
      <w:r w:rsidR="00557F0E" w:rsidRPr="00507CA1">
        <w:rPr>
          <w:rFonts w:eastAsia="Times New Roman" w:cstheme="minorHAnsi"/>
          <w:sz w:val="22"/>
          <w:szCs w:val="22"/>
          <w:lang w:eastAsia="pl-PL"/>
        </w:rPr>
        <w:t>bezkompresyjnych</w:t>
      </w:r>
      <w:proofErr w:type="spellEnd"/>
      <w:r w:rsidR="00557F0E" w:rsidRPr="00507CA1">
        <w:rPr>
          <w:rFonts w:eastAsia="Times New Roman" w:cstheme="minorHAnsi"/>
          <w:sz w:val="22"/>
          <w:szCs w:val="22"/>
          <w:lang w:eastAsia="pl-PL"/>
        </w:rPr>
        <w:t xml:space="preserve">. </w:t>
      </w:r>
    </w:p>
    <w:p w14:paraId="4AF82C56" w14:textId="77777777" w:rsidR="00A17660" w:rsidRPr="00507CA1" w:rsidRDefault="00A17660" w:rsidP="00A17660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t>Uzasadnienie.</w:t>
      </w:r>
      <w:r w:rsidRPr="00507CA1">
        <w:rPr>
          <w:rFonts w:eastAsia="Times New Roman" w:cstheme="minorHAnsi"/>
          <w:sz w:val="22"/>
          <w:szCs w:val="22"/>
          <w:lang w:eastAsia="pl-PL"/>
        </w:rPr>
        <w:t xml:space="preserve"> Dane z nagrań </w:t>
      </w:r>
      <w:proofErr w:type="spellStart"/>
      <w:r w:rsidRPr="00507CA1">
        <w:rPr>
          <w:rFonts w:eastAsia="Times New Roman" w:cstheme="minorHAnsi"/>
          <w:sz w:val="22"/>
          <w:szCs w:val="22"/>
          <w:lang w:eastAsia="pl-PL"/>
        </w:rPr>
        <w:t>wideokonsylium</w:t>
      </w:r>
      <w:proofErr w:type="spellEnd"/>
      <w:r w:rsidRPr="00507CA1">
        <w:rPr>
          <w:rFonts w:eastAsia="Times New Roman" w:cstheme="minorHAnsi"/>
          <w:sz w:val="22"/>
          <w:szCs w:val="22"/>
          <w:lang w:eastAsia="pl-PL"/>
        </w:rPr>
        <w:t xml:space="preserve"> to dane szczególnej kategorii – wymagają polityk retencji i minimalizacji, zgodnych z zasadą ograniczenia przechowywania i </w:t>
      </w:r>
      <w:proofErr w:type="spellStart"/>
      <w:r w:rsidRPr="00507CA1">
        <w:rPr>
          <w:rFonts w:eastAsia="Times New Roman" w:cstheme="minorHAnsi"/>
          <w:sz w:val="22"/>
          <w:szCs w:val="22"/>
          <w:lang w:eastAsia="pl-PL"/>
        </w:rPr>
        <w:t>privacy</w:t>
      </w:r>
      <w:proofErr w:type="spellEnd"/>
      <w:r w:rsidRPr="00507CA1">
        <w:rPr>
          <w:rFonts w:eastAsia="Times New Roman" w:cstheme="minorHAnsi"/>
          <w:sz w:val="22"/>
          <w:szCs w:val="22"/>
          <w:lang w:eastAsia="pl-PL"/>
        </w:rPr>
        <w:t xml:space="preserve"> by design. Jednoznaczne kryteria „bezstratności” i formatu przekładają się na wymiarowanie </w:t>
      </w:r>
      <w:proofErr w:type="spellStart"/>
      <w:r w:rsidRPr="00507CA1">
        <w:rPr>
          <w:rFonts w:eastAsia="Times New Roman" w:cstheme="minorHAnsi"/>
          <w:sz w:val="22"/>
          <w:szCs w:val="22"/>
          <w:lang w:eastAsia="pl-PL"/>
        </w:rPr>
        <w:t>storage</w:t>
      </w:r>
      <w:proofErr w:type="spellEnd"/>
      <w:r w:rsidRPr="00507CA1">
        <w:rPr>
          <w:rFonts w:eastAsia="Times New Roman" w:cstheme="minorHAnsi"/>
          <w:sz w:val="22"/>
          <w:szCs w:val="22"/>
          <w:lang w:eastAsia="pl-PL"/>
        </w:rPr>
        <w:t>/IO oraz zgodność z wymaganiem zapisu w ustalonym repozytorium.</w:t>
      </w:r>
    </w:p>
    <w:p w14:paraId="5BB04A5A" w14:textId="3EF1473D" w:rsidR="00A17660" w:rsidRPr="00507CA1" w:rsidRDefault="00E418E7" w:rsidP="00A17660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ODP: </w:t>
      </w:r>
      <w:r w:rsidR="00A93326">
        <w:rPr>
          <w:rFonts w:eastAsia="Times New Roman" w:cstheme="minorHAnsi"/>
          <w:color w:val="2F5496" w:themeColor="accent1" w:themeShade="BF"/>
          <w:sz w:val="22"/>
          <w:szCs w:val="22"/>
          <w:lang w:eastAsia="pl-PL"/>
        </w:rPr>
        <w:t xml:space="preserve">Wymogi retencji </w:t>
      </w:r>
      <w:r w:rsidR="00517E67">
        <w:rPr>
          <w:rFonts w:eastAsia="Times New Roman" w:cstheme="minorHAnsi"/>
          <w:color w:val="2F5496" w:themeColor="accent1" w:themeShade="BF"/>
          <w:sz w:val="22"/>
          <w:szCs w:val="22"/>
          <w:lang w:eastAsia="pl-PL"/>
        </w:rPr>
        <w:t>są opisane w pkt 2.10 OPZ.</w:t>
      </w:r>
      <w:r w:rsidR="00517E67" w:rsidRPr="00517E67">
        <w:rPr>
          <w:rFonts w:eastAsia="Times New Roman" w:cstheme="minorHAnsi"/>
          <w:color w:val="2F5496" w:themeColor="accent1" w:themeShade="BF"/>
          <w:sz w:val="22"/>
          <w:szCs w:val="22"/>
          <w:lang w:eastAsia="pl-PL"/>
        </w:rPr>
        <w:t xml:space="preserve"> </w:t>
      </w:r>
      <w:r w:rsidR="00517E67">
        <w:rPr>
          <w:rFonts w:eastAsia="Times New Roman" w:cstheme="minorHAnsi"/>
          <w:color w:val="2F5496" w:themeColor="accent1" w:themeShade="BF"/>
          <w:sz w:val="22"/>
          <w:szCs w:val="22"/>
          <w:lang w:eastAsia="pl-PL"/>
        </w:rPr>
        <w:t>Kwestie bezstratności zapisu zostały opisane w odpowiedzi na pytanie nr 14.</w:t>
      </w:r>
    </w:p>
    <w:p w14:paraId="15214C9E" w14:textId="0DAA6425" w:rsidR="00A17660" w:rsidRPr="00507CA1" w:rsidRDefault="00A17660" w:rsidP="00A17660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t>Pytanie 4</w:t>
      </w:r>
      <w:r w:rsidR="003E421C" w:rsidRPr="00507CA1">
        <w:rPr>
          <w:rFonts w:eastAsia="Times New Roman" w:cstheme="minorHAnsi"/>
          <w:b/>
          <w:bCs/>
          <w:sz w:val="22"/>
          <w:szCs w:val="22"/>
          <w:lang w:eastAsia="pl-PL"/>
        </w:rPr>
        <w:t>0</w:t>
      </w: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t>.</w:t>
      </w:r>
      <w:r w:rsidRPr="00507CA1">
        <w:rPr>
          <w:rFonts w:eastAsia="Times New Roman" w:cstheme="minorHAnsi"/>
          <w:sz w:val="22"/>
          <w:szCs w:val="22"/>
          <w:lang w:eastAsia="pl-PL"/>
        </w:rPr>
        <w:t xml:space="preserve"> W związku z wymogiem „zarządzania kluczami w wyłącznej gestii Zamawiającego” (E2EE), prosimy o potwierdzenie oczekiwanego modelu KMS: czy Zamawiający wymaga sprzętowego HSM (FIPS 140-2/140-3) do generowania i przechowywania kluczy, integracji z własnym CA (PKI) oraz polityk rotacji (np. rotacja kluczy sesyjnych/per-</w:t>
      </w:r>
      <w:proofErr w:type="spellStart"/>
      <w:r w:rsidRPr="00507CA1">
        <w:rPr>
          <w:rFonts w:eastAsia="Times New Roman" w:cstheme="minorHAnsi"/>
          <w:sz w:val="22"/>
          <w:szCs w:val="22"/>
          <w:lang w:eastAsia="pl-PL"/>
        </w:rPr>
        <w:t>room</w:t>
      </w:r>
      <w:proofErr w:type="spellEnd"/>
      <w:r w:rsidRPr="00507CA1">
        <w:rPr>
          <w:rFonts w:eastAsia="Times New Roman" w:cstheme="minorHAnsi"/>
          <w:sz w:val="22"/>
          <w:szCs w:val="22"/>
          <w:lang w:eastAsia="pl-PL"/>
        </w:rPr>
        <w:t>/per-</w:t>
      </w:r>
      <w:proofErr w:type="spellStart"/>
      <w:r w:rsidRPr="00507CA1">
        <w:rPr>
          <w:rFonts w:eastAsia="Times New Roman" w:cstheme="minorHAnsi"/>
          <w:sz w:val="22"/>
          <w:szCs w:val="22"/>
          <w:lang w:eastAsia="pl-PL"/>
        </w:rPr>
        <w:t>user</w:t>
      </w:r>
      <w:proofErr w:type="spellEnd"/>
      <w:r w:rsidRPr="00507CA1">
        <w:rPr>
          <w:rFonts w:eastAsia="Times New Roman" w:cstheme="minorHAnsi"/>
          <w:sz w:val="22"/>
          <w:szCs w:val="22"/>
          <w:lang w:eastAsia="pl-PL"/>
        </w:rPr>
        <w:t xml:space="preserve">), a także ewentualnego </w:t>
      </w:r>
      <w:proofErr w:type="spellStart"/>
      <w:r w:rsidRPr="00507CA1">
        <w:rPr>
          <w:rFonts w:eastAsia="Times New Roman" w:cstheme="minorHAnsi"/>
          <w:sz w:val="22"/>
          <w:szCs w:val="22"/>
          <w:lang w:eastAsia="pl-PL"/>
        </w:rPr>
        <w:t>escrow</w:t>
      </w:r>
      <w:proofErr w:type="spellEnd"/>
      <w:r w:rsidRPr="00507CA1">
        <w:rPr>
          <w:rFonts w:eastAsia="Times New Roman" w:cstheme="minorHAnsi"/>
          <w:sz w:val="22"/>
          <w:szCs w:val="22"/>
          <w:lang w:eastAsia="pl-PL"/>
        </w:rPr>
        <w:t xml:space="preserve"> (z jasnymi regułami użycia i audytu) oraz „</w:t>
      </w:r>
      <w:proofErr w:type="spellStart"/>
      <w:r w:rsidRPr="00507CA1">
        <w:rPr>
          <w:rFonts w:eastAsia="Times New Roman" w:cstheme="minorHAnsi"/>
          <w:sz w:val="22"/>
          <w:szCs w:val="22"/>
          <w:lang w:eastAsia="pl-PL"/>
        </w:rPr>
        <w:t>kill-switch</w:t>
      </w:r>
      <w:proofErr w:type="spellEnd"/>
      <w:r w:rsidRPr="00507CA1">
        <w:rPr>
          <w:rFonts w:eastAsia="Times New Roman" w:cstheme="minorHAnsi"/>
          <w:sz w:val="22"/>
          <w:szCs w:val="22"/>
          <w:lang w:eastAsia="pl-PL"/>
        </w:rPr>
        <w:t>” (natychmiastowa unieważnienie kluczy i sesji)?</w:t>
      </w:r>
    </w:p>
    <w:p w14:paraId="39850EC8" w14:textId="77777777" w:rsidR="00A17660" w:rsidRPr="00507CA1" w:rsidRDefault="00A17660" w:rsidP="00A17660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t>Uzasadnienie.</w:t>
      </w:r>
      <w:r w:rsidRPr="00507CA1">
        <w:rPr>
          <w:rFonts w:eastAsia="Times New Roman" w:cstheme="minorHAnsi"/>
          <w:sz w:val="22"/>
          <w:szCs w:val="22"/>
          <w:lang w:eastAsia="pl-PL"/>
        </w:rPr>
        <w:t xml:space="preserve"> Wysokie ryzyko danych medycznych uzasadnia twarde granice kryptograficzne. HSM i własne CA stabilizują łańcuch zaufania i ułatwiają zgodność z E2EE/RODO/NIS2.</w:t>
      </w:r>
    </w:p>
    <w:p w14:paraId="4094F023" w14:textId="77777777" w:rsidR="00A17660" w:rsidRDefault="00A17660" w:rsidP="00A17660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t>Odniesienia.</w:t>
      </w:r>
      <w:r w:rsidRPr="00507CA1">
        <w:rPr>
          <w:rFonts w:eastAsia="Times New Roman" w:cstheme="minorHAnsi"/>
          <w:sz w:val="22"/>
          <w:szCs w:val="22"/>
          <w:lang w:eastAsia="pl-PL"/>
        </w:rPr>
        <w:t xml:space="preserve"> OPZ 3.29–3.33 (kryptografia, E2EE, kontrola kluczy), FIPS 140-2/140-3 (dla HSM), RODO art. 32.</w:t>
      </w:r>
    </w:p>
    <w:p w14:paraId="727321E9" w14:textId="3C22295B" w:rsidR="00364731" w:rsidRPr="00507CA1" w:rsidRDefault="00E418E7" w:rsidP="00E418E7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ODP: </w:t>
      </w:r>
      <w:r w:rsidR="00364731">
        <w:rPr>
          <w:rFonts w:eastAsia="Times New Roman" w:cstheme="minorHAnsi"/>
          <w:color w:val="4472C4" w:themeColor="accent1"/>
          <w:sz w:val="22"/>
          <w:szCs w:val="22"/>
          <w:lang w:eastAsia="pl-PL"/>
        </w:rPr>
        <w:t>Zamawiający nie wymaga stosowania sprzętowego HSM.</w:t>
      </w:r>
    </w:p>
    <w:p w14:paraId="7F847C66" w14:textId="4D0F536D" w:rsidR="00A17660" w:rsidRPr="00507CA1" w:rsidRDefault="00A17660" w:rsidP="00A17660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t xml:space="preserve">Pytanie </w:t>
      </w:r>
      <w:r w:rsidR="003E421C" w:rsidRPr="00507CA1">
        <w:rPr>
          <w:rFonts w:eastAsia="Times New Roman" w:cstheme="minorHAnsi"/>
          <w:b/>
          <w:bCs/>
          <w:sz w:val="22"/>
          <w:szCs w:val="22"/>
          <w:lang w:eastAsia="pl-PL"/>
        </w:rPr>
        <w:t>41</w:t>
      </w: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t>.</w:t>
      </w:r>
      <w:r w:rsidRPr="00507CA1">
        <w:rPr>
          <w:rFonts w:eastAsia="Times New Roman" w:cstheme="minorHAnsi"/>
          <w:sz w:val="22"/>
          <w:szCs w:val="22"/>
          <w:lang w:eastAsia="pl-PL"/>
        </w:rPr>
        <w:t xml:space="preserve"> Czy Zamawiający wymaga funkcjonalności Lobby/</w:t>
      </w:r>
      <w:proofErr w:type="spellStart"/>
      <w:r w:rsidRPr="00507CA1">
        <w:rPr>
          <w:rFonts w:eastAsia="Times New Roman" w:cstheme="minorHAnsi"/>
          <w:sz w:val="22"/>
          <w:szCs w:val="22"/>
          <w:lang w:eastAsia="pl-PL"/>
        </w:rPr>
        <w:t>Reception</w:t>
      </w:r>
      <w:proofErr w:type="spellEnd"/>
      <w:r w:rsidRPr="00507CA1">
        <w:rPr>
          <w:rFonts w:eastAsia="Times New Roman" w:cstheme="minorHAnsi"/>
          <w:sz w:val="22"/>
          <w:szCs w:val="22"/>
          <w:lang w:eastAsia="pl-PL"/>
        </w:rPr>
        <w:t xml:space="preserve"> (poczekalnia), tj. trybu, w którym uczestnicy trafiają do </w:t>
      </w:r>
      <w:proofErr w:type="spellStart"/>
      <w:r w:rsidRPr="00507CA1">
        <w:rPr>
          <w:rFonts w:eastAsia="Times New Roman" w:cstheme="minorHAnsi"/>
          <w:sz w:val="22"/>
          <w:szCs w:val="22"/>
          <w:lang w:eastAsia="pl-PL"/>
        </w:rPr>
        <w:t>pre-join</w:t>
      </w:r>
      <w:proofErr w:type="spellEnd"/>
      <w:r w:rsidRPr="00507CA1">
        <w:rPr>
          <w:rFonts w:eastAsia="Times New Roman" w:cstheme="minorHAnsi"/>
          <w:sz w:val="22"/>
          <w:szCs w:val="22"/>
          <w:lang w:eastAsia="pl-PL"/>
        </w:rPr>
        <w:t xml:space="preserve"> i są wpuszczani na konsylium wyłącznie przez uprawnionych moderatorów/organizatorów zgodnie z polityką składu i klasyfikacji? Prosimy o doprecyzowanie reguł wpuszczania, czasów oczekiwania, komunikatów (np. poufność) oraz logowania zdarzeń (kto kogo wpuścił/odrzucił).</w:t>
      </w:r>
    </w:p>
    <w:p w14:paraId="18A556FC" w14:textId="77777777" w:rsidR="00A17660" w:rsidRPr="00507CA1" w:rsidRDefault="00A17660" w:rsidP="00A17660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t>Uzasadnienie.</w:t>
      </w:r>
      <w:r w:rsidRPr="00507CA1">
        <w:rPr>
          <w:rFonts w:eastAsia="Times New Roman" w:cstheme="minorHAnsi"/>
          <w:sz w:val="22"/>
          <w:szCs w:val="22"/>
          <w:lang w:eastAsia="pl-PL"/>
        </w:rPr>
        <w:t xml:space="preserve"> Lobby domyka kontrolę dostępu na poziomie sesji i ogranicza ryzyko „przypadkowych” dołączeń przy spotkaniach o podwyższonej wrażliwości.</w:t>
      </w:r>
    </w:p>
    <w:p w14:paraId="1A06B3AD" w14:textId="77777777" w:rsidR="00A17660" w:rsidRPr="00507CA1" w:rsidRDefault="00A17660" w:rsidP="00A17660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t>Odniesienia.</w:t>
      </w:r>
      <w:r w:rsidRPr="00507CA1">
        <w:rPr>
          <w:rFonts w:eastAsia="Times New Roman" w:cstheme="minorHAnsi"/>
          <w:sz w:val="22"/>
          <w:szCs w:val="22"/>
          <w:lang w:eastAsia="pl-PL"/>
        </w:rPr>
        <w:t xml:space="preserve"> OPZ 3.23 (RBAC), 3.31 (audyt), 3.33 (E2EE – brak naruszenia przy preselekcji).</w:t>
      </w:r>
    </w:p>
    <w:p w14:paraId="245B1700" w14:textId="3D9404FE" w:rsidR="00A17660" w:rsidRPr="00507CA1" w:rsidRDefault="00366F9B" w:rsidP="00A17660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ODP: </w:t>
      </w:r>
      <w:r w:rsidR="00517E67" w:rsidRPr="00517E67">
        <w:rPr>
          <w:rFonts w:eastAsia="Times New Roman" w:cstheme="minorHAnsi"/>
          <w:color w:val="2F5496" w:themeColor="accent1" w:themeShade="BF"/>
          <w:sz w:val="22"/>
          <w:szCs w:val="22"/>
          <w:lang w:eastAsia="pl-PL"/>
        </w:rPr>
        <w:t>Zamawiający nie precyzuje wymagań w tym zakresie.</w:t>
      </w:r>
    </w:p>
    <w:p w14:paraId="558E2F98" w14:textId="59172A25" w:rsidR="00A17660" w:rsidRPr="00507CA1" w:rsidRDefault="00A17660" w:rsidP="00A17660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t xml:space="preserve">Pytanie </w:t>
      </w:r>
      <w:r w:rsidR="003E421C" w:rsidRPr="00507CA1">
        <w:rPr>
          <w:rFonts w:eastAsia="Times New Roman" w:cstheme="minorHAnsi"/>
          <w:b/>
          <w:bCs/>
          <w:sz w:val="22"/>
          <w:szCs w:val="22"/>
          <w:lang w:eastAsia="pl-PL"/>
        </w:rPr>
        <w:t>42</w:t>
      </w: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t>.</w:t>
      </w:r>
      <w:r w:rsidRPr="00507CA1">
        <w:rPr>
          <w:rFonts w:eastAsia="Times New Roman" w:cstheme="minorHAnsi"/>
          <w:sz w:val="22"/>
          <w:szCs w:val="22"/>
          <w:lang w:eastAsia="pl-PL"/>
        </w:rPr>
        <w:t xml:space="preserve"> Czy Zamawiający wymaga dodatkowej warstwy weryfikacji użytkownika w postaci dynamicznego kodu spotkania (</w:t>
      </w:r>
      <w:r w:rsidRPr="00507CA1">
        <w:rPr>
          <w:rFonts w:eastAsia="Times New Roman" w:cstheme="minorHAnsi"/>
          <w:i/>
          <w:iCs/>
          <w:sz w:val="22"/>
          <w:szCs w:val="22"/>
          <w:lang w:eastAsia="pl-PL"/>
        </w:rPr>
        <w:t>one-</w:t>
      </w:r>
      <w:proofErr w:type="spellStart"/>
      <w:r w:rsidRPr="00507CA1">
        <w:rPr>
          <w:rFonts w:eastAsia="Times New Roman" w:cstheme="minorHAnsi"/>
          <w:i/>
          <w:iCs/>
          <w:sz w:val="22"/>
          <w:szCs w:val="22"/>
          <w:lang w:eastAsia="pl-PL"/>
        </w:rPr>
        <w:t>time</w:t>
      </w:r>
      <w:proofErr w:type="spellEnd"/>
      <w:r w:rsidRPr="00507CA1">
        <w:rPr>
          <w:rFonts w:eastAsia="Times New Roman" w:cstheme="minorHAnsi"/>
          <w:i/>
          <w:iCs/>
          <w:sz w:val="22"/>
          <w:szCs w:val="22"/>
          <w:lang w:eastAsia="pl-PL"/>
        </w:rPr>
        <w:t xml:space="preserve"> </w:t>
      </w:r>
      <w:proofErr w:type="spellStart"/>
      <w:r w:rsidRPr="00507CA1">
        <w:rPr>
          <w:rFonts w:eastAsia="Times New Roman" w:cstheme="minorHAnsi"/>
          <w:i/>
          <w:iCs/>
          <w:sz w:val="22"/>
          <w:szCs w:val="22"/>
          <w:lang w:eastAsia="pl-PL"/>
        </w:rPr>
        <w:t>meeting</w:t>
      </w:r>
      <w:proofErr w:type="spellEnd"/>
      <w:r w:rsidRPr="00507CA1">
        <w:rPr>
          <w:rFonts w:eastAsia="Times New Roman" w:cstheme="minorHAnsi"/>
          <w:i/>
          <w:iCs/>
          <w:sz w:val="22"/>
          <w:szCs w:val="22"/>
          <w:lang w:eastAsia="pl-PL"/>
        </w:rPr>
        <w:t xml:space="preserve"> </w:t>
      </w:r>
      <w:proofErr w:type="spellStart"/>
      <w:r w:rsidRPr="00507CA1">
        <w:rPr>
          <w:rFonts w:eastAsia="Times New Roman" w:cstheme="minorHAnsi"/>
          <w:i/>
          <w:iCs/>
          <w:sz w:val="22"/>
          <w:szCs w:val="22"/>
          <w:lang w:eastAsia="pl-PL"/>
        </w:rPr>
        <w:t>code</w:t>
      </w:r>
      <w:proofErr w:type="spellEnd"/>
      <w:r w:rsidRPr="00507CA1">
        <w:rPr>
          <w:rFonts w:eastAsia="Times New Roman" w:cstheme="minorHAnsi"/>
          <w:sz w:val="22"/>
          <w:szCs w:val="22"/>
          <w:lang w:eastAsia="pl-PL"/>
        </w:rPr>
        <w:t xml:space="preserve">) – ponad PIN/hasło – dostarczanego kanałem niezależnym (np. SMS/Email), tak aby dołączenie do wideokonferencji wymagało 2FA/MFA? Prosimy o potwierdzenie, że taka polityka ma być </w:t>
      </w:r>
      <w:proofErr w:type="spellStart"/>
      <w:r w:rsidRPr="00507CA1">
        <w:rPr>
          <w:rFonts w:eastAsia="Times New Roman" w:cstheme="minorHAnsi"/>
          <w:sz w:val="22"/>
          <w:szCs w:val="22"/>
          <w:lang w:eastAsia="pl-PL"/>
        </w:rPr>
        <w:t>wymuszalna</w:t>
      </w:r>
      <w:proofErr w:type="spellEnd"/>
      <w:r w:rsidRPr="00507CA1">
        <w:rPr>
          <w:rFonts w:eastAsia="Times New Roman" w:cstheme="minorHAnsi"/>
          <w:sz w:val="22"/>
          <w:szCs w:val="22"/>
          <w:lang w:eastAsia="pl-PL"/>
        </w:rPr>
        <w:t xml:space="preserve"> per-</w:t>
      </w:r>
      <w:proofErr w:type="spellStart"/>
      <w:r w:rsidRPr="00507CA1">
        <w:rPr>
          <w:rFonts w:eastAsia="Times New Roman" w:cstheme="minorHAnsi"/>
          <w:sz w:val="22"/>
          <w:szCs w:val="22"/>
          <w:lang w:eastAsia="pl-PL"/>
        </w:rPr>
        <w:t>room</w:t>
      </w:r>
      <w:proofErr w:type="spellEnd"/>
      <w:r w:rsidRPr="00507CA1">
        <w:rPr>
          <w:rFonts w:eastAsia="Times New Roman" w:cstheme="minorHAnsi"/>
          <w:sz w:val="22"/>
          <w:szCs w:val="22"/>
          <w:lang w:eastAsia="pl-PL"/>
        </w:rPr>
        <w:t xml:space="preserve">/per-profil ryzyka (np. konsylium onkologiczne), z pełnym audytem powodzeń/niepowodzeń i polityką </w:t>
      </w:r>
      <w:proofErr w:type="spellStart"/>
      <w:r w:rsidRPr="00507CA1">
        <w:rPr>
          <w:rFonts w:eastAsia="Times New Roman" w:cstheme="minorHAnsi"/>
          <w:sz w:val="22"/>
          <w:szCs w:val="22"/>
          <w:lang w:eastAsia="pl-PL"/>
        </w:rPr>
        <w:t>anti</w:t>
      </w:r>
      <w:proofErr w:type="spellEnd"/>
      <w:r w:rsidRPr="00507CA1">
        <w:rPr>
          <w:rFonts w:eastAsia="Times New Roman" w:cstheme="minorHAnsi"/>
          <w:sz w:val="22"/>
          <w:szCs w:val="22"/>
          <w:lang w:eastAsia="pl-PL"/>
        </w:rPr>
        <w:t>-replay.</w:t>
      </w:r>
    </w:p>
    <w:p w14:paraId="4AC4B6D4" w14:textId="77777777" w:rsidR="00A17660" w:rsidRPr="00507CA1" w:rsidRDefault="00A17660" w:rsidP="00A17660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lastRenderedPageBreak/>
        <w:t>Uzasadnienie.</w:t>
      </w:r>
      <w:r w:rsidRPr="00507CA1">
        <w:rPr>
          <w:rFonts w:eastAsia="Times New Roman" w:cstheme="minorHAnsi"/>
          <w:sz w:val="22"/>
          <w:szCs w:val="22"/>
          <w:lang w:eastAsia="pl-PL"/>
        </w:rPr>
        <w:t xml:space="preserve"> NIS2 i dobre praktyki bezpieczeństwa </w:t>
      </w: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t>promują MFA także</w:t>
      </w:r>
      <w:r w:rsidRPr="00507CA1">
        <w:rPr>
          <w:rFonts w:eastAsia="Times New Roman" w:cstheme="minorHAnsi"/>
          <w:sz w:val="22"/>
          <w:szCs w:val="22"/>
          <w:lang w:eastAsia="pl-PL"/>
        </w:rPr>
        <w:t xml:space="preserve"> dla dostępu do usług krytycznych. MFA na warstwie spotkania istotnie redukuje ryzyko nieuprawnionych dołączeń nawet w razie ujawnienia PIN/URL.</w:t>
      </w:r>
    </w:p>
    <w:p w14:paraId="77A6D055" w14:textId="77777777" w:rsidR="00A17660" w:rsidRDefault="00A17660" w:rsidP="00A17660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 w:rsidRPr="00507CA1">
        <w:rPr>
          <w:rFonts w:eastAsia="Times New Roman" w:cstheme="minorHAnsi"/>
          <w:b/>
          <w:bCs/>
          <w:sz w:val="22"/>
          <w:szCs w:val="22"/>
          <w:lang w:eastAsia="pl-PL"/>
        </w:rPr>
        <w:t>Odniesienia.</w:t>
      </w:r>
      <w:r w:rsidRPr="00507CA1">
        <w:rPr>
          <w:rFonts w:eastAsia="Times New Roman" w:cstheme="minorHAnsi"/>
          <w:sz w:val="22"/>
          <w:szCs w:val="22"/>
          <w:lang w:eastAsia="pl-PL"/>
        </w:rPr>
        <w:t xml:space="preserve"> OPZ 3.23 (RBAC), 3.31 (audyt); NIS2 art. 21 (środki bezpieczeństwa, w tym MFA).</w:t>
      </w:r>
    </w:p>
    <w:p w14:paraId="0CF38750" w14:textId="07C82AF3" w:rsidR="00366F9B" w:rsidRPr="00507CA1" w:rsidRDefault="00366F9B" w:rsidP="00A17660">
      <w:pPr>
        <w:spacing w:before="100" w:beforeAutospacing="1" w:after="100" w:afterAutospacing="1"/>
        <w:rPr>
          <w:rFonts w:eastAsia="Times New Roman" w:cstheme="minorHAnsi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ODP: </w:t>
      </w:r>
      <w:r w:rsidR="00517E67" w:rsidRPr="00517E67">
        <w:rPr>
          <w:rFonts w:eastAsia="Times New Roman" w:cstheme="minorHAnsi"/>
          <w:color w:val="2F5496" w:themeColor="accent1" w:themeShade="BF"/>
          <w:sz w:val="22"/>
          <w:szCs w:val="22"/>
          <w:lang w:eastAsia="pl-PL"/>
        </w:rPr>
        <w:t>Zamawiający nie precyzuje wymagań w tym zakresie.</w:t>
      </w:r>
      <w:r w:rsidR="001A797B" w:rsidRPr="001A797B">
        <w:rPr>
          <w:rFonts w:eastAsia="Times New Roman" w:cstheme="minorHAnsi"/>
          <w:color w:val="2F5496" w:themeColor="accent1" w:themeShade="BF"/>
          <w:sz w:val="22"/>
          <w:szCs w:val="22"/>
          <w:lang w:eastAsia="pl-PL"/>
        </w:rPr>
        <w:t xml:space="preserve"> </w:t>
      </w:r>
    </w:p>
    <w:p w14:paraId="508EC1EF" w14:textId="12857DD6" w:rsidR="00C011F8" w:rsidRPr="00507CA1" w:rsidRDefault="00205D51">
      <w:pPr>
        <w:rPr>
          <w:rFonts w:cstheme="minorHAnsi"/>
          <w:sz w:val="22"/>
          <w:szCs w:val="22"/>
        </w:rPr>
      </w:pPr>
      <w:r w:rsidRPr="00507CA1">
        <w:rPr>
          <w:rFonts w:cstheme="minorHAnsi"/>
          <w:b/>
          <w:bCs/>
          <w:sz w:val="22"/>
          <w:szCs w:val="22"/>
        </w:rPr>
        <w:t>Pytanie 4</w:t>
      </w:r>
      <w:r w:rsidR="003E421C" w:rsidRPr="00507CA1">
        <w:rPr>
          <w:rFonts w:cstheme="minorHAnsi"/>
          <w:b/>
          <w:bCs/>
          <w:sz w:val="22"/>
          <w:szCs w:val="22"/>
        </w:rPr>
        <w:t>3</w:t>
      </w:r>
      <w:r w:rsidRPr="00507CA1">
        <w:rPr>
          <w:rFonts w:cstheme="minorHAnsi"/>
          <w:b/>
          <w:bCs/>
          <w:sz w:val="22"/>
          <w:szCs w:val="22"/>
        </w:rPr>
        <w:t>.</w:t>
      </w:r>
      <w:r w:rsidRPr="00507CA1">
        <w:rPr>
          <w:rFonts w:cstheme="minorHAnsi"/>
          <w:sz w:val="22"/>
          <w:szCs w:val="22"/>
        </w:rPr>
        <w:t xml:space="preserve"> Prosimy o doprecyzowanie co ma na myśli Zamawiający w punkcie </w:t>
      </w:r>
      <w:r w:rsidR="00307A0E" w:rsidRPr="00507CA1">
        <w:rPr>
          <w:rFonts w:cstheme="minorHAnsi"/>
          <w:sz w:val="22"/>
          <w:szCs w:val="22"/>
        </w:rPr>
        <w:t xml:space="preserve">3.27.1 pod pojęciem „Publiczne Kanały Komunikacji”? </w:t>
      </w:r>
    </w:p>
    <w:p w14:paraId="3CF9B536" w14:textId="77777777" w:rsidR="00307A0E" w:rsidRPr="00507CA1" w:rsidRDefault="00307A0E">
      <w:pPr>
        <w:rPr>
          <w:rFonts w:cstheme="minorHAnsi"/>
          <w:sz w:val="22"/>
          <w:szCs w:val="22"/>
        </w:rPr>
      </w:pPr>
    </w:p>
    <w:p w14:paraId="52752C95" w14:textId="66A8D8B6" w:rsidR="00307A0E" w:rsidRDefault="00366F9B" w:rsidP="001A797B">
      <w:pPr>
        <w:spacing w:before="100" w:beforeAutospacing="1" w:after="100" w:afterAutospacing="1"/>
        <w:rPr>
          <w:rFonts w:eastAsia="Times New Roman" w:cstheme="minorHAnsi"/>
          <w:color w:val="4472C4" w:themeColor="accent1"/>
          <w:sz w:val="22"/>
          <w:szCs w:val="22"/>
          <w:lang w:eastAsia="pl-PL"/>
        </w:rPr>
      </w:pPr>
      <w:r>
        <w:rPr>
          <w:rFonts w:eastAsia="Times New Roman" w:cstheme="minorHAnsi"/>
          <w:sz w:val="22"/>
          <w:szCs w:val="22"/>
          <w:lang w:eastAsia="pl-PL"/>
        </w:rPr>
        <w:t xml:space="preserve">ODP: </w:t>
      </w:r>
      <w:r w:rsidR="00364731">
        <w:rPr>
          <w:rFonts w:eastAsia="Times New Roman" w:cstheme="minorHAnsi"/>
          <w:color w:val="4472C4" w:themeColor="accent1"/>
          <w:sz w:val="22"/>
          <w:szCs w:val="22"/>
          <w:lang w:eastAsia="pl-PL"/>
        </w:rPr>
        <w:t>Publiczny kanał komunikacyjny to kanał komunikacyjny który nie zapewnia zachowania poufności i integralności. W rozumieniu niniejszego OPZ jest to sieć Internet lub inne sieci (</w:t>
      </w:r>
      <w:r w:rsidR="00E043F0">
        <w:rPr>
          <w:rFonts w:eastAsia="Times New Roman" w:cstheme="minorHAnsi"/>
          <w:color w:val="4472C4" w:themeColor="accent1"/>
          <w:sz w:val="22"/>
          <w:szCs w:val="22"/>
          <w:lang w:eastAsia="pl-PL"/>
        </w:rPr>
        <w:t>kanały</w:t>
      </w:r>
      <w:r w:rsidR="00364731">
        <w:rPr>
          <w:rFonts w:eastAsia="Times New Roman" w:cstheme="minorHAnsi"/>
          <w:color w:val="4472C4" w:themeColor="accent1"/>
          <w:sz w:val="22"/>
          <w:szCs w:val="22"/>
          <w:lang w:eastAsia="pl-PL"/>
        </w:rPr>
        <w:t xml:space="preserve">) telekomunikacyjne/teletransmisyjne nie będące w wyłącznej kontroli </w:t>
      </w:r>
      <w:proofErr w:type="spellStart"/>
      <w:r w:rsidR="00364731">
        <w:rPr>
          <w:rFonts w:eastAsia="Times New Roman" w:cstheme="minorHAnsi"/>
          <w:color w:val="4472C4" w:themeColor="accent1"/>
          <w:sz w:val="22"/>
          <w:szCs w:val="22"/>
          <w:lang w:eastAsia="pl-PL"/>
        </w:rPr>
        <w:t>CeZ</w:t>
      </w:r>
      <w:proofErr w:type="spellEnd"/>
      <w:r w:rsidR="00364731">
        <w:rPr>
          <w:rFonts w:eastAsia="Times New Roman" w:cstheme="minorHAnsi"/>
          <w:color w:val="4472C4" w:themeColor="accent1"/>
          <w:sz w:val="22"/>
          <w:szCs w:val="22"/>
          <w:lang w:eastAsia="pl-PL"/>
        </w:rPr>
        <w:t>.</w:t>
      </w:r>
    </w:p>
    <w:p w14:paraId="2B293D0A" w14:textId="77777777" w:rsidR="00364731" w:rsidRPr="00507CA1" w:rsidRDefault="00364731">
      <w:pPr>
        <w:rPr>
          <w:rFonts w:cstheme="minorHAnsi"/>
          <w:sz w:val="22"/>
          <w:szCs w:val="22"/>
        </w:rPr>
      </w:pPr>
    </w:p>
    <w:sectPr w:rsidR="00364731" w:rsidRPr="00507C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660"/>
    <w:rsid w:val="000521DA"/>
    <w:rsid w:val="000978CE"/>
    <w:rsid w:val="000D3EBD"/>
    <w:rsid w:val="00107627"/>
    <w:rsid w:val="001153F7"/>
    <w:rsid w:val="001261E9"/>
    <w:rsid w:val="0015402E"/>
    <w:rsid w:val="0015510C"/>
    <w:rsid w:val="0019535F"/>
    <w:rsid w:val="00196239"/>
    <w:rsid w:val="001A797B"/>
    <w:rsid w:val="001B39F6"/>
    <w:rsid w:val="001C5EAC"/>
    <w:rsid w:val="001E102A"/>
    <w:rsid w:val="001F0317"/>
    <w:rsid w:val="001F5F87"/>
    <w:rsid w:val="0020319D"/>
    <w:rsid w:val="00205729"/>
    <w:rsid w:val="00205D51"/>
    <w:rsid w:val="0022439D"/>
    <w:rsid w:val="002314CC"/>
    <w:rsid w:val="00237903"/>
    <w:rsid w:val="00294364"/>
    <w:rsid w:val="002B4DE7"/>
    <w:rsid w:val="002E171A"/>
    <w:rsid w:val="00302A2C"/>
    <w:rsid w:val="00307A0E"/>
    <w:rsid w:val="003256AA"/>
    <w:rsid w:val="0036246E"/>
    <w:rsid w:val="00363C41"/>
    <w:rsid w:val="00364731"/>
    <w:rsid w:val="00366F9B"/>
    <w:rsid w:val="003B7D67"/>
    <w:rsid w:val="003E421C"/>
    <w:rsid w:val="00411152"/>
    <w:rsid w:val="00432958"/>
    <w:rsid w:val="0045303A"/>
    <w:rsid w:val="00460DE0"/>
    <w:rsid w:val="004945B9"/>
    <w:rsid w:val="004963DD"/>
    <w:rsid w:val="004B0AD6"/>
    <w:rsid w:val="004B3D54"/>
    <w:rsid w:val="004C5CCF"/>
    <w:rsid w:val="004D2DFD"/>
    <w:rsid w:val="00505FA4"/>
    <w:rsid w:val="00507CA1"/>
    <w:rsid w:val="00517E67"/>
    <w:rsid w:val="005316A7"/>
    <w:rsid w:val="00557F0E"/>
    <w:rsid w:val="005613BC"/>
    <w:rsid w:val="00584D2D"/>
    <w:rsid w:val="005B341E"/>
    <w:rsid w:val="005B7A3E"/>
    <w:rsid w:val="005D1D1D"/>
    <w:rsid w:val="0064131D"/>
    <w:rsid w:val="006A0ADC"/>
    <w:rsid w:val="006B0532"/>
    <w:rsid w:val="006B06CA"/>
    <w:rsid w:val="006C5E28"/>
    <w:rsid w:val="006E19E9"/>
    <w:rsid w:val="00706FF7"/>
    <w:rsid w:val="007122D9"/>
    <w:rsid w:val="0074246E"/>
    <w:rsid w:val="00780195"/>
    <w:rsid w:val="00801D50"/>
    <w:rsid w:val="008226C2"/>
    <w:rsid w:val="00824801"/>
    <w:rsid w:val="00863ADC"/>
    <w:rsid w:val="0089348A"/>
    <w:rsid w:val="008B4415"/>
    <w:rsid w:val="008B7B2C"/>
    <w:rsid w:val="009114AE"/>
    <w:rsid w:val="00911D1C"/>
    <w:rsid w:val="00976A6A"/>
    <w:rsid w:val="00990A4E"/>
    <w:rsid w:val="009B61B2"/>
    <w:rsid w:val="009B66B5"/>
    <w:rsid w:val="009E7335"/>
    <w:rsid w:val="00A02B95"/>
    <w:rsid w:val="00A121C8"/>
    <w:rsid w:val="00A13DBF"/>
    <w:rsid w:val="00A17660"/>
    <w:rsid w:val="00A7619A"/>
    <w:rsid w:val="00A85D59"/>
    <w:rsid w:val="00A86FDE"/>
    <w:rsid w:val="00A93326"/>
    <w:rsid w:val="00AA2B91"/>
    <w:rsid w:val="00AB3F33"/>
    <w:rsid w:val="00AF64C4"/>
    <w:rsid w:val="00B21856"/>
    <w:rsid w:val="00B25950"/>
    <w:rsid w:val="00B31E69"/>
    <w:rsid w:val="00B66622"/>
    <w:rsid w:val="00B81EDF"/>
    <w:rsid w:val="00B93CC2"/>
    <w:rsid w:val="00BC0F9E"/>
    <w:rsid w:val="00BD16CC"/>
    <w:rsid w:val="00BE3021"/>
    <w:rsid w:val="00BF63A0"/>
    <w:rsid w:val="00C011F8"/>
    <w:rsid w:val="00C057E2"/>
    <w:rsid w:val="00C15E23"/>
    <w:rsid w:val="00C363E5"/>
    <w:rsid w:val="00C3756B"/>
    <w:rsid w:val="00CC4BFC"/>
    <w:rsid w:val="00CD01E7"/>
    <w:rsid w:val="00CE0BDA"/>
    <w:rsid w:val="00CF1560"/>
    <w:rsid w:val="00D13D3F"/>
    <w:rsid w:val="00D42D8B"/>
    <w:rsid w:val="00D46C30"/>
    <w:rsid w:val="00D94838"/>
    <w:rsid w:val="00D94886"/>
    <w:rsid w:val="00D97A70"/>
    <w:rsid w:val="00DA0BD9"/>
    <w:rsid w:val="00E043F0"/>
    <w:rsid w:val="00E06FBA"/>
    <w:rsid w:val="00E13DC2"/>
    <w:rsid w:val="00E376B7"/>
    <w:rsid w:val="00E418E7"/>
    <w:rsid w:val="00E55886"/>
    <w:rsid w:val="00E8723F"/>
    <w:rsid w:val="00E9178E"/>
    <w:rsid w:val="00EA2448"/>
    <w:rsid w:val="00EC25C4"/>
    <w:rsid w:val="00EF2229"/>
    <w:rsid w:val="00F0000C"/>
    <w:rsid w:val="00F37F9D"/>
    <w:rsid w:val="00F44016"/>
    <w:rsid w:val="00FA1784"/>
    <w:rsid w:val="00FC2986"/>
    <w:rsid w:val="00FC6C13"/>
    <w:rsid w:val="00FD1DC1"/>
    <w:rsid w:val="00FD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B3113"/>
  <w15:chartTrackingRefBased/>
  <w15:docId w15:val="{A065F319-73AE-314A-93D7-80C86C13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176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7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176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76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76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76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76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76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76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76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76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176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766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766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76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76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76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76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76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7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766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76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76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1766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176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1766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76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766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7660"/>
    <w:rPr>
      <w:b/>
      <w:bCs/>
      <w:smallCaps/>
      <w:color w:val="2F5496" w:themeColor="accent1" w:themeShade="BF"/>
      <w:spacing w:val="5"/>
    </w:rPr>
  </w:style>
  <w:style w:type="character" w:customStyle="1" w:styleId="s1">
    <w:name w:val="s1"/>
    <w:basedOn w:val="Domylnaczcionkaakapitu"/>
    <w:rsid w:val="00A17660"/>
  </w:style>
  <w:style w:type="character" w:customStyle="1" w:styleId="apple-converted-space">
    <w:name w:val="apple-converted-space"/>
    <w:basedOn w:val="Domylnaczcionkaakapitu"/>
    <w:rsid w:val="00A17660"/>
  </w:style>
  <w:style w:type="paragraph" w:customStyle="1" w:styleId="p2">
    <w:name w:val="p2"/>
    <w:basedOn w:val="Normalny"/>
    <w:rsid w:val="00A1766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p3">
    <w:name w:val="p3"/>
    <w:basedOn w:val="Normalny"/>
    <w:rsid w:val="00A1766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s2">
    <w:name w:val="s2"/>
    <w:basedOn w:val="Domylnaczcionkaakapitu"/>
    <w:rsid w:val="00A17660"/>
  </w:style>
  <w:style w:type="paragraph" w:customStyle="1" w:styleId="p4">
    <w:name w:val="p4"/>
    <w:basedOn w:val="Normalny"/>
    <w:rsid w:val="00A1766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s4">
    <w:name w:val="s4"/>
    <w:basedOn w:val="Domylnaczcionkaakapitu"/>
    <w:rsid w:val="00A17660"/>
  </w:style>
  <w:style w:type="character" w:styleId="Odwoaniedokomentarza">
    <w:name w:val="annotation reference"/>
    <w:basedOn w:val="Domylnaczcionkaakapitu"/>
    <w:uiPriority w:val="99"/>
    <w:semiHidden/>
    <w:unhideWhenUsed/>
    <w:rsid w:val="00C15E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5E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5E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5E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5E23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E171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17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 2013 - 2022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3764</Words>
  <Characters>22586</Characters>
  <Application>Microsoft Office Word</Application>
  <DocSecurity>0</DocSecurity>
  <Lines>188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Rzepecki, Andrzej</dc:creator>
  <cp:keywords/>
  <dc:description/>
  <cp:lastModifiedBy>Nieporęcki Paweł</cp:lastModifiedBy>
  <cp:revision>2</cp:revision>
  <dcterms:created xsi:type="dcterms:W3CDTF">2025-10-20T14:06:00Z</dcterms:created>
  <dcterms:modified xsi:type="dcterms:W3CDTF">2025-10-20T14:06:00Z</dcterms:modified>
</cp:coreProperties>
</file>