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5B8" w14:textId="78F45F33" w:rsidR="00573369" w:rsidRPr="001C1583" w:rsidRDefault="00A329EF" w:rsidP="00FD6726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507BCF" wp14:editId="4DAAA51E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8D3F8D" wp14:editId="13CBBAEC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7B357" w14:textId="77E705C4" w:rsidR="00573369" w:rsidRDefault="00A329EF" w:rsidP="001C1583">
      <w:pPr>
        <w:spacing w:after="0" w:line="276" w:lineRule="auto"/>
        <w:rPr>
          <w:noProof/>
        </w:rPr>
      </w:pPr>
      <w:r w:rsidRPr="001C1583">
        <w:rPr>
          <w:rFonts w:asciiTheme="minorHAnsi" w:hAnsiTheme="minorHAnsi" w:cstheme="minorHAnsi"/>
        </w:rPr>
        <w:fldChar w:fldCharType="begin"/>
      </w:r>
      <w:r w:rsidRPr="001C1583">
        <w:rPr>
          <w:rFonts w:asciiTheme="minorHAnsi" w:hAnsiTheme="minorHAnsi" w:cstheme="minorHAnsi"/>
        </w:rPr>
        <w:instrText xml:space="preserve"> DOCPROPERTY  UNPPisma  \* MERGEFORMAT </w:instrText>
      </w:r>
      <w:r w:rsidRPr="001C1583">
        <w:rPr>
          <w:rFonts w:asciiTheme="minorHAnsi" w:hAnsiTheme="minorHAnsi" w:cstheme="minorHAnsi"/>
        </w:rPr>
        <w:fldChar w:fldCharType="separate"/>
      </w:r>
      <w:r w:rsidRPr="001C1583">
        <w:rPr>
          <w:rFonts w:asciiTheme="minorHAnsi" w:hAnsiTheme="minorHAnsi" w:cstheme="minorHAnsi"/>
        </w:rPr>
        <w:fldChar w:fldCharType="end"/>
      </w:r>
      <w:r w:rsidRPr="001C1583">
        <w:rPr>
          <w:noProof/>
        </w:rPr>
        <w:t xml:space="preserve"> </w:t>
      </w:r>
    </w:p>
    <w:p w14:paraId="5C6C7B31" w14:textId="77777777" w:rsidR="00FD6726" w:rsidRPr="00016608" w:rsidRDefault="00FD6726" w:rsidP="00FD6726">
      <w:pPr>
        <w:autoSpaceDE w:val="0"/>
        <w:spacing w:line="276" w:lineRule="auto"/>
        <w:jc w:val="right"/>
        <w:rPr>
          <w:rFonts w:asciiTheme="minorHAnsi" w:hAnsiTheme="minorHAnsi" w:cstheme="minorBidi"/>
          <w:b/>
        </w:rPr>
      </w:pPr>
      <w:r w:rsidRPr="00016608">
        <w:rPr>
          <w:rFonts w:asciiTheme="minorHAnsi" w:hAnsiTheme="minorHAnsi" w:cstheme="minorBidi"/>
          <w:b/>
        </w:rPr>
        <w:t>Załącznik nr 3 od Informacji</w:t>
      </w:r>
    </w:p>
    <w:p w14:paraId="48BEE19D" w14:textId="77777777" w:rsidR="00FD6726" w:rsidRPr="00016608" w:rsidRDefault="00FD6726" w:rsidP="00FD6726">
      <w:pPr>
        <w:autoSpaceDE w:val="0"/>
        <w:spacing w:line="276" w:lineRule="auto"/>
        <w:jc w:val="right"/>
        <w:rPr>
          <w:rFonts w:asciiTheme="minorHAnsi" w:hAnsiTheme="minorHAnsi" w:cstheme="minorBidi"/>
          <w:b/>
        </w:rPr>
      </w:pPr>
      <w:r w:rsidRPr="00016608">
        <w:rPr>
          <w:rFonts w:asciiTheme="minorHAnsi" w:hAnsiTheme="minorHAnsi" w:cstheme="minorBidi"/>
          <w:b/>
        </w:rPr>
        <w:t xml:space="preserve"> – </w:t>
      </w:r>
      <w:r w:rsidRPr="00016608">
        <w:rPr>
          <w:rFonts w:asciiTheme="minorHAnsi" w:hAnsiTheme="minorHAnsi" w:cstheme="minorHAnsi"/>
          <w:b/>
        </w:rPr>
        <w:t>Oświadczenie o zachowaniu poufności</w:t>
      </w:r>
      <w:r w:rsidRPr="00016608" w:rsidDel="0096350A">
        <w:rPr>
          <w:rFonts w:asciiTheme="minorHAnsi" w:hAnsiTheme="minorHAnsi" w:cstheme="minorBidi"/>
          <w:b/>
        </w:rPr>
        <w:t xml:space="preserve"> </w:t>
      </w:r>
    </w:p>
    <w:p w14:paraId="5DE22391" w14:textId="77777777" w:rsidR="00FD6726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477B6238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………..</w:t>
      </w:r>
      <w:r w:rsidRPr="007142B5">
        <w:rPr>
          <w:rFonts w:asciiTheme="minorHAnsi" w:hAnsiTheme="minorHAnsi" w:cstheme="minorHAnsi"/>
        </w:rPr>
        <w:t>…………………….</w:t>
      </w:r>
    </w:p>
    <w:p w14:paraId="6373D170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 Imię i nazwisko</w:t>
      </w:r>
    </w:p>
    <w:p w14:paraId="6D36A062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…………..…………………</w:t>
      </w:r>
    </w:p>
    <w:p w14:paraId="63B3C29D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…………..……………………</w:t>
      </w:r>
    </w:p>
    <w:p w14:paraId="023DFA59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………..………………………</w:t>
      </w:r>
    </w:p>
    <w:p w14:paraId="1EB9DEBB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 nazwa Wykonawcy (Uczestnika)</w:t>
      </w:r>
    </w:p>
    <w:p w14:paraId="5BA280D4" w14:textId="77777777" w:rsidR="00FD6726" w:rsidRPr="007142B5" w:rsidRDefault="00FD6726" w:rsidP="00FD6726">
      <w:pPr>
        <w:autoSpaceDE w:val="0"/>
        <w:autoSpaceDN w:val="0"/>
        <w:adjustRightInd w:val="0"/>
        <w:spacing w:after="0" w:line="276" w:lineRule="auto"/>
        <w:ind w:left="360"/>
        <w:rPr>
          <w:rFonts w:asciiTheme="minorHAnsi" w:hAnsiTheme="minorHAnsi" w:cstheme="minorHAnsi"/>
          <w:b/>
        </w:rPr>
      </w:pPr>
    </w:p>
    <w:p w14:paraId="04352E25" w14:textId="77777777" w:rsidR="00FD6726" w:rsidRDefault="00FD6726" w:rsidP="00FD6726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0737EEDA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7142B5">
        <w:rPr>
          <w:rFonts w:asciiTheme="minorHAnsi" w:hAnsiTheme="minorHAnsi" w:cstheme="minorHAnsi"/>
          <w:b/>
        </w:rPr>
        <w:t>OŚWIADCZENIE O ZACHOWANIU POUFNOŚCI INFORMACJI</w:t>
      </w:r>
    </w:p>
    <w:p w14:paraId="07D2D786" w14:textId="53D68CBB" w:rsidR="00FD6726" w:rsidRPr="007142B5" w:rsidRDefault="00FD6726" w:rsidP="00FD672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znak sprawy: </w:t>
      </w:r>
    </w:p>
    <w:p w14:paraId="3EA2D73E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Oświadczam, że zobowiązuję się do:</w:t>
      </w:r>
    </w:p>
    <w:p w14:paraId="08283BC5" w14:textId="756A0F78" w:rsidR="00FD6726" w:rsidRPr="00AC0329" w:rsidRDefault="00FD6726" w:rsidP="00AC0329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7142B5">
        <w:rPr>
          <w:rFonts w:asciiTheme="minorHAnsi" w:hAnsiTheme="minorHAnsi" w:cstheme="minorHAnsi"/>
        </w:rPr>
        <w:t>1)</w:t>
      </w:r>
      <w:r w:rsidRPr="007142B5">
        <w:rPr>
          <w:rFonts w:asciiTheme="minorHAnsi" w:hAnsiTheme="minorHAnsi" w:cstheme="minorHAnsi"/>
        </w:rPr>
        <w:tab/>
        <w:t>nieujawniania jakichkolwiek informacji technicznych, technologicznych, prawnych, organizacyjnych dotyczących systemów i sieci informatycznych oraz teleinformatycznych, a także danych w nich zawartych, z którymi zapoznałam/zapoznałem się</w:t>
      </w:r>
      <w:r>
        <w:rPr>
          <w:rFonts w:asciiTheme="minorHAnsi" w:hAnsiTheme="minorHAnsi" w:cstheme="minorHAnsi"/>
        </w:rPr>
        <w:t xml:space="preserve"> w związku z wstępnymi konsultacjami rynkowymi o których mowa w art. 84 ustawy Prawo zamówień publicznych (</w:t>
      </w:r>
      <w:r w:rsidRPr="00C524AB">
        <w:rPr>
          <w:rFonts w:asciiTheme="minorHAnsi" w:hAnsiTheme="minorHAnsi" w:cstheme="minorHAnsi"/>
        </w:rPr>
        <w:t>Dz.U.202</w:t>
      </w:r>
      <w:r w:rsidR="00AD0425">
        <w:rPr>
          <w:rFonts w:asciiTheme="minorHAnsi" w:hAnsiTheme="minorHAnsi" w:cstheme="minorHAnsi"/>
        </w:rPr>
        <w:t>4</w:t>
      </w:r>
      <w:r w:rsidRPr="00C524AB">
        <w:rPr>
          <w:rFonts w:asciiTheme="minorHAnsi" w:hAnsiTheme="minorHAnsi" w:cstheme="minorHAnsi"/>
        </w:rPr>
        <w:t>.1</w:t>
      </w:r>
      <w:r w:rsidR="00AD0425">
        <w:rPr>
          <w:rFonts w:asciiTheme="minorHAnsi" w:hAnsiTheme="minorHAnsi" w:cstheme="minorHAnsi"/>
        </w:rPr>
        <w:t>320</w:t>
      </w:r>
      <w:r w:rsidRPr="00C524AB">
        <w:rPr>
          <w:rFonts w:asciiTheme="minorHAnsi" w:hAnsiTheme="minorHAnsi" w:cstheme="minorHAnsi"/>
        </w:rPr>
        <w:t xml:space="preserve"> </w:t>
      </w:r>
      <w:proofErr w:type="spellStart"/>
      <w:r w:rsidRPr="00C524AB">
        <w:rPr>
          <w:rFonts w:asciiTheme="minorHAnsi" w:hAnsiTheme="minorHAnsi" w:cstheme="minorHAnsi"/>
        </w:rPr>
        <w:t>t.j</w:t>
      </w:r>
      <w:proofErr w:type="spellEnd"/>
      <w:r w:rsidRPr="00C524A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), </w:t>
      </w:r>
      <w:r w:rsidRPr="006B0915">
        <w:rPr>
          <w:rFonts w:asciiTheme="minorHAnsi" w:hAnsiTheme="minorHAnsi" w:cstheme="minorHAnsi"/>
          <w:b/>
        </w:rPr>
        <w:t xml:space="preserve">w zakresie </w:t>
      </w:r>
      <w:r w:rsidR="00AC0329" w:rsidRPr="00AC0329">
        <w:rPr>
          <w:rFonts w:asciiTheme="minorHAnsi" w:hAnsiTheme="minorHAnsi" w:cstheme="minorHAnsi"/>
          <w:b/>
        </w:rPr>
        <w:t xml:space="preserve">zakupu rozwiązania wspierającego analizę stanu zdrowia pacjenta, w ramach </w:t>
      </w:r>
      <w:r w:rsidR="007760FB">
        <w:rPr>
          <w:rFonts w:asciiTheme="minorHAnsi" w:hAnsiTheme="minorHAnsi" w:cstheme="minorHAnsi"/>
          <w:b/>
        </w:rPr>
        <w:t>rozwoju</w:t>
      </w:r>
      <w:r w:rsidR="00AC0329" w:rsidRPr="00AC0329">
        <w:rPr>
          <w:rFonts w:asciiTheme="minorHAnsi" w:hAnsiTheme="minorHAnsi" w:cstheme="minorHAnsi"/>
          <w:b/>
        </w:rPr>
        <w:t xml:space="preserve"> e-Profilu Pacjenta</w:t>
      </w:r>
      <w:r w:rsidR="00AC0329">
        <w:rPr>
          <w:rFonts w:asciiTheme="minorHAnsi" w:hAnsiTheme="minorHAnsi" w:cstheme="minorHAnsi"/>
          <w:b/>
        </w:rPr>
        <w:t xml:space="preserve"> </w:t>
      </w:r>
      <w:r w:rsidRPr="007142B5">
        <w:rPr>
          <w:rFonts w:asciiTheme="minorHAnsi" w:hAnsiTheme="minorHAnsi" w:cstheme="minorHAnsi"/>
        </w:rPr>
        <w:t>niezależnie od formy przekazania tych informacji i ich źródła,</w:t>
      </w:r>
    </w:p>
    <w:p w14:paraId="0A89AAAB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2)</w:t>
      </w:r>
      <w:r w:rsidRPr="007142B5">
        <w:rPr>
          <w:rFonts w:asciiTheme="minorHAnsi" w:hAnsiTheme="minorHAnsi" w:cstheme="minorHAnsi"/>
        </w:rPr>
        <w:tab/>
        <w:t xml:space="preserve">wykorzystania w/w informacji jedynie w celach i w zakresie niezbędnym do przygotowania materiałów na potrzeby </w:t>
      </w:r>
      <w:r>
        <w:rPr>
          <w:rFonts w:asciiTheme="minorHAnsi" w:hAnsiTheme="minorHAnsi" w:cstheme="minorHAnsi"/>
        </w:rPr>
        <w:t xml:space="preserve">wstępnych konsultacji rynkowych o których mowa w pkt 1) </w:t>
      </w:r>
      <w:r w:rsidRPr="007142B5">
        <w:rPr>
          <w:rFonts w:asciiTheme="minorHAnsi" w:hAnsiTheme="minorHAnsi" w:cstheme="minorHAnsi"/>
        </w:rPr>
        <w:t xml:space="preserve">.  </w:t>
      </w:r>
    </w:p>
    <w:p w14:paraId="5E651B24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Ujawnienie </w:t>
      </w:r>
      <w:r>
        <w:rPr>
          <w:rFonts w:asciiTheme="minorHAnsi" w:hAnsiTheme="minorHAnsi" w:cstheme="minorHAnsi"/>
        </w:rPr>
        <w:t xml:space="preserve">i wykorzystanie </w:t>
      </w:r>
      <w:r w:rsidRPr="007142B5">
        <w:rPr>
          <w:rFonts w:asciiTheme="minorHAnsi" w:hAnsiTheme="minorHAnsi" w:cstheme="minorHAnsi"/>
        </w:rPr>
        <w:t>informacji określonych w pkt 1) jest dopuszczalne w zakresie przewidzianym przepisami prawa.</w:t>
      </w:r>
    </w:p>
    <w:p w14:paraId="67CF16AF" w14:textId="0477F00F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Zostałem pouczony o treści </w:t>
      </w:r>
      <w:r w:rsidR="00DF4508" w:rsidRPr="007142B5">
        <w:rPr>
          <w:rFonts w:asciiTheme="minorHAnsi" w:hAnsiTheme="minorHAnsi" w:cstheme="minorHAnsi"/>
        </w:rPr>
        <w:t>przepisów:</w:t>
      </w:r>
      <w:r w:rsidRPr="007142B5">
        <w:rPr>
          <w:rFonts w:asciiTheme="minorHAnsi" w:hAnsiTheme="minorHAnsi" w:cstheme="minorHAnsi"/>
        </w:rPr>
        <w:t xml:space="preserve"> </w:t>
      </w:r>
    </w:p>
    <w:p w14:paraId="0EA612EA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1.</w:t>
      </w:r>
      <w:r w:rsidRPr="007142B5">
        <w:rPr>
          <w:rFonts w:asciiTheme="minorHAnsi" w:hAnsiTheme="minorHAnsi" w:cstheme="minorHAnsi"/>
          <w:i/>
        </w:rPr>
        <w:tab/>
        <w:t>Art. 266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 ) </w:t>
      </w:r>
    </w:p>
    <w:p w14:paraId="14305E99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1. Kto, wbrew przepisom ustawy lub przyjętemu na siebie zobowiązaniu, ujawnia lub wykorzystuje informację, z którą zapoznał się w związku z pełnioną funkcją, wykonywaną pracą, działalnością publiczną, społeczną, gospodarczą lub naukową, podlega grzywnie, karze ograniczenia wolności albo pozbawienia wolności do lat 2. </w:t>
      </w:r>
    </w:p>
    <w:p w14:paraId="1EA9C0EA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2.</w:t>
      </w:r>
      <w:r w:rsidRPr="007142B5">
        <w:rPr>
          <w:rFonts w:asciiTheme="minorHAnsi" w:hAnsiTheme="minorHAnsi" w:cstheme="minorHAnsi"/>
          <w:i/>
        </w:rPr>
        <w:tab/>
        <w:t>Art. 267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) </w:t>
      </w:r>
    </w:p>
    <w:p w14:paraId="715AA6B9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1. Kto bez uprawnienia uzyskuje dostęp do informacji dla niego nieprzeznaczonej, otwierając zamknięte pismo, podłączając się do sieci telekomunikacyjnej lub przełamując albo omijając elektroniczne, </w:t>
      </w:r>
      <w:r w:rsidRPr="007142B5">
        <w:rPr>
          <w:rFonts w:asciiTheme="minorHAnsi" w:hAnsiTheme="minorHAnsi" w:cstheme="minorHAnsi"/>
          <w:i/>
        </w:rPr>
        <w:lastRenderedPageBreak/>
        <w:t>magnetyczne, informatyczne lub inne szczególne jej zabezpieczenia, podlega grzywnie, karze ograniczenia wolności albo pozbawienia wolności do lat 2.</w:t>
      </w:r>
    </w:p>
    <w:p w14:paraId="3DBAFF9E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2. Tej samej karze podlega, kto bez uprawnienia uzyskuje dostęp do całości lub części systemu informatycznego.</w:t>
      </w:r>
    </w:p>
    <w:p w14:paraId="49ED2657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3. Tej samej karze podlega, kto w celu uzyskania informacji, do której nie jest uprawniony, zakłada lub posługuje się urządzeniem podsłuchowym, wizualnym albo innym urządzeniem lub oprogramowaniem.</w:t>
      </w:r>
    </w:p>
    <w:p w14:paraId="29E4BE8F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4. Tej samej karze podlega, kto informację uzyskaną w sposób określony w § 1-3 ujawnia innej osobie.</w:t>
      </w:r>
    </w:p>
    <w:p w14:paraId="476F3D74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3.</w:t>
      </w:r>
      <w:r w:rsidRPr="007142B5">
        <w:rPr>
          <w:rFonts w:asciiTheme="minorHAnsi" w:hAnsiTheme="minorHAnsi" w:cstheme="minorHAnsi"/>
          <w:i/>
        </w:rPr>
        <w:tab/>
        <w:t>Art. 268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 )</w:t>
      </w:r>
    </w:p>
    <w:p w14:paraId="11956C40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1. Kto, nie będąc do tego uprawnionym, niszczy, uszkadza, usuwa lub zmienia zapis istotnej informacji albo w inny sposób udaremnia lub znacznie utrudnia osobie uprawnionej zapoznanie się z nią, podlega grzywnie, karze ograniczenia wolności albo pozbawienia wolności do lat 2.</w:t>
      </w:r>
    </w:p>
    <w:p w14:paraId="2C669650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2. Jeżeli czyn określony w § 1 dotyczy zapisu na informatycznym nośniku danych, sprawca podlega karze pozbawienia wolności do lat 3. </w:t>
      </w:r>
    </w:p>
    <w:p w14:paraId="76A14457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3. Kto, dopuszczając się czynu określonego w § 1 lub 2, wyrządza znaczną szkodę majątkową, podlega karze pozbawienia wolności od 3 miesięcy do lat 5.</w:t>
      </w:r>
    </w:p>
    <w:p w14:paraId="23C7B02C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4.</w:t>
      </w:r>
      <w:r w:rsidRPr="007142B5">
        <w:rPr>
          <w:rFonts w:asciiTheme="minorHAnsi" w:hAnsiTheme="minorHAnsi" w:cstheme="minorHAnsi"/>
          <w:i/>
        </w:rPr>
        <w:tab/>
        <w:t>Art. 268a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 )</w:t>
      </w:r>
    </w:p>
    <w:p w14:paraId="3EBE577C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1. Kto, nie będąc do tego uprawnionym, niszczy, uszkadza, usuwa, zmienia lub utrudnia dostęp do danych informatycznych albo w istotnym stopniu zakłóca lub uniemożliwia automatyczne przetwarzanie, gromadzenie lub przekazywanie takich danych, podlega karze pozbawienia wolności do lat 3. </w:t>
      </w:r>
    </w:p>
    <w:p w14:paraId="272EFF2C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2. Kto, dopuszczając się czynu określonego w § 1, wyrządza znaczną szkodę majątkową, podlega karze pozbawienia wolności od 3 miesięcy do lat 5.</w:t>
      </w:r>
    </w:p>
    <w:p w14:paraId="51000DA1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5.</w:t>
      </w:r>
      <w:r w:rsidRPr="007142B5">
        <w:rPr>
          <w:rFonts w:asciiTheme="minorHAnsi" w:hAnsiTheme="minorHAnsi" w:cstheme="minorHAnsi"/>
          <w:i/>
        </w:rPr>
        <w:tab/>
        <w:t>Art. 269 Ustawy z dnia 6 czerwca 1997 r. Kodeks Karny (t. j. Dz. U. z 20</w:t>
      </w:r>
      <w:r>
        <w:rPr>
          <w:rFonts w:asciiTheme="minorHAnsi" w:hAnsiTheme="minorHAnsi" w:cstheme="minorHAnsi"/>
          <w:i/>
        </w:rPr>
        <w:t>20</w:t>
      </w:r>
      <w:r w:rsidRPr="007142B5">
        <w:rPr>
          <w:rFonts w:asciiTheme="minorHAnsi" w:hAnsiTheme="minorHAnsi" w:cstheme="minorHAnsi"/>
          <w:i/>
        </w:rPr>
        <w:t xml:space="preserve"> r. poz. 1</w:t>
      </w:r>
      <w:r>
        <w:rPr>
          <w:rFonts w:asciiTheme="minorHAnsi" w:hAnsiTheme="minorHAnsi" w:cstheme="minorHAnsi"/>
          <w:i/>
        </w:rPr>
        <w:t>444</w:t>
      </w:r>
      <w:r w:rsidRPr="007142B5">
        <w:rPr>
          <w:rFonts w:asciiTheme="minorHAnsi" w:hAnsiTheme="minorHAnsi" w:cstheme="minorHAnsi"/>
          <w:i/>
        </w:rPr>
        <w:t xml:space="preserve"> )</w:t>
      </w:r>
    </w:p>
    <w:p w14:paraId="0A17C0BE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 xml:space="preserve">§ 1. Kto niszczy, uszkadza, usuwa lub zmienia dane informatyczne o szczególnym znaczeniu dla obronności kraju, bezpieczeństwa w komunikacji, funkcjonowania administracji rządowej, innego organu państwowego lub instytucji państwowej albo samorządu terytorialnego albo zakłóca lub uniemożliwia automatyczne przetwarzanie, gromadzenie lub przekazywanie takich danych, podlega karze pozbawienia wolności od 6 miesięcy do lat 8. </w:t>
      </w:r>
    </w:p>
    <w:p w14:paraId="4C49F80A" w14:textId="77777777" w:rsidR="00FD6726" w:rsidRPr="007142B5" w:rsidRDefault="00FD6726" w:rsidP="00FD6726">
      <w:p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i/>
        </w:rPr>
      </w:pPr>
      <w:r w:rsidRPr="007142B5">
        <w:rPr>
          <w:rFonts w:asciiTheme="minorHAnsi" w:hAnsiTheme="minorHAnsi" w:cstheme="minorHAnsi"/>
          <w:i/>
        </w:rPr>
        <w:t>§ 2. Tej samej karze podlega, kto dopuszcza się czynu określonego w § 1, niszcząc albo wymieniając informatyczny nośnik danych lub niszcząc albo uszkadzając urządzenie służące do automatycznego przetwarzania, gromadzenia lub przekazywania danych informatycznych.</w:t>
      </w:r>
    </w:p>
    <w:p w14:paraId="4CBD6841" w14:textId="77777777" w:rsidR="00FD6726" w:rsidRDefault="00FD6726" w:rsidP="00FD672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DCB1953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3977205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357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………………….</w:t>
      </w:r>
      <w:r w:rsidRPr="007142B5">
        <w:rPr>
          <w:rFonts w:asciiTheme="minorHAnsi" w:hAnsiTheme="minorHAnsi" w:cstheme="minorHAnsi"/>
        </w:rPr>
        <w:t>…….dnia………</w:t>
      </w:r>
      <w:r>
        <w:rPr>
          <w:rFonts w:asciiTheme="minorHAnsi" w:hAnsiTheme="minorHAnsi" w:cstheme="minorHAnsi"/>
        </w:rPr>
        <w:t>….</w:t>
      </w:r>
      <w:r w:rsidRPr="007142B5">
        <w:rPr>
          <w:rFonts w:asciiTheme="minorHAnsi" w:hAnsiTheme="minorHAnsi" w:cstheme="minorHAnsi"/>
        </w:rPr>
        <w:t xml:space="preserve">..                                              </w:t>
      </w:r>
      <w:r>
        <w:rPr>
          <w:rFonts w:asciiTheme="minorHAnsi" w:hAnsiTheme="minorHAnsi" w:cstheme="minorHAnsi"/>
        </w:rPr>
        <w:tab/>
        <w:t>………………………..</w:t>
      </w:r>
      <w:r w:rsidRPr="007142B5">
        <w:rPr>
          <w:rFonts w:asciiTheme="minorHAnsi" w:hAnsiTheme="minorHAnsi" w:cstheme="minorHAnsi"/>
        </w:rPr>
        <w:t xml:space="preserve">……….…………………... </w:t>
      </w:r>
    </w:p>
    <w:p w14:paraId="13FE272D" w14:textId="77777777" w:rsidR="00FD6726" w:rsidRPr="007142B5" w:rsidRDefault="00FD6726" w:rsidP="00FD6726">
      <w:pPr>
        <w:autoSpaceDE w:val="0"/>
        <w:autoSpaceDN w:val="0"/>
        <w:adjustRightInd w:val="0"/>
        <w:spacing w:line="276" w:lineRule="auto"/>
        <w:ind w:left="5954" w:hanging="5313"/>
        <w:rPr>
          <w:rFonts w:asciiTheme="minorHAnsi" w:hAnsiTheme="minorHAnsi" w:cstheme="minorHAnsi"/>
        </w:rPr>
      </w:pPr>
      <w:r w:rsidRPr="007142B5">
        <w:rPr>
          <w:rFonts w:asciiTheme="minorHAnsi" w:hAnsiTheme="minorHAnsi" w:cstheme="minorHAnsi"/>
        </w:rPr>
        <w:t xml:space="preserve">(miejscowość, data)               </w:t>
      </w:r>
      <w:r>
        <w:rPr>
          <w:rFonts w:asciiTheme="minorHAnsi" w:hAnsiTheme="minorHAnsi" w:cstheme="minorHAnsi"/>
        </w:rPr>
        <w:t xml:space="preserve">                                              </w:t>
      </w:r>
      <w:r w:rsidRPr="007142B5">
        <w:rPr>
          <w:rFonts w:asciiTheme="minorHAnsi" w:hAnsiTheme="minorHAnsi" w:cstheme="minorHAnsi"/>
        </w:rPr>
        <w:t xml:space="preserve">     (podpis osoby upoważnionej do reprezentacji</w:t>
      </w:r>
      <w:r>
        <w:rPr>
          <w:rFonts w:asciiTheme="minorHAnsi" w:hAnsiTheme="minorHAnsi" w:cstheme="minorHAnsi"/>
        </w:rPr>
        <w:t xml:space="preserve"> </w:t>
      </w:r>
      <w:r w:rsidRPr="007142B5">
        <w:rPr>
          <w:rFonts w:asciiTheme="minorHAnsi" w:hAnsiTheme="minorHAnsi" w:cstheme="minorHAnsi"/>
        </w:rPr>
        <w:t>Uczestnika</w:t>
      </w:r>
      <w:r>
        <w:rPr>
          <w:rFonts w:asciiTheme="minorHAnsi" w:hAnsiTheme="minorHAnsi" w:cstheme="minorHAnsi"/>
        </w:rPr>
        <w:t>)</w:t>
      </w:r>
    </w:p>
    <w:p w14:paraId="1831987B" w14:textId="77777777" w:rsidR="00FD6726" w:rsidRPr="006E314D" w:rsidRDefault="00FD6726" w:rsidP="00FD6726"/>
    <w:p w14:paraId="61D68F9E" w14:textId="077214D6" w:rsidR="00573369" w:rsidRPr="001C1583" w:rsidRDefault="00573369" w:rsidP="001C1583">
      <w:pPr>
        <w:spacing w:before="120" w:after="0" w:line="276" w:lineRule="auto"/>
        <w:rPr>
          <w:rFonts w:asciiTheme="minorHAnsi" w:hAnsiTheme="minorHAnsi" w:cstheme="minorHAnsi"/>
        </w:rPr>
      </w:pPr>
    </w:p>
    <w:sectPr w:rsidR="00573369" w:rsidRPr="001C1583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F47F" w14:textId="77777777" w:rsidR="00923201" w:rsidRDefault="00923201">
      <w:pPr>
        <w:spacing w:after="0"/>
      </w:pPr>
      <w:r>
        <w:separator/>
      </w:r>
    </w:p>
  </w:endnote>
  <w:endnote w:type="continuationSeparator" w:id="0">
    <w:p w14:paraId="7D6FAC00" w14:textId="77777777" w:rsidR="00923201" w:rsidRDefault="00923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1C36C1" w14:textId="77777777" w:rsidR="00573369" w:rsidRPr="00B57024" w:rsidRDefault="00A329EF" w:rsidP="00AC0329">
        <w:pPr>
          <w:pStyle w:val="Stopka"/>
          <w:tabs>
            <w:tab w:val="clear" w:pos="9072"/>
          </w:tabs>
          <w:spacing w:before="60" w:after="240"/>
          <w:ind w:right="74"/>
          <w:jc w:val="center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706EF174" wp14:editId="6B31D73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21A3E5B" wp14:editId="73D720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1EF810DE" wp14:editId="2DABD2C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B6D8EAA" w14:textId="77777777" w:rsidR="00573369" w:rsidRPr="00DC37A4" w:rsidRDefault="00A329EF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506CFAC" w14:textId="77777777" w:rsidR="00573369" w:rsidRPr="00DC37A4" w:rsidRDefault="00A329EF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159D101" w14:textId="77777777" w:rsidR="00573369" w:rsidRDefault="00A329EF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37C5FB31" w14:textId="4D026419" w:rsidR="004661D2" w:rsidRPr="004661D2" w:rsidRDefault="004661D2" w:rsidP="004661D2">
    <w:pPr>
      <w:pStyle w:val="Stopka"/>
      <w:tabs>
        <w:tab w:val="clear" w:pos="9072"/>
      </w:tabs>
    </w:pPr>
    <w:r w:rsidRPr="004661D2">
      <w:rPr>
        <w:noProof/>
      </w:rPr>
      <w:drawing>
        <wp:anchor distT="0" distB="0" distL="114300" distR="114300" simplePos="0" relativeHeight="251673600" behindDoc="0" locked="0" layoutInCell="1" allowOverlap="1" wp14:anchorId="526CD795" wp14:editId="666BB4C2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554269035" name="Obraz 6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Krajowy Plan Odbud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1D2">
      <w:rPr>
        <w:noProof/>
      </w:rPr>
      <w:drawing>
        <wp:anchor distT="0" distB="0" distL="114300" distR="114300" simplePos="0" relativeHeight="251675648" behindDoc="0" locked="0" layoutInCell="1" allowOverlap="1" wp14:anchorId="34975435" wp14:editId="25EBC0F1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785" cy="575945"/>
          <wp:effectExtent l="0" t="0" r="5715" b="0"/>
          <wp:wrapNone/>
          <wp:docPr id="201949939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Sfinansowane przez Unię Europejską NextGenerationE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1D2">
      <w:rPr>
        <w:noProof/>
      </w:rPr>
      <w:drawing>
        <wp:anchor distT="0" distB="0" distL="114300" distR="114300" simplePos="0" relativeHeight="251674624" behindDoc="0" locked="0" layoutInCell="1" allowOverlap="1" wp14:anchorId="2C86505E" wp14:editId="2378B6DE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810" cy="575945"/>
          <wp:effectExtent l="0" t="0" r="0" b="0"/>
          <wp:wrapNone/>
          <wp:docPr id="2114135329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a i napis Rzeczpospolita Polsk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3CCD5" w14:textId="0D8AD4F0" w:rsidR="00573369" w:rsidRPr="00374D23" w:rsidRDefault="00573369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532897A" w14:textId="77777777" w:rsidR="00573369" w:rsidRPr="00B57024" w:rsidRDefault="00A329EF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6E7B631C" wp14:editId="0E9617FF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F2337A0" wp14:editId="7519D27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AACC552" wp14:editId="511AD8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DF9D7E7" wp14:editId="44DC7B7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ED0D21A" w14:textId="77777777" w:rsidR="00573369" w:rsidRPr="00DC37A4" w:rsidRDefault="00A329EF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C1925E8" w14:textId="77777777" w:rsidR="00573369" w:rsidRPr="00DC37A4" w:rsidRDefault="00A329EF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D015DD" w14:textId="77777777" w:rsidR="00573369" w:rsidRDefault="00A329EF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978F65E" wp14:editId="10905D33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D543A55" wp14:editId="734E8952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6F702B4" wp14:editId="6D2F8D3A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D8B7" w14:textId="77777777" w:rsidR="00923201" w:rsidRDefault="00923201">
      <w:pPr>
        <w:spacing w:after="0"/>
      </w:pPr>
      <w:r>
        <w:separator/>
      </w:r>
    </w:p>
  </w:footnote>
  <w:footnote w:type="continuationSeparator" w:id="0">
    <w:p w14:paraId="5F0EA812" w14:textId="77777777" w:rsidR="00923201" w:rsidRDefault="009232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D97"/>
    <w:multiLevelType w:val="hybridMultilevel"/>
    <w:tmpl w:val="BA86208E"/>
    <w:lvl w:ilvl="0" w:tplc="21F4FC22">
      <w:start w:val="1"/>
      <w:numFmt w:val="decimal"/>
      <w:lvlText w:val="%1."/>
      <w:lvlJc w:val="left"/>
      <w:pPr>
        <w:ind w:left="720" w:hanging="360"/>
      </w:pPr>
    </w:lvl>
    <w:lvl w:ilvl="1" w:tplc="702225B2" w:tentative="1">
      <w:start w:val="1"/>
      <w:numFmt w:val="lowerLetter"/>
      <w:lvlText w:val="%2."/>
      <w:lvlJc w:val="left"/>
      <w:pPr>
        <w:ind w:left="1440" w:hanging="360"/>
      </w:pPr>
    </w:lvl>
    <w:lvl w:ilvl="2" w:tplc="7AFEE960" w:tentative="1">
      <w:start w:val="1"/>
      <w:numFmt w:val="lowerRoman"/>
      <w:lvlText w:val="%3."/>
      <w:lvlJc w:val="right"/>
      <w:pPr>
        <w:ind w:left="2160" w:hanging="180"/>
      </w:pPr>
    </w:lvl>
    <w:lvl w:ilvl="3" w:tplc="9982A12E" w:tentative="1">
      <w:start w:val="1"/>
      <w:numFmt w:val="decimal"/>
      <w:lvlText w:val="%4."/>
      <w:lvlJc w:val="left"/>
      <w:pPr>
        <w:ind w:left="2880" w:hanging="360"/>
      </w:pPr>
    </w:lvl>
    <w:lvl w:ilvl="4" w:tplc="F28ED89A" w:tentative="1">
      <w:start w:val="1"/>
      <w:numFmt w:val="lowerLetter"/>
      <w:lvlText w:val="%5."/>
      <w:lvlJc w:val="left"/>
      <w:pPr>
        <w:ind w:left="3600" w:hanging="360"/>
      </w:pPr>
    </w:lvl>
    <w:lvl w:ilvl="5" w:tplc="493AB9CA" w:tentative="1">
      <w:start w:val="1"/>
      <w:numFmt w:val="lowerRoman"/>
      <w:lvlText w:val="%6."/>
      <w:lvlJc w:val="right"/>
      <w:pPr>
        <w:ind w:left="4320" w:hanging="180"/>
      </w:pPr>
    </w:lvl>
    <w:lvl w:ilvl="6" w:tplc="3470398E" w:tentative="1">
      <w:start w:val="1"/>
      <w:numFmt w:val="decimal"/>
      <w:lvlText w:val="%7."/>
      <w:lvlJc w:val="left"/>
      <w:pPr>
        <w:ind w:left="5040" w:hanging="360"/>
      </w:pPr>
    </w:lvl>
    <w:lvl w:ilvl="7" w:tplc="57222DA6" w:tentative="1">
      <w:start w:val="1"/>
      <w:numFmt w:val="lowerLetter"/>
      <w:lvlText w:val="%8."/>
      <w:lvlJc w:val="left"/>
      <w:pPr>
        <w:ind w:left="5760" w:hanging="360"/>
      </w:pPr>
    </w:lvl>
    <w:lvl w:ilvl="8" w:tplc="B72CB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68E"/>
    <w:multiLevelType w:val="hybridMultilevel"/>
    <w:tmpl w:val="2996D2B6"/>
    <w:lvl w:ilvl="0" w:tplc="CBF6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8D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B00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66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31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E7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47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868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0E1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7500"/>
    <w:multiLevelType w:val="hybridMultilevel"/>
    <w:tmpl w:val="E9A058E6"/>
    <w:lvl w:ilvl="0" w:tplc="0960100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604E153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11F64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0E1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44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884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27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AF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A28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20311">
    <w:abstractNumId w:val="2"/>
  </w:num>
  <w:num w:numId="2" w16cid:durableId="1463577812">
    <w:abstractNumId w:val="0"/>
  </w:num>
  <w:num w:numId="3" w16cid:durableId="34756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4A"/>
    <w:rsid w:val="000032E4"/>
    <w:rsid w:val="001265BA"/>
    <w:rsid w:val="0015494A"/>
    <w:rsid w:val="00297398"/>
    <w:rsid w:val="002B3935"/>
    <w:rsid w:val="003018D8"/>
    <w:rsid w:val="004661D2"/>
    <w:rsid w:val="005500F9"/>
    <w:rsid w:val="00573369"/>
    <w:rsid w:val="006F67B2"/>
    <w:rsid w:val="007760FB"/>
    <w:rsid w:val="008164EB"/>
    <w:rsid w:val="00923201"/>
    <w:rsid w:val="0099391C"/>
    <w:rsid w:val="009C5564"/>
    <w:rsid w:val="00A329EF"/>
    <w:rsid w:val="00AA6CFD"/>
    <w:rsid w:val="00AC0329"/>
    <w:rsid w:val="00AD0425"/>
    <w:rsid w:val="00B66D2A"/>
    <w:rsid w:val="00BC6C1C"/>
    <w:rsid w:val="00D1625B"/>
    <w:rsid w:val="00DC5206"/>
    <w:rsid w:val="00DF4508"/>
    <w:rsid w:val="00F538A5"/>
    <w:rsid w:val="00FD3B3B"/>
    <w:rsid w:val="00FD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3FF59"/>
  <w15:docId w15:val="{4F8C8EB5-95CC-4D9A-BB93-28627AC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7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7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72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7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72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4" ma:contentTypeDescription="Utwórz nowy dokument." ma:contentTypeScope="" ma:versionID="f1447af6cca40fcc10b5493d7e5468a4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3f74cba7f5199c3bc60eacb755da067b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700D-2DC2-489B-92B0-0758C11F7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customXml/itemProps3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Filipiak Danuta</cp:lastModifiedBy>
  <cp:revision>2</cp:revision>
  <cp:lastPrinted>2023-09-21T09:16:00Z</cp:lastPrinted>
  <dcterms:created xsi:type="dcterms:W3CDTF">2025-11-12T14:10:00Z</dcterms:created>
  <dcterms:modified xsi:type="dcterms:W3CDTF">2025-11-12T14:10:00Z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</Properties>
</file>