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367B" w14:textId="3090532F" w:rsidR="008055BB" w:rsidRDefault="008055BB" w:rsidP="008055BB">
      <w:pPr>
        <w:spacing w:after="120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EZD PUW 162034</w:t>
      </w:r>
    </w:p>
    <w:p w14:paraId="5D9761A9" w14:textId="7A8FFE67" w:rsidR="03A636C4" w:rsidRPr="008055BB" w:rsidRDefault="03A636C4" w:rsidP="3DA47249">
      <w:pPr>
        <w:rPr>
          <w:rFonts w:ascii="Calibri" w:eastAsiaTheme="minorEastAsia" w:hAnsi="Calibri" w:cs="Calibri"/>
          <w:sz w:val="22"/>
          <w:szCs w:val="22"/>
        </w:rPr>
      </w:pPr>
      <w:r w:rsidRPr="008055BB">
        <w:rPr>
          <w:rFonts w:ascii="Calibri" w:eastAsiaTheme="minorEastAsia" w:hAnsi="Calibri" w:cs="Calibri"/>
          <w:sz w:val="22"/>
          <w:szCs w:val="22"/>
        </w:rPr>
        <w:t xml:space="preserve">Załącznik nr 3 </w:t>
      </w:r>
      <w:r w:rsidR="008055BB" w:rsidRPr="008055BB">
        <w:rPr>
          <w:rFonts w:ascii="Calibri" w:eastAsiaTheme="minorEastAsia" w:hAnsi="Calibri" w:cs="Calibri"/>
          <w:sz w:val="22"/>
          <w:szCs w:val="22"/>
        </w:rPr>
        <w:t xml:space="preserve">do Protokołu </w:t>
      </w:r>
      <w:r w:rsidRPr="008055BB">
        <w:rPr>
          <w:rFonts w:ascii="Calibri" w:eastAsiaTheme="minorEastAsia" w:hAnsi="Calibri" w:cs="Calibri"/>
          <w:sz w:val="22"/>
          <w:szCs w:val="22"/>
        </w:rPr>
        <w:t>- Ustalenia wykonane w trakcie wstępnych konsultacji rynkowych</w:t>
      </w:r>
    </w:p>
    <w:p w14:paraId="0E6388EF" w14:textId="3341B380" w:rsidR="008055BB" w:rsidRDefault="5E21405D" w:rsidP="008055BB">
      <w:pPr>
        <w:pStyle w:val="Nagwek1"/>
        <w:spacing w:before="120" w:after="0" w:line="276" w:lineRule="auto"/>
        <w:jc w:val="center"/>
        <w:rPr>
          <w:rFonts w:ascii="Calibri" w:eastAsiaTheme="minorEastAsia" w:hAnsi="Calibri" w:cs="Calibri"/>
          <w:b/>
          <w:bCs/>
          <w:color w:val="auto"/>
          <w:sz w:val="22"/>
          <w:szCs w:val="22"/>
        </w:rPr>
      </w:pPr>
      <w:r w:rsidRPr="008055BB">
        <w:rPr>
          <w:rFonts w:ascii="Calibri" w:eastAsiaTheme="minorEastAsia" w:hAnsi="Calibri" w:cs="Calibri"/>
          <w:b/>
          <w:bCs/>
          <w:color w:val="auto"/>
          <w:sz w:val="22"/>
          <w:szCs w:val="22"/>
        </w:rPr>
        <w:t>Ustalenia z konsultacji z Labplus</w:t>
      </w:r>
    </w:p>
    <w:p w14:paraId="7EA890A2" w14:textId="77777777" w:rsidR="008055BB" w:rsidRDefault="5E21405D" w:rsidP="008055BB">
      <w:pPr>
        <w:pStyle w:val="Nagwek1"/>
        <w:spacing w:before="120" w:after="0" w:line="276" w:lineRule="auto"/>
        <w:rPr>
          <w:rFonts w:ascii="Calibri" w:eastAsiaTheme="minorEastAsia" w:hAnsi="Calibri" w:cs="Calibri"/>
          <w:color w:val="auto"/>
          <w:sz w:val="22"/>
          <w:szCs w:val="22"/>
        </w:rPr>
      </w:pPr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1. Labplus był jedynym uczestnikiem wstępnych konsultacji rynkowych, prezentując rozwiązanie do interpretacji wyników badań laboratoryjnych.</w:t>
      </w:r>
    </w:p>
    <w:p w14:paraId="6C1BDEA1" w14:textId="10CFC020" w:rsidR="008055BB" w:rsidRDefault="5E21405D" w:rsidP="008055BB">
      <w:pPr>
        <w:pStyle w:val="Nagwek1"/>
        <w:spacing w:before="120" w:after="0" w:line="276" w:lineRule="auto"/>
        <w:rPr>
          <w:rFonts w:ascii="Calibri" w:eastAsiaTheme="minorEastAsia" w:hAnsi="Calibri" w:cs="Calibri"/>
          <w:color w:val="auto"/>
          <w:sz w:val="22"/>
          <w:szCs w:val="22"/>
        </w:rPr>
      </w:pPr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2. Rozwiązanie wykorzystuje AI, jest zgodne z MDR, zgłoszone do URPL i w trakcie certyfikacji klasy 2</w:t>
      </w:r>
    </w:p>
    <w:p w14:paraId="73A050FB" w14:textId="51825A51" w:rsidR="008055BB" w:rsidRDefault="5E21405D" w:rsidP="008055BB">
      <w:pPr>
        <w:pStyle w:val="Nagwek1"/>
        <w:spacing w:before="120" w:after="0" w:line="276" w:lineRule="auto"/>
        <w:rPr>
          <w:rFonts w:ascii="Calibri" w:eastAsiaTheme="minorEastAsia" w:hAnsi="Calibri" w:cs="Calibri"/>
          <w:color w:val="auto"/>
          <w:sz w:val="22"/>
          <w:szCs w:val="22"/>
        </w:rPr>
      </w:pPr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3. Omówiono modele wdrożenia: SaaS (szybki start, niższe koszty) oraz on-</w:t>
      </w:r>
      <w:proofErr w:type="spellStart"/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premises</w:t>
      </w:r>
      <w:proofErr w:type="spellEnd"/>
      <w:r w:rsidRPr="008055BB">
        <w:rPr>
          <w:rFonts w:ascii="Calibri" w:eastAsiaTheme="minorEastAsia" w:hAnsi="Calibri" w:cs="Calibri"/>
          <w:color w:val="auto"/>
          <w:sz w:val="22"/>
          <w:szCs w:val="22"/>
        </w:rPr>
        <w:t xml:space="preserve"> (większa kontrola, wyższe wymagania).</w:t>
      </w:r>
    </w:p>
    <w:p w14:paraId="7647458C" w14:textId="77777777" w:rsidR="008055BB" w:rsidRDefault="5E21405D" w:rsidP="008055BB">
      <w:pPr>
        <w:pStyle w:val="Nagwek1"/>
        <w:spacing w:before="120" w:after="0" w:line="276" w:lineRule="auto"/>
        <w:rPr>
          <w:rFonts w:ascii="Calibri" w:eastAsiaTheme="minorEastAsia" w:hAnsi="Calibri" w:cs="Calibri"/>
          <w:color w:val="auto"/>
          <w:sz w:val="22"/>
          <w:szCs w:val="22"/>
        </w:rPr>
      </w:pPr>
      <w:r w:rsidRPr="008055BB">
        <w:rPr>
          <w:rFonts w:ascii="Calibri" w:eastAsiaTheme="minorEastAsia" w:hAnsi="Calibri" w:cs="Calibri"/>
          <w:color w:val="auto"/>
          <w:sz w:val="22"/>
          <w:szCs w:val="22"/>
        </w:rPr>
        <w:t xml:space="preserve">4. System obsługuje JSON i HL7, integruje się przez API, zapewnia szyfrowanie danych i </w:t>
      </w:r>
      <w:proofErr w:type="spellStart"/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anonimizację</w:t>
      </w:r>
      <w:proofErr w:type="spellEnd"/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.</w:t>
      </w:r>
    </w:p>
    <w:p w14:paraId="50D685D5" w14:textId="77777777" w:rsidR="008055BB" w:rsidRDefault="5E21405D" w:rsidP="008055BB">
      <w:pPr>
        <w:pStyle w:val="Nagwek1"/>
        <w:spacing w:before="120" w:after="0" w:line="276" w:lineRule="auto"/>
        <w:rPr>
          <w:rFonts w:ascii="Calibri" w:eastAsiaTheme="minorEastAsia" w:hAnsi="Calibri" w:cs="Calibri"/>
          <w:color w:val="auto"/>
          <w:sz w:val="22"/>
          <w:szCs w:val="22"/>
        </w:rPr>
      </w:pPr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5. Labplus przekazał prezentację, odpowiedzi na pytania, dostęp testowy i wstępną wycenę.</w:t>
      </w:r>
    </w:p>
    <w:p w14:paraId="57375426" w14:textId="50D91684" w:rsidR="0036485B" w:rsidRPr="008055BB" w:rsidRDefault="5E21405D" w:rsidP="008055BB">
      <w:pPr>
        <w:pStyle w:val="Nagwek1"/>
        <w:spacing w:before="120" w:after="0" w:line="276" w:lineRule="auto"/>
        <w:rPr>
          <w:rFonts w:ascii="Calibri" w:eastAsiaTheme="minorEastAsia" w:hAnsi="Calibri" w:cs="Calibri"/>
          <w:color w:val="auto"/>
          <w:sz w:val="22"/>
          <w:szCs w:val="22"/>
        </w:rPr>
      </w:pPr>
      <w:r w:rsidRPr="008055BB">
        <w:rPr>
          <w:rFonts w:ascii="Calibri" w:eastAsiaTheme="minorEastAsia" w:hAnsi="Calibri" w:cs="Calibri"/>
          <w:color w:val="auto"/>
          <w:sz w:val="22"/>
          <w:szCs w:val="22"/>
        </w:rPr>
        <w:t xml:space="preserve">6. </w:t>
      </w:r>
      <w:proofErr w:type="spellStart"/>
      <w:r w:rsidRPr="008055BB">
        <w:rPr>
          <w:rFonts w:ascii="Calibri" w:eastAsiaTheme="minorEastAsia" w:hAnsi="Calibri" w:cs="Calibri"/>
          <w:color w:val="auto"/>
          <w:sz w:val="22"/>
          <w:szCs w:val="22"/>
        </w:rPr>
        <w:t>CeZ</w:t>
      </w:r>
      <w:proofErr w:type="spellEnd"/>
      <w:r w:rsidRPr="008055BB">
        <w:rPr>
          <w:rFonts w:ascii="Calibri" w:eastAsiaTheme="minorEastAsia" w:hAnsi="Calibri" w:cs="Calibri"/>
          <w:color w:val="auto"/>
          <w:sz w:val="22"/>
          <w:szCs w:val="22"/>
        </w:rPr>
        <w:t xml:space="preserve"> wskazało potrzebę doprecyzowania wymagań, testów wydajnościowych oraz uzgodnienia zakresu wsparcia technicznego.</w:t>
      </w:r>
    </w:p>
    <w:sectPr w:rsidR="0036485B" w:rsidRPr="00805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752683"/>
    <w:rsid w:val="0036485B"/>
    <w:rsid w:val="004D35EF"/>
    <w:rsid w:val="008055BB"/>
    <w:rsid w:val="00F872A0"/>
    <w:rsid w:val="03A636C4"/>
    <w:rsid w:val="36752683"/>
    <w:rsid w:val="3DA47249"/>
    <w:rsid w:val="4147C2B1"/>
    <w:rsid w:val="5E21405D"/>
    <w:rsid w:val="693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2683"/>
  <w15:chartTrackingRefBased/>
  <w15:docId w15:val="{3B09CBB7-4AF9-4407-A528-61BBE253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5" ma:contentTypeDescription="Utwórz nowy dokument." ma:contentTypeScope="" ma:versionID="7ff62884494917c73e40bb30bd7b3fbb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96a2d3ebd56bf3b2218dc3ad1bf7e1fa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4F613-B9FF-4D19-B91F-C7C481B932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customXml/itemProps2.xml><?xml version="1.0" encoding="utf-8"?>
<ds:datastoreItem xmlns:ds="http://schemas.openxmlformats.org/officeDocument/2006/customXml" ds:itemID="{DABA88D3-85A4-4F50-9F4E-F1AAC0C20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B5C2C-6BDB-4308-8751-C336E4C2C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Niezgoda Kamil</dc:creator>
  <cp:keywords/>
  <dc:description/>
  <cp:lastModifiedBy>Banaś Tomasz</cp:lastModifiedBy>
  <cp:revision>3</cp:revision>
  <dcterms:created xsi:type="dcterms:W3CDTF">2026-01-27T13:21:00Z</dcterms:created>
  <dcterms:modified xsi:type="dcterms:W3CDTF">2026-02-17T12:01:00Z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