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969F6" w14:textId="10779DFE" w:rsidR="00E42736" w:rsidRPr="00540A08" w:rsidRDefault="00E42736" w:rsidP="00CA793E">
      <w:pPr>
        <w:spacing w:before="120" w:line="276" w:lineRule="auto"/>
        <w:jc w:val="right"/>
        <w:outlineLvl w:val="1"/>
        <w:rPr>
          <w:rFonts w:asciiTheme="majorHAnsi" w:hAnsiTheme="majorHAnsi" w:cstheme="majorHAnsi"/>
          <w:b/>
          <w:iCs/>
        </w:rPr>
      </w:pPr>
      <w:r w:rsidRPr="00540A08">
        <w:rPr>
          <w:rFonts w:asciiTheme="majorHAnsi" w:hAnsiTheme="majorHAnsi" w:cstheme="majorHAnsi"/>
          <w:b/>
          <w:iCs/>
        </w:rPr>
        <w:t xml:space="preserve">Załącznik nr 1 do </w:t>
      </w:r>
      <w:r w:rsidR="00B50253" w:rsidRPr="00540A08">
        <w:rPr>
          <w:rFonts w:asciiTheme="majorHAnsi" w:hAnsiTheme="majorHAnsi" w:cstheme="majorHAnsi"/>
          <w:b/>
          <w:iCs/>
        </w:rPr>
        <w:t>Zapytania</w:t>
      </w:r>
    </w:p>
    <w:p w14:paraId="3EA54EAB" w14:textId="7C7A9D6A" w:rsidR="00E42736" w:rsidRPr="00540A08" w:rsidRDefault="00E42736" w:rsidP="00CA793E">
      <w:pPr>
        <w:spacing w:before="120" w:line="276" w:lineRule="auto"/>
        <w:jc w:val="center"/>
        <w:outlineLvl w:val="1"/>
        <w:rPr>
          <w:rFonts w:asciiTheme="majorHAnsi" w:hAnsiTheme="majorHAnsi" w:cstheme="majorHAnsi"/>
          <w:b/>
          <w:iCs/>
        </w:rPr>
      </w:pPr>
    </w:p>
    <w:p w14:paraId="3AB8CFC7" w14:textId="77777777" w:rsidR="002A1868" w:rsidRPr="00540A08" w:rsidRDefault="002A1868" w:rsidP="00CA793E">
      <w:pPr>
        <w:jc w:val="center"/>
        <w:rPr>
          <w:rFonts w:asciiTheme="majorHAnsi" w:hAnsiTheme="majorHAnsi" w:cstheme="majorHAnsi"/>
          <w:b/>
          <w:bCs/>
        </w:rPr>
      </w:pPr>
      <w:r w:rsidRPr="00540A08">
        <w:rPr>
          <w:rFonts w:asciiTheme="majorHAnsi" w:hAnsiTheme="majorHAnsi" w:cstheme="majorHAnsi"/>
          <w:b/>
          <w:bCs/>
        </w:rPr>
        <w:t>OPIS PRZEDMIOTU ZAMÓWIENIA</w:t>
      </w:r>
    </w:p>
    <w:p w14:paraId="5F07C847" w14:textId="77777777" w:rsidR="002A1868" w:rsidRPr="00540A08" w:rsidRDefault="002A1868" w:rsidP="00A20E99">
      <w:pPr>
        <w:jc w:val="both"/>
        <w:rPr>
          <w:rFonts w:asciiTheme="majorHAnsi" w:hAnsiTheme="majorHAnsi" w:cstheme="majorHAnsi"/>
          <w:b/>
          <w:bCs/>
        </w:rPr>
      </w:pPr>
    </w:p>
    <w:p w14:paraId="489B3478" w14:textId="3E5046F9" w:rsidR="002A1868" w:rsidRPr="00540A08" w:rsidRDefault="002A1868" w:rsidP="00A20E99">
      <w:pPr>
        <w:jc w:val="both"/>
        <w:rPr>
          <w:rFonts w:asciiTheme="majorHAnsi" w:hAnsiTheme="majorHAnsi" w:cstheme="majorHAnsi"/>
        </w:rPr>
      </w:pPr>
      <w:r w:rsidRPr="00540A08">
        <w:rPr>
          <w:rFonts w:asciiTheme="majorHAnsi" w:hAnsiTheme="majorHAnsi" w:cstheme="majorHAnsi"/>
        </w:rPr>
        <w:t>Przedmiotem zamówienia jest zakup</w:t>
      </w:r>
      <w:r w:rsidR="00B671E7" w:rsidRPr="00540A08">
        <w:rPr>
          <w:rFonts w:asciiTheme="majorHAnsi" w:hAnsiTheme="majorHAnsi" w:cstheme="majorHAnsi"/>
        </w:rPr>
        <w:t xml:space="preserve"> </w:t>
      </w:r>
      <w:r w:rsidRPr="00540A08">
        <w:rPr>
          <w:rFonts w:asciiTheme="majorHAnsi" w:hAnsiTheme="majorHAnsi" w:cstheme="majorHAnsi"/>
        </w:rPr>
        <w:t xml:space="preserve">licencji oprogramowania do przeprowadzania zautomatyzowanych testów penetracyjnych i badań bezpieczeństwa aplikacji webowych oraz infrastruktury </w:t>
      </w:r>
      <w:r w:rsidR="00AF206A" w:rsidRPr="00540A08">
        <w:rPr>
          <w:rFonts w:asciiTheme="majorHAnsi" w:hAnsiTheme="majorHAnsi" w:cstheme="majorHAnsi"/>
        </w:rPr>
        <w:t>sektor</w:t>
      </w:r>
      <w:r w:rsidR="00AB42A9">
        <w:rPr>
          <w:rFonts w:asciiTheme="majorHAnsi" w:hAnsiTheme="majorHAnsi" w:cstheme="majorHAnsi"/>
        </w:rPr>
        <w:t>a</w:t>
      </w:r>
      <w:r w:rsidR="00AF206A" w:rsidRPr="00540A08">
        <w:rPr>
          <w:rFonts w:asciiTheme="majorHAnsi" w:hAnsiTheme="majorHAnsi" w:cstheme="majorHAnsi"/>
        </w:rPr>
        <w:t xml:space="preserve"> ochrony zdrowia</w:t>
      </w:r>
      <w:r w:rsidR="008E4950" w:rsidRPr="00540A08">
        <w:rPr>
          <w:rFonts w:asciiTheme="majorHAnsi" w:hAnsiTheme="majorHAnsi" w:cstheme="majorHAnsi"/>
        </w:rPr>
        <w:t>.</w:t>
      </w:r>
    </w:p>
    <w:p w14:paraId="0538AFEC" w14:textId="77777777" w:rsidR="002A1868" w:rsidRPr="00540A08" w:rsidRDefault="002A1868" w:rsidP="00A20E99">
      <w:pPr>
        <w:jc w:val="both"/>
        <w:rPr>
          <w:rFonts w:asciiTheme="majorHAnsi" w:hAnsiTheme="majorHAnsi" w:cstheme="majorHAnsi"/>
        </w:rPr>
      </w:pPr>
    </w:p>
    <w:p w14:paraId="6AC1996B" w14:textId="5584F1B1" w:rsidR="002A1868" w:rsidRDefault="002A1868" w:rsidP="00CA793E">
      <w:pPr>
        <w:numPr>
          <w:ilvl w:val="0"/>
          <w:numId w:val="36"/>
        </w:numPr>
        <w:contextualSpacing/>
        <w:jc w:val="both"/>
        <w:rPr>
          <w:rFonts w:asciiTheme="majorHAnsi" w:hAnsiTheme="majorHAnsi" w:cstheme="majorHAnsi"/>
        </w:rPr>
      </w:pPr>
      <w:r w:rsidRPr="00540A08">
        <w:rPr>
          <w:rFonts w:asciiTheme="majorHAnsi" w:hAnsiTheme="majorHAnsi" w:cstheme="majorHAnsi"/>
          <w:b/>
          <w:bCs/>
        </w:rPr>
        <w:t xml:space="preserve">Termin realizacji zamówienia: </w:t>
      </w:r>
      <w:bookmarkStart w:id="0" w:name="_Hlk209097617"/>
      <w:r w:rsidR="00386209" w:rsidRPr="00540A08">
        <w:rPr>
          <w:rFonts w:asciiTheme="majorHAnsi" w:hAnsiTheme="majorHAnsi" w:cstheme="majorHAnsi"/>
          <w:b/>
          <w:bCs/>
        </w:rPr>
        <w:t xml:space="preserve">do </w:t>
      </w:r>
      <w:r w:rsidRPr="00540A08">
        <w:rPr>
          <w:rFonts w:asciiTheme="majorHAnsi" w:hAnsiTheme="majorHAnsi" w:cstheme="majorHAnsi"/>
        </w:rPr>
        <w:t>14 dni kalendarzowych od dnia podpisania umowy</w:t>
      </w:r>
      <w:bookmarkEnd w:id="0"/>
      <w:r w:rsidRPr="00540A08">
        <w:rPr>
          <w:rFonts w:asciiTheme="majorHAnsi" w:hAnsiTheme="majorHAnsi" w:cstheme="majorHAnsi"/>
        </w:rPr>
        <w:t>.</w:t>
      </w:r>
    </w:p>
    <w:p w14:paraId="7945925A" w14:textId="77777777" w:rsidR="00225C0E" w:rsidRPr="00540A08" w:rsidRDefault="00225C0E" w:rsidP="002E201C">
      <w:pPr>
        <w:ind w:left="360"/>
        <w:contextualSpacing/>
        <w:jc w:val="both"/>
        <w:rPr>
          <w:rFonts w:asciiTheme="majorHAnsi" w:hAnsiTheme="majorHAnsi" w:cstheme="majorHAnsi"/>
        </w:rPr>
      </w:pPr>
    </w:p>
    <w:p w14:paraId="20278FEA" w14:textId="77777777" w:rsidR="002A1868" w:rsidRPr="00540A08" w:rsidRDefault="002A1868" w:rsidP="00CA793E">
      <w:pPr>
        <w:numPr>
          <w:ilvl w:val="0"/>
          <w:numId w:val="36"/>
        </w:numPr>
        <w:contextualSpacing/>
        <w:jc w:val="both"/>
        <w:rPr>
          <w:rFonts w:asciiTheme="majorHAnsi" w:hAnsiTheme="majorHAnsi" w:cstheme="majorHAnsi"/>
          <w:b/>
          <w:bCs/>
        </w:rPr>
      </w:pPr>
      <w:r w:rsidRPr="00540A08">
        <w:rPr>
          <w:rFonts w:asciiTheme="majorHAnsi" w:hAnsiTheme="majorHAnsi" w:cstheme="majorHAnsi"/>
          <w:b/>
          <w:bCs/>
        </w:rPr>
        <w:t>Zamówienie obejmuje:</w:t>
      </w:r>
    </w:p>
    <w:p w14:paraId="53B47A01" w14:textId="02D79BE1" w:rsidR="00FE4AF2" w:rsidRPr="00540A08" w:rsidRDefault="002A1868" w:rsidP="00A20E99">
      <w:pPr>
        <w:ind w:left="708"/>
        <w:jc w:val="both"/>
        <w:rPr>
          <w:rFonts w:asciiTheme="majorHAnsi" w:hAnsiTheme="majorHAnsi" w:cstheme="majorHAnsi"/>
        </w:rPr>
      </w:pPr>
      <w:r w:rsidRPr="00540A08">
        <w:rPr>
          <w:rFonts w:asciiTheme="majorHAnsi" w:hAnsiTheme="majorHAnsi" w:cstheme="majorHAnsi"/>
        </w:rPr>
        <w:t xml:space="preserve">2.1 Dostawę licencji umożliwiającą pełne </w:t>
      </w:r>
      <w:r w:rsidR="00AB42A9">
        <w:rPr>
          <w:rFonts w:asciiTheme="majorHAnsi" w:hAnsiTheme="majorHAnsi" w:cstheme="majorHAnsi"/>
        </w:rPr>
        <w:t>wy</w:t>
      </w:r>
      <w:r w:rsidRPr="00540A08">
        <w:rPr>
          <w:rFonts w:asciiTheme="majorHAnsi" w:hAnsiTheme="majorHAnsi" w:cstheme="majorHAnsi"/>
        </w:rPr>
        <w:t>korzystanie oferowanego narzędzia wraz z instalacją na infrastrukturze zamawiającego</w:t>
      </w:r>
      <w:r w:rsidR="00B50253" w:rsidRPr="00540A08">
        <w:rPr>
          <w:rFonts w:asciiTheme="majorHAnsi" w:hAnsiTheme="majorHAnsi" w:cstheme="majorHAnsi"/>
        </w:rPr>
        <w:t xml:space="preserve"> bez konieczności ciągłego korzystania z usług chmurowych</w:t>
      </w:r>
      <w:r w:rsidRPr="00540A08">
        <w:rPr>
          <w:rFonts w:asciiTheme="majorHAnsi" w:hAnsiTheme="majorHAnsi" w:cstheme="majorHAnsi"/>
        </w:rPr>
        <w:t>.</w:t>
      </w:r>
    </w:p>
    <w:p w14:paraId="39D48375" w14:textId="389A5A71" w:rsidR="002A1868" w:rsidRPr="00540A08" w:rsidRDefault="002A1868" w:rsidP="00A20E99">
      <w:pPr>
        <w:ind w:left="720"/>
        <w:jc w:val="both"/>
        <w:rPr>
          <w:rFonts w:asciiTheme="majorHAnsi" w:hAnsiTheme="majorHAnsi" w:cstheme="majorHAnsi"/>
        </w:rPr>
      </w:pPr>
      <w:r w:rsidRPr="00540A08">
        <w:rPr>
          <w:rFonts w:asciiTheme="majorHAnsi" w:hAnsiTheme="majorHAnsi" w:cstheme="majorHAnsi"/>
        </w:rPr>
        <w:t xml:space="preserve">2.2 Świadczenie usługi </w:t>
      </w:r>
      <w:r w:rsidR="00AB42A9">
        <w:rPr>
          <w:rFonts w:asciiTheme="majorHAnsi" w:hAnsiTheme="majorHAnsi" w:cstheme="majorHAnsi"/>
        </w:rPr>
        <w:t>gwarancyjnej</w:t>
      </w:r>
      <w:r w:rsidR="00D83BC1" w:rsidRPr="00540A08">
        <w:rPr>
          <w:rFonts w:asciiTheme="majorHAnsi" w:hAnsiTheme="majorHAnsi" w:cstheme="majorHAnsi"/>
        </w:rPr>
        <w:t xml:space="preserve"> </w:t>
      </w:r>
      <w:r w:rsidRPr="00540A08">
        <w:rPr>
          <w:rFonts w:asciiTheme="majorHAnsi" w:hAnsiTheme="majorHAnsi" w:cstheme="majorHAnsi"/>
        </w:rPr>
        <w:t>oraz aktualizacji przez pełen okres trwania umowy.</w:t>
      </w:r>
    </w:p>
    <w:p w14:paraId="28C3F3A6" w14:textId="77777777" w:rsidR="002A1868" w:rsidRDefault="002A1868" w:rsidP="00A20E99">
      <w:pPr>
        <w:ind w:left="720"/>
        <w:jc w:val="both"/>
        <w:rPr>
          <w:rFonts w:asciiTheme="majorHAnsi" w:hAnsiTheme="majorHAnsi" w:cstheme="majorHAnsi"/>
        </w:rPr>
      </w:pPr>
      <w:r w:rsidRPr="00540A08">
        <w:rPr>
          <w:rFonts w:asciiTheme="majorHAnsi" w:hAnsiTheme="majorHAnsi" w:cstheme="majorHAnsi"/>
        </w:rPr>
        <w:t>2.3 Wykonawca ma obowiązek wskazać nazwę producenta i model produktu, który oferuje, wraz z kartą katalogową/specyfikacją techniczną potwierdzającą zgodność z wymaganiami OPZ.</w:t>
      </w:r>
    </w:p>
    <w:p w14:paraId="160B5696" w14:textId="77777777" w:rsidR="00225C0E" w:rsidRPr="00540A08" w:rsidRDefault="00225C0E" w:rsidP="00A20E99">
      <w:pPr>
        <w:ind w:left="720"/>
        <w:jc w:val="both"/>
        <w:rPr>
          <w:rFonts w:asciiTheme="majorHAnsi" w:hAnsiTheme="majorHAnsi" w:cstheme="majorHAnsi"/>
        </w:rPr>
      </w:pPr>
    </w:p>
    <w:p w14:paraId="00670079" w14:textId="28BF95B6" w:rsidR="002A1868" w:rsidRDefault="002A1868" w:rsidP="00DF3BDE">
      <w:pPr>
        <w:numPr>
          <w:ilvl w:val="0"/>
          <w:numId w:val="36"/>
        </w:numPr>
        <w:contextualSpacing/>
        <w:rPr>
          <w:rFonts w:asciiTheme="majorHAnsi" w:hAnsiTheme="majorHAnsi" w:cstheme="majorHAnsi"/>
        </w:rPr>
      </w:pPr>
      <w:r w:rsidRPr="00540A08">
        <w:rPr>
          <w:rFonts w:asciiTheme="majorHAnsi" w:hAnsiTheme="majorHAnsi" w:cstheme="majorHAnsi"/>
          <w:b/>
          <w:bCs/>
        </w:rPr>
        <w:t xml:space="preserve">Okres obowiązywania umowy: </w:t>
      </w:r>
      <w:r w:rsidR="000D10E2" w:rsidRPr="00540A08">
        <w:rPr>
          <w:rFonts w:asciiTheme="majorHAnsi" w:hAnsiTheme="majorHAnsi" w:cstheme="majorHAnsi"/>
        </w:rPr>
        <w:t>36</w:t>
      </w:r>
      <w:r w:rsidRPr="00540A08">
        <w:rPr>
          <w:rFonts w:asciiTheme="majorHAnsi" w:hAnsiTheme="majorHAnsi" w:cstheme="majorHAnsi"/>
        </w:rPr>
        <w:t xml:space="preserve"> miesi</w:t>
      </w:r>
      <w:r w:rsidR="00B50253" w:rsidRPr="00540A08">
        <w:rPr>
          <w:rFonts w:asciiTheme="majorHAnsi" w:hAnsiTheme="majorHAnsi" w:cstheme="majorHAnsi"/>
        </w:rPr>
        <w:t>ę</w:t>
      </w:r>
      <w:r w:rsidRPr="00540A08">
        <w:rPr>
          <w:rFonts w:asciiTheme="majorHAnsi" w:hAnsiTheme="majorHAnsi" w:cstheme="majorHAnsi"/>
        </w:rPr>
        <w:t>cy od dnia dostarczenia licencji oraz przeprowadzenia instruktażu stanowiskowego.</w:t>
      </w:r>
    </w:p>
    <w:p w14:paraId="0C2B5BD8" w14:textId="77777777" w:rsidR="00225C0E" w:rsidRDefault="00225C0E" w:rsidP="002E201C">
      <w:pPr>
        <w:ind w:left="360"/>
        <w:contextualSpacing/>
        <w:rPr>
          <w:rFonts w:asciiTheme="majorHAnsi" w:hAnsiTheme="majorHAnsi" w:cstheme="majorHAnsi"/>
        </w:rPr>
      </w:pPr>
    </w:p>
    <w:p w14:paraId="486669B7" w14:textId="1719A8B4" w:rsidR="00B80E83" w:rsidRPr="002E201C" w:rsidRDefault="00225C0E" w:rsidP="00DF3BDE">
      <w:pPr>
        <w:numPr>
          <w:ilvl w:val="0"/>
          <w:numId w:val="36"/>
        </w:numPr>
        <w:contextualSpacing/>
        <w:rPr>
          <w:rFonts w:asciiTheme="majorHAnsi" w:hAnsiTheme="majorHAnsi" w:cstheme="majorHAnsi"/>
          <w:b/>
          <w:bCs/>
        </w:rPr>
      </w:pPr>
      <w:r w:rsidRPr="002E201C">
        <w:rPr>
          <w:rFonts w:asciiTheme="majorHAnsi" w:hAnsiTheme="majorHAnsi" w:cstheme="majorHAnsi"/>
          <w:b/>
          <w:bCs/>
        </w:rPr>
        <w:t>Definicje:</w:t>
      </w:r>
    </w:p>
    <w:p w14:paraId="100501A5" w14:textId="77777777" w:rsidR="00225C0E" w:rsidRDefault="00225C0E" w:rsidP="00225C0E">
      <w:pPr>
        <w:pStyle w:val="Akapitzlist"/>
        <w:numPr>
          <w:ilvl w:val="1"/>
          <w:numId w:val="44"/>
        </w:numPr>
        <w:contextualSpacing/>
        <w:rPr>
          <w:rFonts w:asciiTheme="majorHAnsi" w:hAnsiTheme="majorHAnsi" w:cstheme="majorHAnsi"/>
        </w:rPr>
      </w:pPr>
      <w:r w:rsidRPr="002E201C">
        <w:rPr>
          <w:rFonts w:asciiTheme="majorHAnsi" w:hAnsiTheme="majorHAnsi" w:cstheme="majorHAnsi"/>
          <w:b/>
          <w:bCs/>
          <w:i/>
          <w:iCs/>
        </w:rPr>
        <w:t>Asset</w:t>
      </w:r>
      <w:r w:rsidRPr="002E201C">
        <w:rPr>
          <w:rFonts w:asciiTheme="majorHAnsi" w:hAnsiTheme="majorHAnsi" w:cstheme="majorHAnsi"/>
        </w:rPr>
        <w:t xml:space="preserve"> – </w:t>
      </w:r>
      <w:proofErr w:type="spellStart"/>
      <w:r w:rsidRPr="002E201C">
        <w:rPr>
          <w:rFonts w:asciiTheme="majorHAnsi" w:hAnsiTheme="majorHAnsi" w:cstheme="majorHAnsi"/>
        </w:rPr>
        <w:t>oznacza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unikatowy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zasób</w:t>
      </w:r>
      <w:proofErr w:type="spellEnd"/>
      <w:r w:rsidRPr="002E201C">
        <w:rPr>
          <w:rFonts w:asciiTheme="majorHAnsi" w:hAnsiTheme="majorHAnsi" w:cstheme="majorHAnsi"/>
        </w:rPr>
        <w:t xml:space="preserve">, </w:t>
      </w:r>
      <w:proofErr w:type="spellStart"/>
      <w:r w:rsidRPr="002E201C">
        <w:rPr>
          <w:rFonts w:asciiTheme="majorHAnsi" w:hAnsiTheme="majorHAnsi" w:cstheme="majorHAnsi"/>
        </w:rPr>
        <w:t>identyfikowany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jako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adres</w:t>
      </w:r>
      <w:proofErr w:type="spellEnd"/>
      <w:r w:rsidRPr="002E201C">
        <w:rPr>
          <w:rFonts w:asciiTheme="majorHAnsi" w:hAnsiTheme="majorHAnsi" w:cstheme="majorHAnsi"/>
        </w:rPr>
        <w:t xml:space="preserve"> IP, w </w:t>
      </w:r>
      <w:proofErr w:type="spellStart"/>
      <w:r w:rsidRPr="002E201C">
        <w:rPr>
          <w:rFonts w:asciiTheme="majorHAnsi" w:hAnsiTheme="majorHAnsi" w:cstheme="majorHAnsi"/>
        </w:rPr>
        <w:t>przypadku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skanowania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infrastruktury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lub</w:t>
      </w:r>
      <w:proofErr w:type="spellEnd"/>
      <w:r w:rsidRPr="002E201C">
        <w:rPr>
          <w:rFonts w:asciiTheme="majorHAnsi" w:hAnsiTheme="majorHAnsi" w:cstheme="majorHAnsi"/>
        </w:rPr>
        <w:t xml:space="preserve"> FQDN, w </w:t>
      </w:r>
      <w:proofErr w:type="spellStart"/>
      <w:r w:rsidRPr="002E201C">
        <w:rPr>
          <w:rFonts w:asciiTheme="majorHAnsi" w:hAnsiTheme="majorHAnsi" w:cstheme="majorHAnsi"/>
        </w:rPr>
        <w:t>przypadku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skanowania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aplikacji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webowych</w:t>
      </w:r>
      <w:proofErr w:type="spellEnd"/>
      <w:r w:rsidRPr="002E201C">
        <w:rPr>
          <w:rFonts w:asciiTheme="majorHAnsi" w:hAnsiTheme="majorHAnsi" w:cstheme="majorHAnsi"/>
        </w:rPr>
        <w:t>.</w:t>
      </w:r>
    </w:p>
    <w:p w14:paraId="3CF973CF" w14:textId="706F6998" w:rsidR="00225C0E" w:rsidRPr="002E201C" w:rsidRDefault="00225C0E" w:rsidP="002E201C">
      <w:pPr>
        <w:pStyle w:val="Akapitzlist"/>
        <w:numPr>
          <w:ilvl w:val="1"/>
          <w:numId w:val="44"/>
        </w:numPr>
        <w:contextualSpacing/>
        <w:rPr>
          <w:rFonts w:asciiTheme="majorHAnsi" w:hAnsiTheme="majorHAnsi" w:cstheme="majorHAnsi"/>
        </w:rPr>
      </w:pPr>
      <w:r w:rsidRPr="002E201C">
        <w:rPr>
          <w:rFonts w:asciiTheme="majorHAnsi" w:hAnsiTheme="majorHAnsi" w:cstheme="majorHAnsi"/>
          <w:b/>
          <w:bCs/>
          <w:i/>
          <w:iCs/>
        </w:rPr>
        <w:t>Skan</w:t>
      </w:r>
      <w:r w:rsidRPr="002E201C">
        <w:rPr>
          <w:rFonts w:asciiTheme="majorHAnsi" w:hAnsiTheme="majorHAnsi" w:cstheme="majorHAnsi"/>
        </w:rPr>
        <w:t xml:space="preserve"> - </w:t>
      </w:r>
      <w:proofErr w:type="spellStart"/>
      <w:r w:rsidRPr="002E201C">
        <w:rPr>
          <w:rFonts w:asciiTheme="majorHAnsi" w:hAnsiTheme="majorHAnsi" w:cstheme="majorHAnsi"/>
        </w:rPr>
        <w:t>oznacza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pojedyncze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uruchomienie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zadania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skanowania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dla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zdefiniowanego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zakresu</w:t>
      </w:r>
      <w:proofErr w:type="spellEnd"/>
      <w:r w:rsidRPr="002E201C">
        <w:rPr>
          <w:rFonts w:asciiTheme="majorHAnsi" w:hAnsiTheme="majorHAnsi" w:cstheme="majorHAnsi"/>
        </w:rPr>
        <w:t xml:space="preserve"> (</w:t>
      </w:r>
      <w:proofErr w:type="spellStart"/>
      <w:r w:rsidRPr="002E201C">
        <w:rPr>
          <w:rFonts w:asciiTheme="majorHAnsi" w:hAnsiTheme="majorHAnsi" w:cstheme="majorHAnsi"/>
        </w:rPr>
        <w:t>assetów</w:t>
      </w:r>
      <w:proofErr w:type="spellEnd"/>
      <w:r w:rsidRPr="002E201C">
        <w:rPr>
          <w:rFonts w:asciiTheme="majorHAnsi" w:hAnsiTheme="majorHAnsi" w:cstheme="majorHAnsi"/>
        </w:rPr>
        <w:t xml:space="preserve">) </w:t>
      </w:r>
      <w:proofErr w:type="spellStart"/>
      <w:r w:rsidRPr="002E201C">
        <w:rPr>
          <w:rFonts w:asciiTheme="majorHAnsi" w:hAnsiTheme="majorHAnsi" w:cstheme="majorHAnsi"/>
        </w:rPr>
        <w:t>zakończone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wygenerowaniem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raportu</w:t>
      </w:r>
      <w:proofErr w:type="spellEnd"/>
      <w:r w:rsidRPr="002E201C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p w14:paraId="0E5C2435" w14:textId="77777777" w:rsidR="00225C0E" w:rsidRPr="002E201C" w:rsidRDefault="00225C0E" w:rsidP="002E201C">
      <w:pPr>
        <w:ind w:left="360"/>
        <w:contextualSpacing/>
        <w:rPr>
          <w:rFonts w:asciiTheme="majorHAnsi" w:hAnsiTheme="majorHAnsi" w:cstheme="majorHAnsi"/>
        </w:rPr>
      </w:pPr>
    </w:p>
    <w:p w14:paraId="0A89DB48" w14:textId="77777777" w:rsidR="002A1868" w:rsidRPr="00540A08" w:rsidRDefault="002A1868" w:rsidP="00CA793E">
      <w:pPr>
        <w:numPr>
          <w:ilvl w:val="0"/>
          <w:numId w:val="36"/>
        </w:numPr>
        <w:contextualSpacing/>
        <w:rPr>
          <w:rFonts w:asciiTheme="majorHAnsi" w:hAnsiTheme="majorHAnsi" w:cstheme="majorHAnsi"/>
        </w:rPr>
      </w:pPr>
      <w:r w:rsidRPr="00540A08">
        <w:rPr>
          <w:rFonts w:asciiTheme="majorHAnsi" w:hAnsiTheme="majorHAnsi" w:cstheme="majorHAnsi"/>
          <w:b/>
          <w:bCs/>
        </w:rPr>
        <w:t>Przedmiot zamówienia</w:t>
      </w:r>
      <w:r w:rsidRPr="00540A08">
        <w:rPr>
          <w:rFonts w:asciiTheme="majorHAnsi" w:hAnsiTheme="majorHAnsi" w:cstheme="majorHAnsi"/>
        </w:rPr>
        <w:br/>
      </w:r>
    </w:p>
    <w:p w14:paraId="59413ABF" w14:textId="77777777" w:rsidR="0076307F" w:rsidRPr="0076307F" w:rsidRDefault="0076307F" w:rsidP="0076307F">
      <w:pPr>
        <w:pStyle w:val="Akapitzlist"/>
        <w:numPr>
          <w:ilvl w:val="0"/>
          <w:numId w:val="37"/>
        </w:numPr>
        <w:contextualSpacing/>
        <w:jc w:val="both"/>
        <w:rPr>
          <w:rFonts w:asciiTheme="majorHAnsi" w:hAnsiTheme="majorHAnsi" w:cstheme="majorHAnsi"/>
          <w:b/>
          <w:bCs/>
          <w:vanish/>
          <w:lang w:val="pl-PL"/>
        </w:rPr>
      </w:pPr>
    </w:p>
    <w:p w14:paraId="23CE9A1D" w14:textId="77777777" w:rsidR="0076307F" w:rsidRPr="0076307F" w:rsidRDefault="0076307F" w:rsidP="0076307F">
      <w:pPr>
        <w:pStyle w:val="Akapitzlist"/>
        <w:numPr>
          <w:ilvl w:val="0"/>
          <w:numId w:val="37"/>
        </w:numPr>
        <w:contextualSpacing/>
        <w:jc w:val="both"/>
        <w:rPr>
          <w:rFonts w:asciiTheme="majorHAnsi" w:hAnsiTheme="majorHAnsi" w:cstheme="majorHAnsi"/>
          <w:b/>
          <w:bCs/>
          <w:vanish/>
          <w:lang w:val="pl-PL"/>
        </w:rPr>
      </w:pPr>
    </w:p>
    <w:p w14:paraId="65AE0AE8" w14:textId="36778FA6" w:rsidR="002A1868" w:rsidRPr="00540A08" w:rsidRDefault="002A1868" w:rsidP="0076307F">
      <w:pPr>
        <w:numPr>
          <w:ilvl w:val="1"/>
          <w:numId w:val="37"/>
        </w:numPr>
        <w:contextualSpacing/>
        <w:jc w:val="both"/>
        <w:rPr>
          <w:rFonts w:asciiTheme="majorHAnsi" w:hAnsiTheme="majorHAnsi" w:cstheme="majorHAnsi"/>
          <w:b/>
          <w:bCs/>
        </w:rPr>
      </w:pPr>
      <w:r w:rsidRPr="00540A08">
        <w:rPr>
          <w:rFonts w:asciiTheme="majorHAnsi" w:hAnsiTheme="majorHAnsi" w:cstheme="majorHAnsi"/>
          <w:b/>
          <w:bCs/>
        </w:rPr>
        <w:t>Opis ogólny przedmiotu zamówienia</w:t>
      </w:r>
    </w:p>
    <w:p w14:paraId="60E565E0" w14:textId="45C63E8D" w:rsidR="002A1868" w:rsidRPr="00540A08" w:rsidRDefault="002A1868" w:rsidP="00A20E99">
      <w:pPr>
        <w:jc w:val="both"/>
        <w:rPr>
          <w:rFonts w:asciiTheme="majorHAnsi" w:hAnsiTheme="majorHAnsi" w:cstheme="majorHAnsi"/>
        </w:rPr>
      </w:pPr>
      <w:r w:rsidRPr="00540A08">
        <w:rPr>
          <w:rFonts w:asciiTheme="majorHAnsi" w:hAnsiTheme="majorHAnsi" w:cstheme="majorHAnsi"/>
        </w:rPr>
        <w:t>Przedmiotem zamówienia jest udzielenie</w:t>
      </w:r>
      <w:r w:rsidR="000D10E2" w:rsidRPr="00540A08">
        <w:rPr>
          <w:rFonts w:asciiTheme="majorHAnsi" w:hAnsiTheme="majorHAnsi" w:cstheme="majorHAnsi"/>
        </w:rPr>
        <w:t xml:space="preserve"> </w:t>
      </w:r>
      <w:r w:rsidRPr="00540A08">
        <w:rPr>
          <w:rFonts w:asciiTheme="majorHAnsi" w:hAnsiTheme="majorHAnsi" w:cstheme="majorHAnsi"/>
        </w:rPr>
        <w:t xml:space="preserve">licencji na używanie oprogramowania do przeprowadzania testów penetracyjnych i badań bezpieczeństwa komputerowego na okres </w:t>
      </w:r>
      <w:r w:rsidR="00B671E7" w:rsidRPr="00540A08">
        <w:rPr>
          <w:rFonts w:asciiTheme="majorHAnsi" w:hAnsiTheme="majorHAnsi" w:cstheme="majorHAnsi"/>
        </w:rPr>
        <w:t>36</w:t>
      </w:r>
      <w:r w:rsidRPr="00540A08">
        <w:rPr>
          <w:rFonts w:asciiTheme="majorHAnsi" w:hAnsiTheme="majorHAnsi" w:cstheme="majorHAnsi"/>
        </w:rPr>
        <w:t xml:space="preserve"> miesięcy.</w:t>
      </w:r>
      <w:r w:rsidR="00FE4AF2" w:rsidRPr="00540A08">
        <w:rPr>
          <w:rFonts w:asciiTheme="majorHAnsi" w:hAnsiTheme="majorHAnsi" w:cstheme="majorHAnsi"/>
        </w:rPr>
        <w:t xml:space="preserve"> </w:t>
      </w:r>
      <w:r w:rsidRPr="00540A08">
        <w:rPr>
          <w:rFonts w:asciiTheme="majorHAnsi" w:hAnsiTheme="majorHAnsi" w:cstheme="majorHAnsi"/>
        </w:rPr>
        <w:t>Oprogramowanie ma umożliwić kompleksowe testowanie bezpieczeństwa aplikacji webowych oraz infrastruktur wewnętrznych oraz zewnętrznych organizacj</w:t>
      </w:r>
      <w:r w:rsidR="00AB42A9">
        <w:rPr>
          <w:rFonts w:asciiTheme="majorHAnsi" w:hAnsiTheme="majorHAnsi" w:cstheme="majorHAnsi"/>
        </w:rPr>
        <w:t>i</w:t>
      </w:r>
      <w:r w:rsidRPr="00540A08">
        <w:rPr>
          <w:rFonts w:asciiTheme="majorHAnsi" w:hAnsiTheme="majorHAnsi" w:cstheme="majorHAnsi"/>
        </w:rPr>
        <w:t xml:space="preserve"> sektor</w:t>
      </w:r>
      <w:r w:rsidR="00AB42A9">
        <w:rPr>
          <w:rFonts w:asciiTheme="majorHAnsi" w:hAnsiTheme="majorHAnsi" w:cstheme="majorHAnsi"/>
        </w:rPr>
        <w:t>a</w:t>
      </w:r>
      <w:r w:rsidRPr="00540A08">
        <w:rPr>
          <w:rFonts w:asciiTheme="majorHAnsi" w:hAnsiTheme="majorHAnsi" w:cstheme="majorHAnsi"/>
        </w:rPr>
        <w:t xml:space="preserve"> ochrony zdrowia.</w:t>
      </w:r>
    </w:p>
    <w:p w14:paraId="34111779" w14:textId="5CCA2598" w:rsidR="00B75B9B" w:rsidRDefault="00B75B9B" w:rsidP="00B75B9B">
      <w:pPr>
        <w:pStyle w:val="Akapitzlist"/>
        <w:numPr>
          <w:ilvl w:val="1"/>
          <w:numId w:val="37"/>
        </w:numPr>
        <w:jc w:val="both"/>
        <w:rPr>
          <w:rFonts w:asciiTheme="majorHAnsi" w:hAnsiTheme="majorHAnsi" w:cstheme="majorHAnsi"/>
          <w:b/>
          <w:bCs/>
        </w:rPr>
      </w:pPr>
      <w:proofErr w:type="spellStart"/>
      <w:r>
        <w:rPr>
          <w:rFonts w:asciiTheme="majorHAnsi" w:hAnsiTheme="majorHAnsi" w:cstheme="majorHAnsi"/>
          <w:b/>
          <w:bCs/>
        </w:rPr>
        <w:t>Zasady</w:t>
      </w:r>
      <w:proofErr w:type="spellEnd"/>
      <w:r>
        <w:rPr>
          <w:rFonts w:asciiTheme="majorHAnsi" w:hAnsiTheme="majorHAnsi" w:cstheme="majorHAnsi"/>
          <w:b/>
          <w:bCs/>
        </w:rPr>
        <w:t xml:space="preserve"> realizacji </w:t>
      </w:r>
      <w:proofErr w:type="spellStart"/>
      <w:r>
        <w:rPr>
          <w:rFonts w:asciiTheme="majorHAnsi" w:hAnsiTheme="majorHAnsi" w:cstheme="majorHAnsi"/>
          <w:b/>
          <w:bCs/>
        </w:rPr>
        <w:t>testów</w:t>
      </w:r>
      <w:proofErr w:type="spellEnd"/>
      <w:r>
        <w:rPr>
          <w:rFonts w:asciiTheme="majorHAnsi" w:hAnsiTheme="majorHAnsi" w:cstheme="majorHAnsi"/>
          <w:b/>
          <w:bCs/>
        </w:rPr>
        <w:t xml:space="preserve"> Proof of Concept (PoC).</w:t>
      </w:r>
    </w:p>
    <w:p w14:paraId="0AF619EA" w14:textId="58DF41C7" w:rsidR="00DF22E9" w:rsidRDefault="002A1868" w:rsidP="00DF22E9">
      <w:pPr>
        <w:pStyle w:val="Akapitzlist"/>
        <w:numPr>
          <w:ilvl w:val="2"/>
          <w:numId w:val="37"/>
        </w:numPr>
        <w:jc w:val="both"/>
        <w:rPr>
          <w:rFonts w:asciiTheme="majorHAnsi" w:hAnsiTheme="majorHAnsi" w:cstheme="majorHAnsi"/>
        </w:rPr>
      </w:pPr>
      <w:r w:rsidRPr="002E201C">
        <w:rPr>
          <w:rFonts w:asciiTheme="majorHAnsi" w:hAnsiTheme="majorHAnsi" w:cstheme="majorHAnsi"/>
        </w:rPr>
        <w:t xml:space="preserve">Zamawiający </w:t>
      </w:r>
      <w:proofErr w:type="spellStart"/>
      <w:r w:rsidRPr="002E201C">
        <w:rPr>
          <w:rFonts w:asciiTheme="majorHAnsi" w:hAnsiTheme="majorHAnsi" w:cstheme="majorHAnsi"/>
        </w:rPr>
        <w:t>wymaga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przeprowadzenia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testów</w:t>
      </w:r>
      <w:proofErr w:type="spellEnd"/>
      <w:r w:rsidRPr="002E201C">
        <w:rPr>
          <w:rFonts w:asciiTheme="majorHAnsi" w:hAnsiTheme="majorHAnsi" w:cstheme="majorHAnsi"/>
        </w:rPr>
        <w:t xml:space="preserve"> Proof of Concept </w:t>
      </w:r>
      <w:proofErr w:type="spellStart"/>
      <w:r w:rsidRPr="002E201C">
        <w:rPr>
          <w:rFonts w:asciiTheme="majorHAnsi" w:hAnsiTheme="majorHAnsi" w:cstheme="majorHAnsi"/>
        </w:rPr>
        <w:t>wszystkich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lub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wybranych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funkcjonalności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na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etapie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przed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wyborem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najkorzystniejszej</w:t>
      </w:r>
      <w:proofErr w:type="spellEnd"/>
      <w:r w:rsidR="00AB42A9" w:rsidRPr="002E201C">
        <w:rPr>
          <w:rFonts w:asciiTheme="majorHAnsi" w:hAnsiTheme="majorHAnsi" w:cstheme="majorHAnsi"/>
        </w:rPr>
        <w:t xml:space="preserve"> </w:t>
      </w:r>
      <w:proofErr w:type="spellStart"/>
      <w:r w:rsidR="00AB42A9" w:rsidRPr="002E201C">
        <w:rPr>
          <w:rFonts w:asciiTheme="majorHAnsi" w:hAnsiTheme="majorHAnsi" w:cstheme="majorHAnsi"/>
        </w:rPr>
        <w:t>oferty</w:t>
      </w:r>
      <w:proofErr w:type="spellEnd"/>
      <w:r w:rsidRPr="002E201C">
        <w:rPr>
          <w:rFonts w:asciiTheme="majorHAnsi" w:hAnsiTheme="majorHAnsi" w:cstheme="majorHAnsi"/>
        </w:rPr>
        <w:t xml:space="preserve"> w </w:t>
      </w:r>
      <w:proofErr w:type="spellStart"/>
      <w:r w:rsidRPr="002E201C">
        <w:rPr>
          <w:rFonts w:asciiTheme="majorHAnsi" w:hAnsiTheme="majorHAnsi" w:cstheme="majorHAnsi"/>
        </w:rPr>
        <w:t>celu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weryfikacji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zgodności</w:t>
      </w:r>
      <w:proofErr w:type="spellEnd"/>
      <w:r w:rsidRPr="002E201C">
        <w:rPr>
          <w:rFonts w:asciiTheme="majorHAnsi" w:hAnsiTheme="majorHAnsi" w:cstheme="majorHAnsi"/>
        </w:rPr>
        <w:t xml:space="preserve"> z OPZ.</w:t>
      </w:r>
    </w:p>
    <w:p w14:paraId="37A7D0AA" w14:textId="5AD2B27B" w:rsidR="00B75B9B" w:rsidRPr="002E201C" w:rsidRDefault="00B75B9B" w:rsidP="00DF22E9">
      <w:pPr>
        <w:pStyle w:val="Akapitzlist"/>
        <w:numPr>
          <w:ilvl w:val="2"/>
          <w:numId w:val="37"/>
        </w:numPr>
        <w:jc w:val="both"/>
        <w:rPr>
          <w:rFonts w:asciiTheme="majorHAnsi" w:hAnsiTheme="majorHAnsi" w:cstheme="majorHAnsi"/>
        </w:rPr>
      </w:pPr>
      <w:r w:rsidRPr="002E201C">
        <w:rPr>
          <w:rFonts w:asciiTheme="majorHAnsi" w:hAnsiTheme="majorHAnsi" w:cstheme="majorHAnsi"/>
        </w:rPr>
        <w:lastRenderedPageBreak/>
        <w:t xml:space="preserve">Testy Proof of Concept </w:t>
      </w:r>
      <w:proofErr w:type="spellStart"/>
      <w:r w:rsidRPr="002E201C">
        <w:rPr>
          <w:rFonts w:asciiTheme="majorHAnsi" w:hAnsiTheme="majorHAnsi" w:cstheme="majorHAnsi"/>
        </w:rPr>
        <w:t>zostaną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2E201C">
        <w:rPr>
          <w:rFonts w:asciiTheme="majorHAnsi" w:hAnsiTheme="majorHAnsi" w:cstheme="majorHAnsi"/>
        </w:rPr>
        <w:t>zrealizowane</w:t>
      </w:r>
      <w:proofErr w:type="spellEnd"/>
      <w:r w:rsidRPr="002E201C">
        <w:rPr>
          <w:rFonts w:asciiTheme="majorHAnsi" w:hAnsiTheme="majorHAnsi" w:cstheme="majorHAnsi"/>
        </w:rPr>
        <w:t xml:space="preserve"> </w:t>
      </w:r>
      <w:proofErr w:type="spellStart"/>
      <w:r w:rsidRPr="00B75B9B">
        <w:t>na</w:t>
      </w:r>
      <w:proofErr w:type="spellEnd"/>
      <w:r w:rsidRPr="00B75B9B">
        <w:t xml:space="preserve"> </w:t>
      </w:r>
      <w:proofErr w:type="spellStart"/>
      <w:r w:rsidRPr="00B75B9B">
        <w:t>identycznych</w:t>
      </w:r>
      <w:proofErr w:type="spellEnd"/>
      <w:r w:rsidRPr="00B75B9B">
        <w:t xml:space="preserve"> </w:t>
      </w:r>
      <w:proofErr w:type="spellStart"/>
      <w:r w:rsidRPr="00B75B9B">
        <w:t>warunkach</w:t>
      </w:r>
      <w:proofErr w:type="spellEnd"/>
      <w:r w:rsidRPr="00B75B9B">
        <w:t xml:space="preserve"> </w:t>
      </w:r>
      <w:proofErr w:type="spellStart"/>
      <w:r w:rsidRPr="00B75B9B">
        <w:t>dla</w:t>
      </w:r>
      <w:proofErr w:type="spellEnd"/>
      <w:r w:rsidRPr="00B75B9B">
        <w:t xml:space="preserve"> </w:t>
      </w:r>
      <w:proofErr w:type="spellStart"/>
      <w:r w:rsidRPr="00B75B9B">
        <w:t>wszystkich</w:t>
      </w:r>
      <w:proofErr w:type="spellEnd"/>
      <w:r w:rsidRPr="00B75B9B">
        <w:t xml:space="preserve"> </w:t>
      </w:r>
      <w:proofErr w:type="spellStart"/>
      <w:r w:rsidRPr="00B75B9B">
        <w:t>Wykonawców</w:t>
      </w:r>
      <w:proofErr w:type="spellEnd"/>
      <w:r w:rsidRPr="00B75B9B">
        <w:t xml:space="preserve"> </w:t>
      </w:r>
      <w:proofErr w:type="spellStart"/>
      <w:r w:rsidRPr="00B75B9B">
        <w:t>dopuszczonych</w:t>
      </w:r>
      <w:proofErr w:type="spellEnd"/>
      <w:r w:rsidRPr="00B75B9B">
        <w:t xml:space="preserve"> do </w:t>
      </w:r>
      <w:proofErr w:type="spellStart"/>
      <w:r w:rsidRPr="00B75B9B">
        <w:t>tego</w:t>
      </w:r>
      <w:proofErr w:type="spellEnd"/>
      <w:r w:rsidRPr="00B75B9B">
        <w:t xml:space="preserve"> </w:t>
      </w:r>
      <w:proofErr w:type="spellStart"/>
      <w:r w:rsidRPr="00B75B9B">
        <w:t>etapu</w:t>
      </w:r>
      <w:proofErr w:type="spellEnd"/>
      <w:r w:rsidR="00DF22E9">
        <w:t>.</w:t>
      </w:r>
    </w:p>
    <w:p w14:paraId="1141433D" w14:textId="2C13754D" w:rsidR="00DF22E9" w:rsidRPr="002E201C" w:rsidRDefault="00DF22E9" w:rsidP="00DF22E9">
      <w:pPr>
        <w:pStyle w:val="Akapitzlist"/>
        <w:numPr>
          <w:ilvl w:val="2"/>
          <w:numId w:val="37"/>
        </w:numPr>
        <w:jc w:val="both"/>
        <w:rPr>
          <w:rFonts w:asciiTheme="majorHAnsi" w:hAnsiTheme="majorHAnsi" w:cstheme="majorHAnsi"/>
        </w:rPr>
      </w:pPr>
      <w:proofErr w:type="spellStart"/>
      <w:r w:rsidRPr="004D4287">
        <w:t>Scenariusze</w:t>
      </w:r>
      <w:proofErr w:type="spellEnd"/>
      <w:r w:rsidRPr="004D4287">
        <w:t xml:space="preserve"> PoC </w:t>
      </w:r>
      <w:proofErr w:type="spellStart"/>
      <w:r w:rsidRPr="004D4287">
        <w:t>oraz</w:t>
      </w:r>
      <w:proofErr w:type="spellEnd"/>
      <w:r w:rsidRPr="004D4287">
        <w:t xml:space="preserve"> </w:t>
      </w:r>
      <w:proofErr w:type="spellStart"/>
      <w:r w:rsidRPr="004D4287">
        <w:t>kryteria</w:t>
      </w:r>
      <w:proofErr w:type="spellEnd"/>
      <w:r w:rsidRPr="004D4287">
        <w:t xml:space="preserve"> </w:t>
      </w:r>
      <w:proofErr w:type="spellStart"/>
      <w:r>
        <w:t>akceptacji</w:t>
      </w:r>
      <w:proofErr w:type="spellEnd"/>
      <w:r w:rsidRPr="004D4287">
        <w:t xml:space="preserve"> </w:t>
      </w:r>
      <w:proofErr w:type="spellStart"/>
      <w:r w:rsidRPr="004D4287">
        <w:t>dla</w:t>
      </w:r>
      <w:proofErr w:type="spellEnd"/>
      <w:r>
        <w:t xml:space="preserve"> </w:t>
      </w:r>
      <w:proofErr w:type="spellStart"/>
      <w:r>
        <w:t>testów</w:t>
      </w:r>
      <w:proofErr w:type="spellEnd"/>
      <w:r w:rsidRPr="004D4287">
        <w:t xml:space="preserve"> PoC </w:t>
      </w:r>
      <w:proofErr w:type="spellStart"/>
      <w:r w:rsidRPr="004D4287">
        <w:t>są</w:t>
      </w:r>
      <w:proofErr w:type="spellEnd"/>
      <w:r w:rsidRPr="004D4287">
        <w:t xml:space="preserve"> </w:t>
      </w:r>
      <w:proofErr w:type="spellStart"/>
      <w:r w:rsidRPr="004D4287">
        <w:t>ustalane</w:t>
      </w:r>
      <w:proofErr w:type="spellEnd"/>
      <w:r w:rsidRPr="004D4287">
        <w:t xml:space="preserve"> i </w:t>
      </w:r>
      <w:proofErr w:type="spellStart"/>
      <w:r w:rsidRPr="004D4287">
        <w:t>zatwierdzane</w:t>
      </w:r>
      <w:proofErr w:type="spellEnd"/>
      <w:r w:rsidRPr="004D4287">
        <w:t xml:space="preserve"> </w:t>
      </w:r>
      <w:proofErr w:type="spellStart"/>
      <w:r w:rsidRPr="004D4287">
        <w:t>przez</w:t>
      </w:r>
      <w:proofErr w:type="spellEnd"/>
      <w:r w:rsidRPr="004D4287">
        <w:t xml:space="preserve"> </w:t>
      </w:r>
      <w:proofErr w:type="spellStart"/>
      <w:r w:rsidRPr="004D4287">
        <w:t>Zamawiającego</w:t>
      </w:r>
      <w:proofErr w:type="spellEnd"/>
      <w:r w:rsidRPr="004D4287">
        <w:t xml:space="preserve"> </w:t>
      </w:r>
      <w:proofErr w:type="spellStart"/>
      <w:r w:rsidRPr="004D4287">
        <w:t>przed</w:t>
      </w:r>
      <w:proofErr w:type="spellEnd"/>
      <w:r w:rsidRPr="004D4287">
        <w:t xml:space="preserve"> </w:t>
      </w:r>
      <w:proofErr w:type="spellStart"/>
      <w:r w:rsidRPr="004D4287">
        <w:t>rozpoczęciem</w:t>
      </w:r>
      <w:proofErr w:type="spellEnd"/>
      <w:r w:rsidRPr="004D4287">
        <w:t xml:space="preserve"> PoC i </w:t>
      </w:r>
      <w:proofErr w:type="spellStart"/>
      <w:r w:rsidRPr="004D4287">
        <w:t>nie</w:t>
      </w:r>
      <w:proofErr w:type="spellEnd"/>
      <w:r w:rsidRPr="004D4287">
        <w:t xml:space="preserve"> </w:t>
      </w:r>
      <w:proofErr w:type="spellStart"/>
      <w:r w:rsidRPr="004D4287">
        <w:t>podlegają</w:t>
      </w:r>
      <w:proofErr w:type="spellEnd"/>
      <w:r w:rsidRPr="004D4287">
        <w:t xml:space="preserve"> </w:t>
      </w:r>
      <w:proofErr w:type="spellStart"/>
      <w:r w:rsidRPr="004D4287">
        <w:t>zmianie</w:t>
      </w:r>
      <w:proofErr w:type="spellEnd"/>
      <w:r w:rsidRPr="004D4287">
        <w:t xml:space="preserve"> w </w:t>
      </w:r>
      <w:proofErr w:type="spellStart"/>
      <w:r w:rsidRPr="004D4287">
        <w:t>trakcie</w:t>
      </w:r>
      <w:proofErr w:type="spellEnd"/>
      <w:r w:rsidRPr="004D4287">
        <w:t xml:space="preserve"> PoC</w:t>
      </w:r>
      <w:r>
        <w:t>.</w:t>
      </w:r>
      <w:r w:rsidRPr="004D4287">
        <w:t xml:space="preserve"> </w:t>
      </w:r>
      <w:proofErr w:type="spellStart"/>
      <w:r>
        <w:t>W</w:t>
      </w:r>
      <w:r w:rsidRPr="004D4287">
        <w:t>yjątkiem</w:t>
      </w:r>
      <w:proofErr w:type="spellEnd"/>
      <w:r w:rsidRPr="004D4287">
        <w:t xml:space="preserve"> </w:t>
      </w:r>
      <w:r>
        <w:t xml:space="preserve">od </w:t>
      </w:r>
      <w:proofErr w:type="spellStart"/>
      <w:r>
        <w:t>tej</w:t>
      </w:r>
      <w:proofErr w:type="spellEnd"/>
      <w:r>
        <w:t xml:space="preserve"> </w:t>
      </w:r>
      <w:proofErr w:type="spellStart"/>
      <w:r>
        <w:t>reguły</w:t>
      </w:r>
      <w:proofErr w:type="spellEnd"/>
      <w:r>
        <w:t xml:space="preserve"> </w:t>
      </w:r>
      <w:proofErr w:type="spellStart"/>
      <w:r w:rsidRPr="004D4287">
        <w:t>są</w:t>
      </w:r>
      <w:proofErr w:type="spellEnd"/>
      <w:r w:rsidRPr="004D4287">
        <w:t xml:space="preserve"> </w:t>
      </w:r>
      <w:proofErr w:type="spellStart"/>
      <w:r w:rsidRPr="004D4287">
        <w:t>zmiany</w:t>
      </w:r>
      <w:proofErr w:type="spellEnd"/>
      <w:r w:rsidRPr="004D4287">
        <w:t xml:space="preserve"> </w:t>
      </w:r>
      <w:proofErr w:type="spellStart"/>
      <w:r w:rsidRPr="004D4287">
        <w:t>wynikające</w:t>
      </w:r>
      <w:proofErr w:type="spellEnd"/>
      <w:r w:rsidRPr="004D4287">
        <w:t xml:space="preserve"> z </w:t>
      </w:r>
      <w:proofErr w:type="spellStart"/>
      <w:r w:rsidRPr="004D4287">
        <w:t>awarii</w:t>
      </w:r>
      <w:proofErr w:type="spellEnd"/>
      <w:r>
        <w:t xml:space="preserve"> </w:t>
      </w:r>
      <w:proofErr w:type="spellStart"/>
      <w:r>
        <w:t>technicznych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 w:rsidRPr="004D4287">
        <w:t>bezpieczeństwa</w:t>
      </w:r>
      <w:proofErr w:type="spellEnd"/>
      <w:r w:rsidRPr="004D4287">
        <w:t xml:space="preserve"> – </w:t>
      </w:r>
      <w:proofErr w:type="spellStart"/>
      <w:r w:rsidRPr="004D4287">
        <w:t>każdorazowo</w:t>
      </w:r>
      <w:proofErr w:type="spellEnd"/>
      <w:r w:rsidRPr="004D4287">
        <w:t xml:space="preserve"> </w:t>
      </w:r>
      <w:proofErr w:type="spellStart"/>
      <w:r w:rsidRPr="004D4287">
        <w:t>dokumentowane</w:t>
      </w:r>
      <w:proofErr w:type="spellEnd"/>
      <w:r w:rsidRPr="004D4287">
        <w:t xml:space="preserve"> i </w:t>
      </w:r>
      <w:proofErr w:type="spellStart"/>
      <w:r w:rsidRPr="004D4287">
        <w:t>stosowane</w:t>
      </w:r>
      <w:proofErr w:type="spellEnd"/>
      <w:r w:rsidRPr="004D4287">
        <w:t xml:space="preserve"> w </w:t>
      </w:r>
      <w:proofErr w:type="spellStart"/>
      <w:r w:rsidRPr="004D4287">
        <w:t>sposób</w:t>
      </w:r>
      <w:proofErr w:type="spellEnd"/>
      <w:r w:rsidRPr="004D4287">
        <w:t xml:space="preserve"> </w:t>
      </w:r>
      <w:proofErr w:type="spellStart"/>
      <w:r w:rsidRPr="004D4287">
        <w:t>równy</w:t>
      </w:r>
      <w:proofErr w:type="spellEnd"/>
      <w:r w:rsidRPr="004D4287">
        <w:t xml:space="preserve"> </w:t>
      </w:r>
      <w:proofErr w:type="spellStart"/>
      <w:r w:rsidRPr="004D4287">
        <w:t>wobec</w:t>
      </w:r>
      <w:proofErr w:type="spellEnd"/>
      <w:r w:rsidRPr="004D4287">
        <w:t xml:space="preserve"> </w:t>
      </w:r>
      <w:proofErr w:type="spellStart"/>
      <w:r w:rsidRPr="004D4287">
        <w:t>wszystkich</w:t>
      </w:r>
      <w:proofErr w:type="spellEnd"/>
      <w:r>
        <w:t xml:space="preserve"> </w:t>
      </w:r>
      <w:proofErr w:type="spellStart"/>
      <w:r>
        <w:t>podmiotów</w:t>
      </w:r>
      <w:proofErr w:type="spellEnd"/>
      <w:r>
        <w:t>.</w:t>
      </w:r>
    </w:p>
    <w:p w14:paraId="74664A81" w14:textId="3EE0DAA9" w:rsidR="00DF22E9" w:rsidRPr="002E201C" w:rsidRDefault="00DF22E9" w:rsidP="00DF22E9">
      <w:pPr>
        <w:pStyle w:val="Akapitzlist"/>
        <w:numPr>
          <w:ilvl w:val="2"/>
          <w:numId w:val="37"/>
        </w:numPr>
        <w:jc w:val="both"/>
        <w:rPr>
          <w:rFonts w:asciiTheme="majorHAnsi" w:hAnsiTheme="majorHAnsi" w:cstheme="majorHAnsi"/>
        </w:rPr>
      </w:pPr>
      <w:proofErr w:type="spellStart"/>
      <w:r>
        <w:t>Wyniki</w:t>
      </w:r>
      <w:proofErr w:type="spellEnd"/>
      <w:r>
        <w:t xml:space="preserve"> </w:t>
      </w:r>
      <w:proofErr w:type="spellStart"/>
      <w:r>
        <w:t>testu</w:t>
      </w:r>
      <w:proofErr w:type="spellEnd"/>
      <w:r>
        <w:t xml:space="preserve"> PoC </w:t>
      </w:r>
      <w:proofErr w:type="spellStart"/>
      <w:r>
        <w:t>zostaną</w:t>
      </w:r>
      <w:proofErr w:type="spellEnd"/>
      <w:r>
        <w:t xml:space="preserve"> </w:t>
      </w:r>
      <w:proofErr w:type="spellStart"/>
      <w:r>
        <w:t>udokumentowane</w:t>
      </w:r>
      <w:proofErr w:type="spellEnd"/>
      <w:r>
        <w:t xml:space="preserve"> </w:t>
      </w:r>
      <w:proofErr w:type="spellStart"/>
      <w:r w:rsidRPr="004D4287">
        <w:t>protokołem</w:t>
      </w:r>
      <w:proofErr w:type="spellEnd"/>
      <w:r w:rsidRPr="004D4287">
        <w:t xml:space="preserve"> PoC </w:t>
      </w:r>
      <w:proofErr w:type="spellStart"/>
      <w:r w:rsidRPr="004D4287">
        <w:t>zawierającym</w:t>
      </w:r>
      <w:proofErr w:type="spellEnd"/>
      <w:r w:rsidRPr="004D4287">
        <w:t xml:space="preserve">: </w:t>
      </w:r>
      <w:proofErr w:type="spellStart"/>
      <w:r w:rsidRPr="004D4287">
        <w:t>scenariusze</w:t>
      </w:r>
      <w:proofErr w:type="spellEnd"/>
      <w:r w:rsidRPr="004D4287">
        <w:t xml:space="preserve">, </w:t>
      </w:r>
      <w:proofErr w:type="spellStart"/>
      <w:r w:rsidRPr="004D4287">
        <w:t>kryteria</w:t>
      </w:r>
      <w:proofErr w:type="spellEnd"/>
      <w:r w:rsidRPr="004D4287">
        <w:t xml:space="preserve">, </w:t>
      </w:r>
      <w:proofErr w:type="spellStart"/>
      <w:r w:rsidRPr="004D4287">
        <w:t>wyniki</w:t>
      </w:r>
      <w:proofErr w:type="spellEnd"/>
      <w:r w:rsidRPr="004D4287">
        <w:t xml:space="preserve">, </w:t>
      </w:r>
      <w:proofErr w:type="spellStart"/>
      <w:r w:rsidRPr="004D4287">
        <w:t>wnioski</w:t>
      </w:r>
      <w:proofErr w:type="spellEnd"/>
      <w:r w:rsidRPr="004D4287">
        <w:t xml:space="preserve"> </w:t>
      </w:r>
      <w:proofErr w:type="spellStart"/>
      <w:r w:rsidRPr="004D4287">
        <w:t>oraz</w:t>
      </w:r>
      <w:proofErr w:type="spellEnd"/>
      <w:r w:rsidRPr="004D4287">
        <w:t xml:space="preserve"> </w:t>
      </w:r>
      <w:proofErr w:type="spellStart"/>
      <w:r w:rsidRPr="004D4287">
        <w:t>podpisy</w:t>
      </w:r>
      <w:proofErr w:type="spellEnd"/>
      <w:r w:rsidRPr="004D4287">
        <w:t xml:space="preserve"> </w:t>
      </w:r>
      <w:proofErr w:type="spellStart"/>
      <w:r w:rsidRPr="004D4287">
        <w:t>stron</w:t>
      </w:r>
      <w:proofErr w:type="spellEnd"/>
      <w:r w:rsidR="00A4638C">
        <w:t xml:space="preserve">, </w:t>
      </w:r>
      <w:proofErr w:type="spellStart"/>
      <w:r w:rsidR="00A4638C">
        <w:t>którego</w:t>
      </w:r>
      <w:proofErr w:type="spellEnd"/>
      <w:r w:rsidR="00A4638C">
        <w:t xml:space="preserve"> </w:t>
      </w:r>
      <w:proofErr w:type="spellStart"/>
      <w:r w:rsidR="00A4638C">
        <w:t>wzór</w:t>
      </w:r>
      <w:proofErr w:type="spellEnd"/>
      <w:r w:rsidR="00A4638C">
        <w:t xml:space="preserve"> </w:t>
      </w:r>
      <w:proofErr w:type="spellStart"/>
      <w:r w:rsidR="00A4638C">
        <w:t>stanowi</w:t>
      </w:r>
      <w:proofErr w:type="spellEnd"/>
      <w:r w:rsidR="00A4638C">
        <w:t xml:space="preserve"> </w:t>
      </w:r>
      <w:proofErr w:type="spellStart"/>
      <w:r w:rsidR="00A4638C">
        <w:t>Załącznik</w:t>
      </w:r>
      <w:proofErr w:type="spellEnd"/>
      <w:r w:rsidR="00A4638C">
        <w:t xml:space="preserve"> nr 1 do OPZ</w:t>
      </w:r>
      <w:r w:rsidRPr="004D4287">
        <w:t>.</w:t>
      </w:r>
    </w:p>
    <w:p w14:paraId="1042CAF0" w14:textId="027FD88F" w:rsidR="00DF22E9" w:rsidRPr="002E201C" w:rsidRDefault="00DF22E9" w:rsidP="002E201C">
      <w:pPr>
        <w:pStyle w:val="Akapitzlist"/>
        <w:numPr>
          <w:ilvl w:val="2"/>
          <w:numId w:val="37"/>
        </w:numPr>
        <w:jc w:val="both"/>
        <w:rPr>
          <w:rFonts w:asciiTheme="majorHAnsi" w:hAnsiTheme="majorHAnsi" w:cstheme="majorHAnsi"/>
        </w:rPr>
      </w:pPr>
      <w:proofErr w:type="spellStart"/>
      <w:r>
        <w:t>Uzyskanie</w:t>
      </w:r>
      <w:proofErr w:type="spellEnd"/>
      <w:r>
        <w:t xml:space="preserve"> </w:t>
      </w:r>
      <w:proofErr w:type="spellStart"/>
      <w:r>
        <w:t>pozytywnego</w:t>
      </w:r>
      <w:proofErr w:type="spellEnd"/>
      <w:r>
        <w:t xml:space="preserve"> </w:t>
      </w:r>
      <w:proofErr w:type="spellStart"/>
      <w:r>
        <w:t>wyniku</w:t>
      </w:r>
      <w:proofErr w:type="spellEnd"/>
      <w:r>
        <w:t xml:space="preserve"> </w:t>
      </w:r>
      <w:proofErr w:type="spellStart"/>
      <w:r>
        <w:t>testów</w:t>
      </w:r>
      <w:proofErr w:type="spellEnd"/>
      <w:r>
        <w:t xml:space="preserve"> Proof of Concept </w:t>
      </w:r>
      <w:proofErr w:type="spellStart"/>
      <w:r>
        <w:t>warunkuje</w:t>
      </w:r>
      <w:proofErr w:type="spellEnd"/>
      <w:r>
        <w:t xml:space="preserve"> </w:t>
      </w:r>
      <w:proofErr w:type="spellStart"/>
      <w:r>
        <w:t>spełnienie</w:t>
      </w:r>
      <w:proofErr w:type="spellEnd"/>
      <w:r>
        <w:t xml:space="preserve"> </w:t>
      </w:r>
      <w:proofErr w:type="spellStart"/>
      <w:r>
        <w:t>wymagań</w:t>
      </w:r>
      <w:proofErr w:type="spellEnd"/>
      <w:r>
        <w:t xml:space="preserve"> </w:t>
      </w:r>
      <w:proofErr w:type="spellStart"/>
      <w:r>
        <w:t>zgodności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i </w:t>
      </w:r>
      <w:proofErr w:type="spellStart"/>
      <w:r>
        <w:t>dopuszczenie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do </w:t>
      </w:r>
      <w:proofErr w:type="spellStart"/>
      <w:r>
        <w:t>oceny</w:t>
      </w:r>
      <w:proofErr w:type="spellEnd"/>
      <w:r>
        <w:t xml:space="preserve"> </w:t>
      </w:r>
      <w:proofErr w:type="spellStart"/>
      <w:r>
        <w:t>kryterium</w:t>
      </w:r>
      <w:proofErr w:type="spellEnd"/>
      <w:r>
        <w:t xml:space="preserve"> </w:t>
      </w:r>
      <w:proofErr w:type="spellStart"/>
      <w:r>
        <w:t>ceny</w:t>
      </w:r>
      <w:proofErr w:type="spellEnd"/>
      <w:r>
        <w:t>.</w:t>
      </w:r>
    </w:p>
    <w:p w14:paraId="29225FEC" w14:textId="07EB6742" w:rsidR="002A1868" w:rsidRPr="00540A08" w:rsidRDefault="0076307F" w:rsidP="00A20E99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5</w:t>
      </w:r>
      <w:r w:rsidR="002A1868" w:rsidRPr="00540A08">
        <w:rPr>
          <w:rFonts w:asciiTheme="majorHAnsi" w:hAnsiTheme="majorHAnsi" w:cstheme="majorHAnsi"/>
          <w:b/>
          <w:bCs/>
        </w:rPr>
        <w:t>.3 Szczegółowy opis funkcjonalności oprogramowania w zakresie testowania</w:t>
      </w:r>
    </w:p>
    <w:p w14:paraId="26C6A8AB" w14:textId="77777777" w:rsidR="002A1868" w:rsidRPr="00540A08" w:rsidRDefault="002A1868" w:rsidP="00A20E99">
      <w:pPr>
        <w:jc w:val="both"/>
        <w:rPr>
          <w:rFonts w:asciiTheme="majorHAnsi" w:hAnsiTheme="majorHAnsi" w:cstheme="majorHAnsi"/>
        </w:rPr>
      </w:pPr>
      <w:r w:rsidRPr="00540A08">
        <w:rPr>
          <w:rFonts w:asciiTheme="majorHAnsi" w:hAnsiTheme="majorHAnsi" w:cstheme="majorHAnsi"/>
        </w:rPr>
        <w:t>Dostarczone oprogramowanie musi umożliwiać przeprowadzanie następujących rodzajów testów:</w:t>
      </w:r>
    </w:p>
    <w:p w14:paraId="2E4169FC" w14:textId="6CE4FB08" w:rsidR="002A1868" w:rsidRPr="00540A08" w:rsidRDefault="0076307F" w:rsidP="00A20E99">
      <w:pPr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.3.1 Testowanie bezpieczeństwa aplikacji webowych:</w:t>
      </w:r>
    </w:p>
    <w:p w14:paraId="1E8BB56D" w14:textId="77777777" w:rsidR="002A1868" w:rsidRPr="00CA793E" w:rsidRDefault="002A1868" w:rsidP="00A20E99">
      <w:pPr>
        <w:ind w:left="708" w:firstLine="708"/>
        <w:jc w:val="both"/>
        <w:rPr>
          <w:rFonts w:asciiTheme="majorHAnsi" w:hAnsiTheme="majorHAnsi" w:cstheme="majorHAnsi"/>
        </w:rPr>
      </w:pPr>
      <w:r w:rsidRPr="00540A08">
        <w:rPr>
          <w:rFonts w:asciiTheme="majorHAnsi" w:hAnsiTheme="majorHAnsi" w:cstheme="majorHAnsi"/>
        </w:rPr>
        <w:t xml:space="preserve">OWASP Top 10, </w:t>
      </w:r>
      <w:r w:rsidRPr="00CA793E">
        <w:rPr>
          <w:rFonts w:asciiTheme="majorHAnsi" w:hAnsiTheme="majorHAnsi" w:cstheme="majorHAnsi"/>
        </w:rPr>
        <w:t xml:space="preserve">OWASP Top 10 API w szczególności: </w:t>
      </w:r>
    </w:p>
    <w:p w14:paraId="70BBD802" w14:textId="277F5A9E" w:rsidR="002A1868" w:rsidRPr="00A20E99" w:rsidRDefault="0076307F" w:rsidP="00A20E99">
      <w:pPr>
        <w:ind w:left="1416"/>
        <w:jc w:val="both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5</w:t>
      </w:r>
      <w:r w:rsidR="002A1868" w:rsidRPr="00A20E99">
        <w:rPr>
          <w:rFonts w:asciiTheme="majorHAnsi" w:hAnsiTheme="majorHAnsi" w:cstheme="majorHAnsi"/>
          <w:lang w:val="en-GB"/>
        </w:rPr>
        <w:t>.3.1.1 SQL Injection (</w:t>
      </w:r>
      <w:proofErr w:type="spellStart"/>
      <w:r w:rsidR="002A1868" w:rsidRPr="00A20E99">
        <w:rPr>
          <w:rFonts w:asciiTheme="majorHAnsi" w:hAnsiTheme="majorHAnsi" w:cstheme="majorHAnsi"/>
          <w:lang w:val="en-GB"/>
        </w:rPr>
        <w:t>wszystkie</w:t>
      </w:r>
      <w:proofErr w:type="spellEnd"/>
      <w:r w:rsidR="002A1868" w:rsidRPr="00A20E99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="002A1868" w:rsidRPr="00A20E99">
        <w:rPr>
          <w:rFonts w:asciiTheme="majorHAnsi" w:hAnsiTheme="majorHAnsi" w:cstheme="majorHAnsi"/>
          <w:lang w:val="en-GB"/>
        </w:rPr>
        <w:t>warianty</w:t>
      </w:r>
      <w:proofErr w:type="spellEnd"/>
      <w:r w:rsidR="002A1868" w:rsidRPr="00A20E99">
        <w:rPr>
          <w:rFonts w:asciiTheme="majorHAnsi" w:hAnsiTheme="majorHAnsi" w:cstheme="majorHAnsi"/>
          <w:lang w:val="en-GB"/>
        </w:rPr>
        <w:t>).</w:t>
      </w:r>
    </w:p>
    <w:p w14:paraId="715AB484" w14:textId="5BC42ADA" w:rsidR="002A1868" w:rsidRPr="00540A08" w:rsidRDefault="0076307F" w:rsidP="00A20E99">
      <w:pPr>
        <w:ind w:left="1416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5</w:t>
      </w:r>
      <w:r w:rsidR="002A1868" w:rsidRPr="00540A08">
        <w:rPr>
          <w:rFonts w:asciiTheme="majorHAnsi" w:hAnsiTheme="majorHAnsi" w:cstheme="majorHAnsi"/>
          <w:lang w:val="en-US"/>
        </w:rPr>
        <w:t>.3.1.2 Cross-Site Scripting (XSS) - reflected, stored, DOM-based.</w:t>
      </w:r>
    </w:p>
    <w:p w14:paraId="3FCC2C75" w14:textId="0FACC3AA" w:rsidR="002A1868" w:rsidRPr="00540A08" w:rsidRDefault="0076307F" w:rsidP="00A20E99">
      <w:pPr>
        <w:ind w:left="1416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5</w:t>
      </w:r>
      <w:r w:rsidR="002A1868" w:rsidRPr="00540A08">
        <w:rPr>
          <w:rFonts w:asciiTheme="majorHAnsi" w:hAnsiTheme="majorHAnsi" w:cstheme="majorHAnsi"/>
          <w:lang w:val="en-US"/>
        </w:rPr>
        <w:t>.3.1.3 Cross-Site Request Forgery (CSRF).</w:t>
      </w:r>
    </w:p>
    <w:p w14:paraId="16D24BC3" w14:textId="71DB1BC2" w:rsidR="002A1868" w:rsidRPr="00540A08" w:rsidRDefault="0076307F" w:rsidP="00A20E99">
      <w:pPr>
        <w:ind w:left="1416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5</w:t>
      </w:r>
      <w:r w:rsidR="002A1868" w:rsidRPr="00540A08">
        <w:rPr>
          <w:rFonts w:asciiTheme="majorHAnsi" w:hAnsiTheme="majorHAnsi" w:cstheme="majorHAnsi"/>
          <w:lang w:val="en-US"/>
        </w:rPr>
        <w:t>.3.1.4 Command Injection.</w:t>
      </w:r>
    </w:p>
    <w:p w14:paraId="1CB147B7" w14:textId="7DC4DADB" w:rsidR="002A1868" w:rsidRPr="00540A08" w:rsidRDefault="0076307F" w:rsidP="00A20E99">
      <w:pPr>
        <w:ind w:left="1416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5</w:t>
      </w:r>
      <w:r w:rsidR="002A1868" w:rsidRPr="00540A08">
        <w:rPr>
          <w:rFonts w:asciiTheme="majorHAnsi" w:hAnsiTheme="majorHAnsi" w:cstheme="majorHAnsi"/>
          <w:lang w:val="en-US"/>
        </w:rPr>
        <w:t>.3.1.5 LDAP Injection.</w:t>
      </w:r>
    </w:p>
    <w:p w14:paraId="58190315" w14:textId="040D0DA8" w:rsidR="002A1868" w:rsidRPr="00540A08" w:rsidRDefault="0076307F" w:rsidP="00A20E99">
      <w:pPr>
        <w:ind w:left="1416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5</w:t>
      </w:r>
      <w:r w:rsidR="002A1868" w:rsidRPr="00540A08">
        <w:rPr>
          <w:rFonts w:asciiTheme="majorHAnsi" w:hAnsiTheme="majorHAnsi" w:cstheme="majorHAnsi"/>
          <w:lang w:val="en-US"/>
        </w:rPr>
        <w:t>.3.1.6 XML Injection.</w:t>
      </w:r>
    </w:p>
    <w:p w14:paraId="52982108" w14:textId="03D19085" w:rsidR="002A1868" w:rsidRPr="00540A08" w:rsidRDefault="0076307F" w:rsidP="00A20E99">
      <w:pPr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.3.2 Testowanie mechanizmów uwierzytelniania i autoryzacji</w:t>
      </w:r>
    </w:p>
    <w:p w14:paraId="31381908" w14:textId="19A1F16C" w:rsidR="002A1868" w:rsidRPr="00540A08" w:rsidRDefault="0076307F" w:rsidP="00A20E99">
      <w:pPr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.3.3 Narzędzie powinno umożliwiać testowanie aktualności oprogramowania oraz identyfikację znanych podatności (CVE) przypisanych do analizowanych komponentów.</w:t>
      </w:r>
    </w:p>
    <w:p w14:paraId="50251BAD" w14:textId="74B76B10" w:rsidR="002A1868" w:rsidRPr="00540A08" w:rsidRDefault="0076307F" w:rsidP="00A20E99">
      <w:pPr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.3.4 Analiza i wykrywanie błędnych konfiguracji serwerów webowych - identyfikacja nieprawidłowych ustawień serwerów HTTP/HTTPS.</w:t>
      </w:r>
    </w:p>
    <w:p w14:paraId="3AA39889" w14:textId="3B9332CF" w:rsidR="002A1868" w:rsidRPr="00540A08" w:rsidRDefault="0076307F" w:rsidP="00A20E99">
      <w:pPr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.3.5 Ocena mechanizmów kryptograficznych - analiza implementacji szyfrowania, weryfikacja siły algorytmów kryptograficznych oraz prawidłowości zarządzania kluczami.</w:t>
      </w:r>
    </w:p>
    <w:p w14:paraId="311F8DB2" w14:textId="1910FB8E" w:rsidR="002A1868" w:rsidRPr="00540A08" w:rsidRDefault="0076307F" w:rsidP="00A20E99">
      <w:pPr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.3.6 Testowanie infrastruktury wewnętrznej:</w:t>
      </w:r>
    </w:p>
    <w:p w14:paraId="228BBBE9" w14:textId="3B8F2D95" w:rsidR="002A1868" w:rsidRPr="00540A08" w:rsidRDefault="0076307F" w:rsidP="00A20E99">
      <w:pPr>
        <w:ind w:left="141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.3.6.1 Skanowanie sieci i identyfikacja zasobów - automatyczne wykrywanie aktywnych hostów, usług sieciowych ich wersji oraz mapowanie topologii sieci.</w:t>
      </w:r>
    </w:p>
    <w:p w14:paraId="65B48FBE" w14:textId="7ED49367" w:rsidR="002A1868" w:rsidRPr="00540A08" w:rsidRDefault="0076307F" w:rsidP="00A20E99">
      <w:pPr>
        <w:ind w:left="141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.3.6.2 Testowanie podatności systemów operacyjnych - identyfikacja niezałatanych luk bezpieczeństwa minimum w systemach Windows oraz Linux.</w:t>
      </w:r>
    </w:p>
    <w:p w14:paraId="5AFB4B68" w14:textId="3C27D44C" w:rsidR="002A1868" w:rsidRPr="00540A08" w:rsidRDefault="0076307F" w:rsidP="00A20E99">
      <w:pPr>
        <w:ind w:left="141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5.</w:t>
      </w:r>
      <w:r w:rsidR="002A1868" w:rsidRPr="00540A08">
        <w:rPr>
          <w:rFonts w:asciiTheme="majorHAnsi" w:hAnsiTheme="majorHAnsi" w:cstheme="majorHAnsi"/>
        </w:rPr>
        <w:t>3.6.3 Analiza konfiguracji urządzeń sieciowych - testowanie zabezpieczeń sieciowych.</w:t>
      </w:r>
    </w:p>
    <w:p w14:paraId="7588B762" w14:textId="5F084771" w:rsidR="002A1868" w:rsidRPr="00540A08" w:rsidRDefault="0076307F" w:rsidP="00A20E99">
      <w:pPr>
        <w:ind w:left="141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.3.6.4 Testowanie usług sieciowych - weryfikacja bezpieczeństwa popularnych usług takich jak DNS, DHCP, SMTP, FTP.</w:t>
      </w:r>
    </w:p>
    <w:p w14:paraId="18F02C4E" w14:textId="5BA9A01A" w:rsidR="002A1868" w:rsidRPr="00540A08" w:rsidRDefault="0076307F" w:rsidP="00A20E99">
      <w:pPr>
        <w:ind w:left="141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 xml:space="preserve">.3.6.5 Symulacja ataków grup APT (Advanced </w:t>
      </w:r>
      <w:proofErr w:type="spellStart"/>
      <w:r w:rsidR="002A1868" w:rsidRPr="00A20E99">
        <w:rPr>
          <w:rFonts w:asciiTheme="majorHAnsi" w:hAnsiTheme="majorHAnsi" w:cstheme="majorHAnsi"/>
        </w:rPr>
        <w:t>Persistent</w:t>
      </w:r>
      <w:proofErr w:type="spellEnd"/>
      <w:r w:rsidR="002A1868" w:rsidRPr="00A20E99">
        <w:rPr>
          <w:rFonts w:asciiTheme="majorHAnsi" w:hAnsiTheme="majorHAnsi" w:cstheme="majorHAnsi"/>
        </w:rPr>
        <w:t xml:space="preserve"> </w:t>
      </w:r>
      <w:proofErr w:type="spellStart"/>
      <w:r w:rsidR="002A1868" w:rsidRPr="00A20E99">
        <w:rPr>
          <w:rFonts w:asciiTheme="majorHAnsi" w:hAnsiTheme="majorHAnsi" w:cstheme="majorHAnsi"/>
        </w:rPr>
        <w:t>Threat</w:t>
      </w:r>
      <w:proofErr w:type="spellEnd"/>
      <w:r w:rsidR="002A1868" w:rsidRPr="00540A08">
        <w:rPr>
          <w:rFonts w:asciiTheme="majorHAnsi" w:hAnsiTheme="majorHAnsi" w:cstheme="majorHAnsi"/>
        </w:rPr>
        <w:t>) - zautomatyzowana lub półautomatyczna możliwość symulacji zaawansowanych technik wykorzystywanych przez grupy APT zgodne z matrycą MITRE ATT&amp;CK.</w:t>
      </w:r>
    </w:p>
    <w:p w14:paraId="50E06FFF" w14:textId="156FEE6C" w:rsidR="002A1868" w:rsidRPr="00540A08" w:rsidRDefault="0076307F" w:rsidP="00A20E99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>5</w:t>
      </w:r>
      <w:r w:rsidR="002A1868" w:rsidRPr="00540A08">
        <w:rPr>
          <w:rFonts w:asciiTheme="majorHAnsi" w:hAnsiTheme="majorHAnsi" w:cstheme="majorHAnsi"/>
          <w:b/>
          <w:bCs/>
        </w:rPr>
        <w:t>.4 Wymagania techniczne dotyczące funkcjonalności</w:t>
      </w:r>
    </w:p>
    <w:p w14:paraId="4D35644D" w14:textId="021A6B12" w:rsidR="002A1868" w:rsidRPr="00540A08" w:rsidRDefault="0076307F" w:rsidP="00A20E99">
      <w:pPr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.4.1 Automatyzacja i skanowanie:</w:t>
      </w:r>
    </w:p>
    <w:p w14:paraId="1455AF93" w14:textId="4A8A501B" w:rsidR="002A1868" w:rsidRPr="00540A08" w:rsidRDefault="0076307F" w:rsidP="00A20E99">
      <w:pPr>
        <w:ind w:left="708"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 xml:space="preserve">.4.1.1 Możliwość wstrzymywania skanów w procesie zautomatyzowanych lub </w:t>
      </w:r>
      <w:r w:rsidR="002A1868" w:rsidRPr="00540A08">
        <w:rPr>
          <w:rFonts w:asciiTheme="majorHAnsi" w:hAnsiTheme="majorHAnsi" w:cstheme="majorHAnsi"/>
        </w:rPr>
        <w:tab/>
      </w:r>
      <w:r w:rsidR="002A1868" w:rsidRPr="00540A08">
        <w:rPr>
          <w:rFonts w:asciiTheme="majorHAnsi" w:hAnsiTheme="majorHAnsi" w:cstheme="majorHAnsi"/>
        </w:rPr>
        <w:tab/>
      </w:r>
      <w:r w:rsidR="002A1868" w:rsidRPr="00540A08">
        <w:rPr>
          <w:rFonts w:asciiTheme="majorHAnsi" w:hAnsiTheme="majorHAnsi" w:cstheme="majorHAnsi"/>
        </w:rPr>
        <w:tab/>
        <w:t>cyklicznych badań bezpieczeństwa.</w:t>
      </w:r>
    </w:p>
    <w:p w14:paraId="363D4676" w14:textId="372FE8FD" w:rsidR="002A1868" w:rsidRPr="00540A08" w:rsidRDefault="0076307F" w:rsidP="00A20E99">
      <w:pPr>
        <w:ind w:left="708"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.4.1.2 Możliwość planowania i harmonogramowania skanów.</w:t>
      </w:r>
    </w:p>
    <w:p w14:paraId="67C4EF36" w14:textId="4409FFD6" w:rsidR="002A1868" w:rsidRPr="00540A08" w:rsidRDefault="0076307F" w:rsidP="00A20E99">
      <w:pPr>
        <w:ind w:left="708"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.4.1.3 Możliwość integracji z narzędziami przy wykorzystaniu REST FULL API.</w:t>
      </w:r>
    </w:p>
    <w:p w14:paraId="0919DC5D" w14:textId="4EA88AFC" w:rsidR="002A1868" w:rsidRPr="00540A08" w:rsidRDefault="0076307F" w:rsidP="00A20E99">
      <w:pPr>
        <w:ind w:left="708"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.4.1.4 Obsługa trybu PROXY do przechwytywania i modyfikowania ruchu HTTP/HTTPS.</w:t>
      </w:r>
    </w:p>
    <w:p w14:paraId="402784EC" w14:textId="715C62C6" w:rsidR="002A1868" w:rsidRPr="00540A08" w:rsidRDefault="0076307F" w:rsidP="00A20E99">
      <w:pPr>
        <w:ind w:left="708"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 xml:space="preserve">.4.1.5 Możliwość pełnego wykorzystania narzędzia bez dostępu </w:t>
      </w:r>
      <w:r w:rsidR="00B21AB4">
        <w:rPr>
          <w:rFonts w:asciiTheme="majorHAnsi" w:hAnsiTheme="majorHAnsi" w:cstheme="majorHAnsi"/>
        </w:rPr>
        <w:t>do</w:t>
      </w:r>
      <w:r w:rsidR="002A1868" w:rsidRPr="00540A08">
        <w:rPr>
          <w:rFonts w:asciiTheme="majorHAnsi" w:hAnsiTheme="majorHAnsi" w:cstheme="majorHAnsi"/>
        </w:rPr>
        <w:t xml:space="preserve"> sieci Internet.</w:t>
      </w:r>
    </w:p>
    <w:p w14:paraId="472320DC" w14:textId="004647A3" w:rsidR="002A1868" w:rsidRPr="00540A08" w:rsidRDefault="0076307F" w:rsidP="00A20E99">
      <w:pPr>
        <w:ind w:left="708"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 xml:space="preserve">.4.1.6 Możliwość wykonania minimum dwóch skanów jednocześnie za pomocą jednej </w:t>
      </w:r>
      <w:r w:rsidR="002A1868" w:rsidRPr="00540A08">
        <w:rPr>
          <w:rFonts w:asciiTheme="majorHAnsi" w:hAnsiTheme="majorHAnsi" w:cstheme="majorHAnsi"/>
        </w:rPr>
        <w:tab/>
      </w:r>
      <w:r w:rsidR="002A1868" w:rsidRPr="00540A08">
        <w:rPr>
          <w:rFonts w:asciiTheme="majorHAnsi" w:hAnsiTheme="majorHAnsi" w:cstheme="majorHAnsi"/>
        </w:rPr>
        <w:tab/>
        <w:t>instancji oprogramowania.</w:t>
      </w:r>
    </w:p>
    <w:p w14:paraId="29B06A92" w14:textId="2336D584" w:rsidR="002A1868" w:rsidRPr="00540A08" w:rsidRDefault="0076307F" w:rsidP="00A20E99">
      <w:pPr>
        <w:ind w:left="708"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 xml:space="preserve">.4.1.7 Możliwość wyboru dopuszczalnych technik wykorzystywanych podczas </w:t>
      </w:r>
      <w:r w:rsidR="002A1868" w:rsidRPr="00540A08">
        <w:rPr>
          <w:rFonts w:asciiTheme="majorHAnsi" w:hAnsiTheme="majorHAnsi" w:cstheme="majorHAnsi"/>
        </w:rPr>
        <w:tab/>
      </w:r>
      <w:r w:rsidR="002A1868" w:rsidRPr="00540A08">
        <w:rPr>
          <w:rFonts w:asciiTheme="majorHAnsi" w:hAnsiTheme="majorHAnsi" w:cstheme="majorHAnsi"/>
        </w:rPr>
        <w:tab/>
      </w:r>
      <w:r w:rsidR="002A1868" w:rsidRPr="00540A08">
        <w:rPr>
          <w:rFonts w:asciiTheme="majorHAnsi" w:hAnsiTheme="majorHAnsi" w:cstheme="majorHAnsi"/>
        </w:rPr>
        <w:tab/>
        <w:t>skanowania oraz testowania.</w:t>
      </w:r>
    </w:p>
    <w:p w14:paraId="6FF523ED" w14:textId="09A9DD42" w:rsidR="002A1868" w:rsidRPr="00540A08" w:rsidRDefault="0076307F" w:rsidP="00A20E99">
      <w:pPr>
        <w:ind w:left="708"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 xml:space="preserve">.4.1.8 Możliwość realizacji ataków </w:t>
      </w:r>
      <w:proofErr w:type="spellStart"/>
      <w:r w:rsidR="002A1868" w:rsidRPr="00A20E99">
        <w:rPr>
          <w:rFonts w:asciiTheme="majorHAnsi" w:hAnsiTheme="majorHAnsi" w:cstheme="majorHAnsi"/>
        </w:rPr>
        <w:t>brute</w:t>
      </w:r>
      <w:proofErr w:type="spellEnd"/>
      <w:r w:rsidR="002A1868" w:rsidRPr="00A20E99">
        <w:rPr>
          <w:rFonts w:asciiTheme="majorHAnsi" w:hAnsiTheme="majorHAnsi" w:cstheme="majorHAnsi"/>
        </w:rPr>
        <w:t xml:space="preserve"> </w:t>
      </w:r>
      <w:proofErr w:type="spellStart"/>
      <w:r w:rsidR="002A1868" w:rsidRPr="00A20E99">
        <w:rPr>
          <w:rFonts w:asciiTheme="majorHAnsi" w:hAnsiTheme="majorHAnsi" w:cstheme="majorHAnsi"/>
        </w:rPr>
        <w:t>force</w:t>
      </w:r>
      <w:proofErr w:type="spellEnd"/>
      <w:r w:rsidR="002A1868" w:rsidRPr="00540A08">
        <w:rPr>
          <w:rFonts w:asciiTheme="majorHAnsi" w:hAnsiTheme="majorHAnsi" w:cstheme="majorHAnsi"/>
        </w:rPr>
        <w:t xml:space="preserve"> bez konieczności użycia dedykowanej     </w:t>
      </w:r>
      <w:r w:rsidR="002A1868" w:rsidRPr="00540A08">
        <w:rPr>
          <w:rFonts w:asciiTheme="majorHAnsi" w:hAnsiTheme="majorHAnsi" w:cstheme="majorHAnsi"/>
        </w:rPr>
        <w:tab/>
        <w:t xml:space="preserve"> </w:t>
      </w:r>
      <w:r w:rsidR="002A1868" w:rsidRPr="00540A08">
        <w:rPr>
          <w:rFonts w:asciiTheme="majorHAnsi" w:hAnsiTheme="majorHAnsi" w:cstheme="majorHAnsi"/>
        </w:rPr>
        <w:tab/>
        <w:t>jednostki GPU.</w:t>
      </w:r>
    </w:p>
    <w:p w14:paraId="2A70207A" w14:textId="5499E698" w:rsidR="002A1868" w:rsidRPr="00540A08" w:rsidRDefault="0076307F" w:rsidP="00A20E99">
      <w:pPr>
        <w:ind w:left="708"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 xml:space="preserve">.4.1.9 Możliwość dodawania własnych sygnatur podatności i </w:t>
      </w:r>
      <w:proofErr w:type="spellStart"/>
      <w:r w:rsidR="002A1868" w:rsidRPr="00540A08">
        <w:rPr>
          <w:rFonts w:asciiTheme="majorHAnsi" w:hAnsiTheme="majorHAnsi" w:cstheme="majorHAnsi"/>
        </w:rPr>
        <w:t>payload’ów</w:t>
      </w:r>
      <w:proofErr w:type="spellEnd"/>
      <w:r w:rsidR="002A1868" w:rsidRPr="00540A08">
        <w:rPr>
          <w:rFonts w:asciiTheme="majorHAnsi" w:hAnsiTheme="majorHAnsi" w:cstheme="majorHAnsi"/>
        </w:rPr>
        <w:t xml:space="preserve">. </w:t>
      </w:r>
    </w:p>
    <w:p w14:paraId="2A9AB905" w14:textId="2F304936" w:rsidR="002A1868" w:rsidRPr="00540A08" w:rsidRDefault="0076307F" w:rsidP="00A20E99">
      <w:pPr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.4.2 Zarządzanie danymi i projektami:</w:t>
      </w:r>
    </w:p>
    <w:p w14:paraId="0CB8C059" w14:textId="6A7556FC" w:rsidR="002A1868" w:rsidRPr="00540A08" w:rsidRDefault="0076307F" w:rsidP="00A20E99">
      <w:pPr>
        <w:ind w:left="708"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 xml:space="preserve">.4.2.1 System zarządzania projektami testowymi wraz z minimum 12 gotowymi </w:t>
      </w:r>
      <w:r w:rsidR="002A1868" w:rsidRPr="00540A08">
        <w:rPr>
          <w:rFonts w:asciiTheme="majorHAnsi" w:hAnsiTheme="majorHAnsi" w:cstheme="majorHAnsi"/>
        </w:rPr>
        <w:tab/>
      </w:r>
      <w:r w:rsidR="002A1868" w:rsidRPr="00540A08">
        <w:rPr>
          <w:rFonts w:asciiTheme="majorHAnsi" w:hAnsiTheme="majorHAnsi" w:cstheme="majorHAnsi"/>
        </w:rPr>
        <w:tab/>
        <w:t>scenariuszami lub projektami.</w:t>
      </w:r>
    </w:p>
    <w:p w14:paraId="26B7CD68" w14:textId="3296EE7E" w:rsidR="002A1868" w:rsidRPr="00540A08" w:rsidRDefault="0076307F" w:rsidP="00A20E99">
      <w:pPr>
        <w:ind w:left="708"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.4.2.2 Możliwość zapisywania i wczytywania konfiguracji scenariuszy testowych.</w:t>
      </w:r>
    </w:p>
    <w:p w14:paraId="744FD5A9" w14:textId="634835A8" w:rsidR="002A1868" w:rsidRPr="00540A08" w:rsidRDefault="0076307F" w:rsidP="00A20E99">
      <w:pPr>
        <w:ind w:left="708"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 xml:space="preserve">.4.2.4 Możliwość współdzielenia projektów między użytkownikami (w przypadku licencji </w:t>
      </w:r>
      <w:r w:rsidR="002A1868" w:rsidRPr="00540A08">
        <w:rPr>
          <w:rFonts w:asciiTheme="majorHAnsi" w:hAnsiTheme="majorHAnsi" w:cstheme="majorHAnsi"/>
        </w:rPr>
        <w:tab/>
        <w:t>wielostanowiskowej).</w:t>
      </w:r>
    </w:p>
    <w:p w14:paraId="35C4AE27" w14:textId="643F5EB9" w:rsidR="002A1868" w:rsidRPr="00540A08" w:rsidRDefault="0076307F" w:rsidP="00A20E99">
      <w:pPr>
        <w:ind w:left="708"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.4.2.5 Możliwość logowania kluczowych czynności wykonanych przez użytkownika.</w:t>
      </w:r>
    </w:p>
    <w:p w14:paraId="4F623FE3" w14:textId="6E21C03D" w:rsidR="00AC62D3" w:rsidRDefault="0076307F" w:rsidP="00A20E99">
      <w:pPr>
        <w:ind w:left="708"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.4.2.6 Możliwość tworzenia backupu danych oraz konfiguracji.</w:t>
      </w:r>
    </w:p>
    <w:p w14:paraId="1E5C1E14" w14:textId="1FD8C69E" w:rsidR="00AC62D3" w:rsidRPr="00540A08" w:rsidRDefault="0076307F" w:rsidP="00A20E99">
      <w:pPr>
        <w:ind w:left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AC62D3">
        <w:rPr>
          <w:rFonts w:asciiTheme="majorHAnsi" w:hAnsiTheme="majorHAnsi" w:cstheme="majorHAnsi"/>
        </w:rPr>
        <w:t>.4.3 Integralność rozwiązania – Zamawiający wymaga dostarczenia jednego, kompleksowego rozwiązania, która spełnia wszystkie wymagania określone w niniejszym dokumencie. Zamawiający nie dopuszcza możliwości dostarczenia kilku różnych rozwiązań, które łącznie spełniają wymagania Opisu Przedmiotu Zamówienia.</w:t>
      </w:r>
    </w:p>
    <w:p w14:paraId="761D9B46" w14:textId="77777777" w:rsidR="002A1868" w:rsidRPr="00540A08" w:rsidRDefault="002A1868" w:rsidP="00A20E99">
      <w:pPr>
        <w:jc w:val="both"/>
        <w:rPr>
          <w:rFonts w:asciiTheme="majorHAnsi" w:hAnsiTheme="majorHAnsi" w:cstheme="majorHAnsi"/>
        </w:rPr>
      </w:pPr>
    </w:p>
    <w:p w14:paraId="68DAC30A" w14:textId="5A4868F3" w:rsidR="002A1868" w:rsidRPr="00540A08" w:rsidRDefault="0076307F" w:rsidP="00A20E99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5</w:t>
      </w:r>
      <w:r w:rsidR="002A1868" w:rsidRPr="00540A08">
        <w:rPr>
          <w:rFonts w:asciiTheme="majorHAnsi" w:hAnsiTheme="majorHAnsi" w:cstheme="majorHAnsi"/>
          <w:b/>
          <w:bCs/>
        </w:rPr>
        <w:t>.5 Wymagania dotyczące raportowania przez oprogramowanie</w:t>
      </w:r>
    </w:p>
    <w:p w14:paraId="2B794527" w14:textId="3BADCCB3" w:rsidR="002A1868" w:rsidRPr="00540A08" w:rsidRDefault="0076307F" w:rsidP="00BB77F2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.5.1 Oprogramowanie musi umożliwiać generowanie raportów w minimum dwóch wskazanych formatach: PDF oraz HTML.</w:t>
      </w:r>
      <w:r w:rsidR="002A1868" w:rsidRPr="00540A08">
        <w:rPr>
          <w:rFonts w:asciiTheme="majorHAnsi" w:hAnsiTheme="majorHAnsi" w:cstheme="majorHAnsi"/>
        </w:rPr>
        <w:br/>
      </w:r>
      <w:r w:rsidR="002A1868" w:rsidRPr="00540A08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.5.2 Zawartość raportów</w:t>
      </w:r>
    </w:p>
    <w:p w14:paraId="665EBFEF" w14:textId="77777777" w:rsidR="002A1868" w:rsidRPr="00540A08" w:rsidRDefault="002A1868" w:rsidP="00A20E99">
      <w:pPr>
        <w:ind w:left="708"/>
        <w:jc w:val="both"/>
        <w:rPr>
          <w:rFonts w:asciiTheme="majorHAnsi" w:hAnsiTheme="majorHAnsi" w:cstheme="majorHAnsi"/>
        </w:rPr>
      </w:pPr>
      <w:r w:rsidRPr="00540A08">
        <w:rPr>
          <w:rFonts w:asciiTheme="majorHAnsi" w:hAnsiTheme="majorHAnsi" w:cstheme="majorHAnsi"/>
        </w:rPr>
        <w:t>Raporty dotyczące wykrytych podatności muszą zawierać:</w:t>
      </w:r>
    </w:p>
    <w:p w14:paraId="5BF61AB3" w14:textId="1592CC8A" w:rsidR="002A1868" w:rsidRPr="00540A08" w:rsidRDefault="0076307F" w:rsidP="00A20E99">
      <w:pPr>
        <w:ind w:left="708"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.5.2.1 Szczegółowy opis znalezionych podatności z oceną ryzyka CVSS.</w:t>
      </w:r>
    </w:p>
    <w:p w14:paraId="0B6B2DEE" w14:textId="3BBD97FC" w:rsidR="002A1868" w:rsidRPr="00540A08" w:rsidRDefault="0076307F" w:rsidP="00A20E99">
      <w:pPr>
        <w:ind w:left="708"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.5.2.2 Statystyki i metryki bezpieczeństwa.</w:t>
      </w:r>
    </w:p>
    <w:p w14:paraId="29CDC254" w14:textId="737C6DD1" w:rsidR="002A1868" w:rsidRPr="00540A08" w:rsidRDefault="0076307F" w:rsidP="00A20E99">
      <w:pPr>
        <w:ind w:left="708"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.5.2.3 Możliwość dostosowania szablonów raportów w tym zmianę formatu.</w:t>
      </w:r>
    </w:p>
    <w:p w14:paraId="55A4D333" w14:textId="77777777" w:rsidR="002A1868" w:rsidRPr="00540A08" w:rsidRDefault="002A1868" w:rsidP="00A20E99">
      <w:pPr>
        <w:jc w:val="both"/>
        <w:rPr>
          <w:rFonts w:asciiTheme="majorHAnsi" w:hAnsiTheme="majorHAnsi" w:cstheme="majorHAnsi"/>
        </w:rPr>
      </w:pPr>
    </w:p>
    <w:p w14:paraId="2F473EB2" w14:textId="078DF1E0" w:rsidR="002A1868" w:rsidRPr="00540A08" w:rsidRDefault="0076307F" w:rsidP="00A20E99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5</w:t>
      </w:r>
      <w:r w:rsidR="002A1868" w:rsidRPr="00540A08">
        <w:rPr>
          <w:rFonts w:asciiTheme="majorHAnsi" w:hAnsiTheme="majorHAnsi" w:cstheme="majorHAnsi"/>
          <w:b/>
          <w:bCs/>
        </w:rPr>
        <w:t>.6 Wymagania systemowe</w:t>
      </w:r>
    </w:p>
    <w:p w14:paraId="5B3CED1B" w14:textId="77777777" w:rsidR="002A1868" w:rsidRPr="00540A08" w:rsidRDefault="002A1868" w:rsidP="00A20E99">
      <w:pPr>
        <w:jc w:val="both"/>
        <w:rPr>
          <w:rFonts w:asciiTheme="majorHAnsi" w:hAnsiTheme="majorHAnsi" w:cstheme="majorHAnsi"/>
        </w:rPr>
      </w:pPr>
      <w:r w:rsidRPr="00540A08">
        <w:rPr>
          <w:rFonts w:asciiTheme="majorHAnsi" w:hAnsiTheme="majorHAnsi" w:cstheme="majorHAnsi"/>
        </w:rPr>
        <w:t>Wykonawca musi dostarczyć szczegółowe informacje o:</w:t>
      </w:r>
    </w:p>
    <w:p w14:paraId="4B6118B9" w14:textId="6B84D718" w:rsidR="002A1868" w:rsidRPr="00540A08" w:rsidRDefault="0076307F" w:rsidP="00A20E99">
      <w:pPr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.6.1 Wymaganiach sprzętowych (CPU, RAM, przestrzeń dyskowa).</w:t>
      </w:r>
    </w:p>
    <w:p w14:paraId="66FE4AF8" w14:textId="623CA0D0" w:rsidR="002A1868" w:rsidRPr="00540A08" w:rsidRDefault="0076307F" w:rsidP="00A20E99">
      <w:pPr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.6.2 Obsługiwanych systemach operacyjnych.</w:t>
      </w:r>
    </w:p>
    <w:p w14:paraId="448EFD29" w14:textId="4AF23762" w:rsidR="002A1868" w:rsidRPr="00540A08" w:rsidRDefault="0076307F" w:rsidP="00A20E99">
      <w:pPr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.6.3 Wymaganiach sieciowych i portach komunikacyjnych.</w:t>
      </w:r>
    </w:p>
    <w:p w14:paraId="3C92EB68" w14:textId="4943930D" w:rsidR="002A1868" w:rsidRPr="00540A08" w:rsidRDefault="0076307F" w:rsidP="00A20E99">
      <w:pPr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.6.4 Wymaganiach dotyczących baz danych (jeśli dotyczy).</w:t>
      </w:r>
    </w:p>
    <w:p w14:paraId="6B5DC2A1" w14:textId="406D3B81" w:rsidR="002A1868" w:rsidRPr="00540A08" w:rsidRDefault="0076307F" w:rsidP="00A20E99">
      <w:pPr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.6.5 Kompatybilności z popularnymi przeglądarkami internetowymi.</w:t>
      </w:r>
    </w:p>
    <w:p w14:paraId="07009021" w14:textId="39909F47" w:rsidR="002A1868" w:rsidRPr="00540A08" w:rsidRDefault="0076307F" w:rsidP="00A20E99">
      <w:pPr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.6.6 Wsparcie dla 2FA w zabezpieczeniu panelu sterowania.</w:t>
      </w:r>
    </w:p>
    <w:p w14:paraId="3BA5FC5C" w14:textId="77777777" w:rsidR="002A1868" w:rsidRPr="00540A08" w:rsidRDefault="002A1868" w:rsidP="00A20E99">
      <w:pPr>
        <w:jc w:val="both"/>
        <w:rPr>
          <w:rFonts w:asciiTheme="majorHAnsi" w:hAnsiTheme="majorHAnsi" w:cstheme="majorHAnsi"/>
        </w:rPr>
      </w:pPr>
    </w:p>
    <w:p w14:paraId="42F2E136" w14:textId="7C3B3158" w:rsidR="00495CAA" w:rsidRPr="00540A08" w:rsidRDefault="0076307F" w:rsidP="00495CAA">
      <w:pPr>
        <w:spacing w:after="0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5</w:t>
      </w:r>
      <w:r w:rsidR="00495CAA" w:rsidRPr="00540A08">
        <w:rPr>
          <w:rFonts w:asciiTheme="majorHAnsi" w:hAnsiTheme="majorHAnsi" w:cstheme="majorHAnsi"/>
          <w:b/>
          <w:bCs/>
        </w:rPr>
        <w:t xml:space="preserve">.7 Zakres </w:t>
      </w:r>
      <w:r w:rsidR="00495CAA">
        <w:rPr>
          <w:rFonts w:asciiTheme="majorHAnsi" w:hAnsiTheme="majorHAnsi" w:cstheme="majorHAnsi"/>
          <w:b/>
          <w:bCs/>
        </w:rPr>
        <w:t>usługi gwarancyjnej</w:t>
      </w:r>
    </w:p>
    <w:p w14:paraId="7AB69B92" w14:textId="77777777" w:rsidR="00495CAA" w:rsidRDefault="00495CAA" w:rsidP="00495CAA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Usługa gwarancyjna świadczona przez Wykonawcę oraz producenta dotyczy</w:t>
      </w:r>
      <w:r w:rsidRPr="00540A08">
        <w:rPr>
          <w:rFonts w:asciiTheme="majorHAnsi" w:hAnsiTheme="majorHAnsi" w:cstheme="majorHAnsi"/>
        </w:rPr>
        <w:t xml:space="preserve"> cał</w:t>
      </w:r>
      <w:r>
        <w:rPr>
          <w:rFonts w:asciiTheme="majorHAnsi" w:hAnsiTheme="majorHAnsi" w:cstheme="majorHAnsi"/>
        </w:rPr>
        <w:t>ego</w:t>
      </w:r>
      <w:r w:rsidRPr="00540A08">
        <w:rPr>
          <w:rFonts w:asciiTheme="majorHAnsi" w:hAnsiTheme="majorHAnsi" w:cstheme="majorHAnsi"/>
        </w:rPr>
        <w:t xml:space="preserve"> okres</w:t>
      </w:r>
      <w:r>
        <w:rPr>
          <w:rFonts w:asciiTheme="majorHAnsi" w:hAnsiTheme="majorHAnsi" w:cstheme="majorHAnsi"/>
        </w:rPr>
        <w:t>u</w:t>
      </w:r>
      <w:r w:rsidRPr="00540A08">
        <w:rPr>
          <w:rFonts w:asciiTheme="majorHAnsi" w:hAnsiTheme="majorHAnsi" w:cstheme="majorHAnsi"/>
        </w:rPr>
        <w:t xml:space="preserve"> 36 miesięcy obowiązywania licencji </w:t>
      </w:r>
      <w:r>
        <w:rPr>
          <w:rFonts w:asciiTheme="majorHAnsi" w:hAnsiTheme="majorHAnsi" w:cstheme="majorHAnsi"/>
        </w:rPr>
        <w:t xml:space="preserve">i </w:t>
      </w:r>
      <w:r w:rsidRPr="00540A08">
        <w:rPr>
          <w:rFonts w:asciiTheme="majorHAnsi" w:hAnsiTheme="majorHAnsi" w:cstheme="majorHAnsi"/>
        </w:rPr>
        <w:t>musi obejmować</w:t>
      </w:r>
      <w:r>
        <w:rPr>
          <w:rFonts w:asciiTheme="majorHAnsi" w:hAnsiTheme="majorHAnsi" w:cstheme="majorHAnsi"/>
        </w:rPr>
        <w:t>:</w:t>
      </w:r>
    </w:p>
    <w:p w14:paraId="4A7B30C4" w14:textId="58791320" w:rsidR="00495CAA" w:rsidRDefault="00BB77F2" w:rsidP="00495CAA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 ramach gwarancji Wykonawca musi zapewnić</w:t>
      </w:r>
      <w:r w:rsidR="00495CAA">
        <w:rPr>
          <w:rFonts w:asciiTheme="majorHAnsi" w:hAnsiTheme="majorHAnsi" w:cstheme="majorHAnsi"/>
        </w:rPr>
        <w:t>:</w:t>
      </w:r>
    </w:p>
    <w:p w14:paraId="730AAB70" w14:textId="05E0F2E9" w:rsidR="00495CAA" w:rsidRDefault="0076307F" w:rsidP="00495CAA">
      <w:pPr>
        <w:spacing w:after="0"/>
        <w:ind w:left="708"/>
        <w:jc w:val="both"/>
        <w:rPr>
          <w:rFonts w:asciiTheme="majorHAnsi" w:hAnsiTheme="majorHAnsi" w:cstheme="majorHAnsi"/>
          <w:kern w:val="2"/>
          <w14:ligatures w14:val="standardContextual"/>
        </w:rPr>
      </w:pPr>
      <w:r>
        <w:rPr>
          <w:rFonts w:asciiTheme="majorHAnsi" w:hAnsiTheme="majorHAnsi" w:cstheme="majorHAnsi"/>
        </w:rPr>
        <w:t>5</w:t>
      </w:r>
      <w:r w:rsidR="00495CAA">
        <w:rPr>
          <w:rFonts w:asciiTheme="majorHAnsi" w:hAnsiTheme="majorHAnsi" w:cstheme="majorHAnsi"/>
        </w:rPr>
        <w:t xml:space="preserve">.7.1 </w:t>
      </w:r>
      <w:r w:rsidR="00DF3BDE">
        <w:rPr>
          <w:rFonts w:asciiTheme="majorHAnsi" w:hAnsiTheme="majorHAnsi" w:cstheme="majorHAnsi"/>
        </w:rPr>
        <w:t>I</w:t>
      </w:r>
      <w:r w:rsidR="00495CAA" w:rsidRPr="00540A08">
        <w:rPr>
          <w:rFonts w:asciiTheme="majorHAnsi" w:hAnsiTheme="majorHAnsi" w:cstheme="majorHAnsi"/>
        </w:rPr>
        <w:t>nstalacj</w:t>
      </w:r>
      <w:r w:rsidR="00BB77F2">
        <w:rPr>
          <w:rFonts w:asciiTheme="majorHAnsi" w:hAnsiTheme="majorHAnsi" w:cstheme="majorHAnsi"/>
        </w:rPr>
        <w:t>ę</w:t>
      </w:r>
      <w:r w:rsidR="00495CAA" w:rsidRPr="00540A08">
        <w:rPr>
          <w:rFonts w:asciiTheme="majorHAnsi" w:hAnsiTheme="majorHAnsi" w:cstheme="majorHAnsi"/>
        </w:rPr>
        <w:t xml:space="preserve"> oprogramowania w środowisku wyznaczonym przez Centrum e-Zdrowia</w:t>
      </w:r>
    </w:p>
    <w:p w14:paraId="7B5FD887" w14:textId="21D38487" w:rsidR="00495CAA" w:rsidRDefault="0076307F" w:rsidP="00495CAA">
      <w:pPr>
        <w:spacing w:after="0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kern w:val="2"/>
          <w14:ligatures w14:val="standardContextual"/>
        </w:rPr>
        <w:t>5</w:t>
      </w:r>
      <w:r w:rsidR="00495CAA" w:rsidRPr="00540A08">
        <w:rPr>
          <w:rFonts w:asciiTheme="majorHAnsi" w:hAnsiTheme="majorHAnsi" w:cstheme="majorHAnsi"/>
          <w:kern w:val="2"/>
          <w14:ligatures w14:val="standardContextual"/>
        </w:rPr>
        <w:t>.7.</w:t>
      </w:r>
      <w:r w:rsidR="00495CAA">
        <w:rPr>
          <w:rFonts w:asciiTheme="majorHAnsi" w:hAnsiTheme="majorHAnsi" w:cstheme="majorHAnsi"/>
          <w:kern w:val="2"/>
          <w14:ligatures w14:val="standardContextual"/>
        </w:rPr>
        <w:t>2</w:t>
      </w:r>
      <w:r w:rsidR="00495CAA" w:rsidRPr="00540A08">
        <w:rPr>
          <w:rFonts w:asciiTheme="majorHAnsi" w:hAnsiTheme="majorHAnsi" w:cstheme="majorHAnsi"/>
        </w:rPr>
        <w:t xml:space="preserve"> Kontakt z producentem w języku polskim lub angielskim.</w:t>
      </w:r>
    </w:p>
    <w:p w14:paraId="2702A22A" w14:textId="4A8FE524" w:rsidR="00495CAA" w:rsidRPr="00540A08" w:rsidRDefault="0076307F" w:rsidP="00495CAA">
      <w:pPr>
        <w:spacing w:after="0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kern w:val="2"/>
          <w14:ligatures w14:val="standardContextual"/>
        </w:rPr>
        <w:t>5</w:t>
      </w:r>
      <w:r w:rsidR="00495CAA" w:rsidRPr="00540A08">
        <w:rPr>
          <w:rFonts w:asciiTheme="majorHAnsi" w:hAnsiTheme="majorHAnsi" w:cstheme="majorHAnsi"/>
          <w:kern w:val="2"/>
          <w14:ligatures w14:val="standardContextual"/>
        </w:rPr>
        <w:t>.7.</w:t>
      </w:r>
      <w:r w:rsidR="00495CAA">
        <w:rPr>
          <w:rFonts w:asciiTheme="majorHAnsi" w:hAnsiTheme="majorHAnsi" w:cstheme="majorHAnsi"/>
          <w:kern w:val="2"/>
          <w14:ligatures w14:val="standardContextual"/>
        </w:rPr>
        <w:t>3</w:t>
      </w:r>
      <w:r w:rsidR="00495CAA" w:rsidRPr="00540A08">
        <w:rPr>
          <w:rFonts w:asciiTheme="majorHAnsi" w:hAnsiTheme="majorHAnsi" w:cstheme="majorHAnsi"/>
          <w:kern w:val="2"/>
          <w14:ligatures w14:val="standardContextual"/>
        </w:rPr>
        <w:t xml:space="preserve"> </w:t>
      </w:r>
      <w:r w:rsidR="00495CAA" w:rsidRPr="00540A08">
        <w:rPr>
          <w:rFonts w:asciiTheme="majorHAnsi" w:hAnsiTheme="majorHAnsi" w:cstheme="majorHAnsi"/>
        </w:rPr>
        <w:t>Kanały komunikacji - wsparcie przez e-mail, telefon lub system zgłoszeniowy.</w:t>
      </w:r>
    </w:p>
    <w:p w14:paraId="2B13E71F" w14:textId="0D567577" w:rsidR="00495CAA" w:rsidRPr="00540A08" w:rsidRDefault="0076307F" w:rsidP="00495CAA">
      <w:pPr>
        <w:spacing w:after="0"/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495CAA" w:rsidRPr="00540A08">
        <w:rPr>
          <w:rFonts w:asciiTheme="majorHAnsi" w:hAnsiTheme="majorHAnsi" w:cstheme="majorHAnsi"/>
        </w:rPr>
        <w:t>.7.</w:t>
      </w:r>
      <w:r w:rsidR="00495CAA">
        <w:rPr>
          <w:rFonts w:asciiTheme="majorHAnsi" w:hAnsiTheme="majorHAnsi" w:cstheme="majorHAnsi"/>
        </w:rPr>
        <w:t>4</w:t>
      </w:r>
      <w:r w:rsidR="00495CAA" w:rsidRPr="00540A08">
        <w:rPr>
          <w:rFonts w:asciiTheme="majorHAnsi" w:hAnsiTheme="majorHAnsi" w:cstheme="majorHAnsi"/>
        </w:rPr>
        <w:t xml:space="preserve"> Instruktaż stanowiskowy:</w:t>
      </w:r>
    </w:p>
    <w:p w14:paraId="35965D24" w14:textId="570D3232" w:rsidR="00495CAA" w:rsidRPr="00540A08" w:rsidRDefault="0076307F" w:rsidP="00495CAA">
      <w:pPr>
        <w:spacing w:after="0"/>
        <w:ind w:left="708"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kern w:val="2"/>
          <w14:ligatures w14:val="standardContextual"/>
        </w:rPr>
        <w:t>5</w:t>
      </w:r>
      <w:r w:rsidR="00495CAA" w:rsidRPr="00540A08">
        <w:rPr>
          <w:rFonts w:asciiTheme="majorHAnsi" w:hAnsiTheme="majorHAnsi" w:cstheme="majorHAnsi"/>
          <w:kern w:val="2"/>
          <w14:ligatures w14:val="standardContextual"/>
        </w:rPr>
        <w:t>.7.</w:t>
      </w:r>
      <w:r w:rsidR="00495CAA">
        <w:rPr>
          <w:rFonts w:asciiTheme="majorHAnsi" w:hAnsiTheme="majorHAnsi" w:cstheme="majorHAnsi"/>
          <w:kern w:val="2"/>
          <w14:ligatures w14:val="standardContextual"/>
        </w:rPr>
        <w:t>4.1</w:t>
      </w:r>
      <w:r w:rsidR="00495CAA" w:rsidRPr="00540A08">
        <w:rPr>
          <w:rFonts w:asciiTheme="majorHAnsi" w:hAnsiTheme="majorHAnsi" w:cstheme="majorHAnsi"/>
        </w:rPr>
        <w:t xml:space="preserve"> </w:t>
      </w:r>
      <w:r w:rsidR="00DF3BDE">
        <w:rPr>
          <w:rFonts w:asciiTheme="majorHAnsi" w:hAnsiTheme="majorHAnsi" w:cstheme="majorHAnsi"/>
        </w:rPr>
        <w:t>I</w:t>
      </w:r>
      <w:r w:rsidR="00495CAA" w:rsidRPr="00540A08">
        <w:rPr>
          <w:rFonts w:asciiTheme="majorHAnsi" w:hAnsiTheme="majorHAnsi" w:cstheme="majorHAnsi"/>
        </w:rPr>
        <w:t>nstruktaż dla minimum 2 osób w zakresie obsługi oprogramowania (</w:t>
      </w:r>
      <w:r w:rsidR="00C676F9">
        <w:rPr>
          <w:rFonts w:asciiTheme="majorHAnsi" w:hAnsiTheme="majorHAnsi" w:cstheme="majorHAnsi"/>
        </w:rPr>
        <w:t>min. 2</w:t>
      </w:r>
      <w:r w:rsidR="00495CAA" w:rsidRPr="00540A08">
        <w:rPr>
          <w:rFonts w:asciiTheme="majorHAnsi" w:hAnsiTheme="majorHAnsi" w:cstheme="majorHAnsi"/>
        </w:rPr>
        <w:t xml:space="preserve"> godzin</w:t>
      </w:r>
      <w:r w:rsidR="00C676F9">
        <w:rPr>
          <w:rFonts w:asciiTheme="majorHAnsi" w:hAnsiTheme="majorHAnsi" w:cstheme="majorHAnsi"/>
        </w:rPr>
        <w:t>y</w:t>
      </w:r>
      <w:r w:rsidR="00495CAA" w:rsidRPr="00540A08">
        <w:rPr>
          <w:rFonts w:asciiTheme="majorHAnsi" w:hAnsiTheme="majorHAnsi" w:cstheme="majorHAnsi"/>
        </w:rPr>
        <w:t xml:space="preserve"> dydaktyczn</w:t>
      </w:r>
      <w:r w:rsidR="00C676F9">
        <w:rPr>
          <w:rFonts w:asciiTheme="majorHAnsi" w:hAnsiTheme="majorHAnsi" w:cstheme="majorHAnsi"/>
        </w:rPr>
        <w:t>e</w:t>
      </w:r>
      <w:r w:rsidR="00495CAA" w:rsidRPr="00540A08">
        <w:rPr>
          <w:rFonts w:asciiTheme="majorHAnsi" w:hAnsiTheme="majorHAnsi" w:cstheme="majorHAnsi"/>
        </w:rPr>
        <w:t>).</w:t>
      </w:r>
    </w:p>
    <w:p w14:paraId="647FEF7D" w14:textId="304B7BDC" w:rsidR="00495CAA" w:rsidRPr="00540A08" w:rsidRDefault="0076307F" w:rsidP="00495CAA">
      <w:pPr>
        <w:spacing w:after="0"/>
        <w:ind w:left="708"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kern w:val="2"/>
          <w14:ligatures w14:val="standardContextual"/>
        </w:rPr>
        <w:t>5</w:t>
      </w:r>
      <w:r w:rsidR="00495CAA" w:rsidRPr="00540A08">
        <w:rPr>
          <w:rFonts w:asciiTheme="majorHAnsi" w:hAnsiTheme="majorHAnsi" w:cstheme="majorHAnsi"/>
          <w:kern w:val="2"/>
          <w14:ligatures w14:val="standardContextual"/>
        </w:rPr>
        <w:t>.7.</w:t>
      </w:r>
      <w:r w:rsidR="00495CAA">
        <w:rPr>
          <w:rFonts w:asciiTheme="majorHAnsi" w:hAnsiTheme="majorHAnsi" w:cstheme="majorHAnsi"/>
          <w:kern w:val="2"/>
          <w14:ligatures w14:val="standardContextual"/>
        </w:rPr>
        <w:t>4.2</w:t>
      </w:r>
      <w:r w:rsidR="00495CAA" w:rsidRPr="00540A08">
        <w:rPr>
          <w:rFonts w:asciiTheme="majorHAnsi" w:hAnsiTheme="majorHAnsi" w:cstheme="majorHAnsi"/>
        </w:rPr>
        <w:t xml:space="preserve"> Materiały szkoleniowe – udostępnienie dokumentacji lub bazy wiedzy.</w:t>
      </w:r>
    </w:p>
    <w:p w14:paraId="1B137E35" w14:textId="77777777" w:rsidR="00495CAA" w:rsidRPr="00540A08" w:rsidRDefault="00495CAA" w:rsidP="00495CAA">
      <w:pPr>
        <w:spacing w:after="0"/>
        <w:ind w:left="708"/>
        <w:jc w:val="both"/>
        <w:rPr>
          <w:rFonts w:asciiTheme="majorHAnsi" w:hAnsiTheme="majorHAnsi" w:cstheme="majorHAnsi"/>
        </w:rPr>
      </w:pPr>
    </w:p>
    <w:p w14:paraId="28A096D8" w14:textId="5ADB7CA3" w:rsidR="00B90CBF" w:rsidRDefault="0076307F" w:rsidP="00B90CBF">
      <w:pPr>
        <w:spacing w:after="0"/>
        <w:ind w:left="708"/>
        <w:jc w:val="both"/>
        <w:rPr>
          <w:rFonts w:asciiTheme="majorHAnsi" w:hAnsiTheme="majorHAnsi" w:cstheme="majorHAnsi"/>
          <w:kern w:val="2"/>
          <w14:ligatures w14:val="standardContextual"/>
        </w:rPr>
      </w:pPr>
      <w:r>
        <w:rPr>
          <w:rFonts w:asciiTheme="majorHAnsi" w:hAnsiTheme="majorHAnsi" w:cstheme="majorHAnsi"/>
          <w:kern w:val="2"/>
          <w14:ligatures w14:val="standardContextual"/>
        </w:rPr>
        <w:t>5</w:t>
      </w:r>
      <w:r w:rsidR="00495CAA" w:rsidRPr="00540A08">
        <w:rPr>
          <w:rFonts w:asciiTheme="majorHAnsi" w:hAnsiTheme="majorHAnsi" w:cstheme="majorHAnsi"/>
          <w:kern w:val="2"/>
          <w14:ligatures w14:val="standardContextual"/>
        </w:rPr>
        <w:t>.7.</w:t>
      </w:r>
      <w:r w:rsidR="00495CAA">
        <w:rPr>
          <w:rFonts w:asciiTheme="majorHAnsi" w:hAnsiTheme="majorHAnsi" w:cstheme="majorHAnsi"/>
          <w:kern w:val="2"/>
          <w14:ligatures w14:val="standardContextual"/>
        </w:rPr>
        <w:t>5</w:t>
      </w:r>
      <w:r w:rsidR="00495CAA" w:rsidRPr="00540A08">
        <w:rPr>
          <w:rFonts w:asciiTheme="majorHAnsi" w:hAnsiTheme="majorHAnsi" w:cstheme="majorHAnsi"/>
          <w:kern w:val="2"/>
          <w14:ligatures w14:val="standardContextual"/>
        </w:rPr>
        <w:t xml:space="preserve"> </w:t>
      </w:r>
      <w:r w:rsidR="00495CAA">
        <w:rPr>
          <w:rFonts w:asciiTheme="majorHAnsi" w:hAnsiTheme="majorHAnsi" w:cstheme="majorHAnsi"/>
          <w:kern w:val="2"/>
          <w14:ligatures w14:val="standardContextual"/>
        </w:rPr>
        <w:t>Usługa gwarancyjna świadczona przez Wykonawcę</w:t>
      </w:r>
      <w:r w:rsidR="00495CAA" w:rsidRPr="00540A08">
        <w:rPr>
          <w:rFonts w:asciiTheme="majorHAnsi" w:hAnsiTheme="majorHAnsi" w:cstheme="majorHAnsi"/>
          <w:kern w:val="2"/>
          <w14:ligatures w14:val="standardContextual"/>
        </w:rPr>
        <w:t xml:space="preserve"> </w:t>
      </w:r>
      <w:r w:rsidR="00495CAA">
        <w:rPr>
          <w:rFonts w:asciiTheme="majorHAnsi" w:hAnsiTheme="majorHAnsi" w:cstheme="majorHAnsi"/>
          <w:kern w:val="2"/>
          <w14:ligatures w14:val="standardContextual"/>
        </w:rPr>
        <w:t>obejmuje</w:t>
      </w:r>
      <w:r w:rsidR="00495CAA" w:rsidRPr="00540A08">
        <w:rPr>
          <w:rFonts w:asciiTheme="majorHAnsi" w:hAnsiTheme="majorHAnsi" w:cstheme="majorHAnsi"/>
          <w:kern w:val="2"/>
          <w14:ligatures w14:val="standardContextual"/>
        </w:rPr>
        <w:t xml:space="preserve"> 36 dni </w:t>
      </w:r>
      <w:r w:rsidR="00495CAA" w:rsidRPr="008603F9">
        <w:rPr>
          <w:rFonts w:asciiTheme="majorHAnsi" w:hAnsiTheme="majorHAnsi" w:cstheme="majorHAnsi"/>
          <w:kern w:val="2"/>
          <w14:ligatures w14:val="standardContextual"/>
        </w:rPr>
        <w:t>roboczych (tj. od poniedziałku do piątku od 08:00 do 16:00)</w:t>
      </w:r>
      <w:r w:rsidR="00495CAA">
        <w:rPr>
          <w:rFonts w:asciiTheme="majorHAnsi" w:hAnsiTheme="majorHAnsi" w:cstheme="majorHAnsi"/>
          <w:kern w:val="2"/>
          <w14:ligatures w14:val="standardContextual"/>
        </w:rPr>
        <w:t xml:space="preserve"> </w:t>
      </w:r>
      <w:r w:rsidR="00495CAA" w:rsidRPr="00540A08">
        <w:rPr>
          <w:rFonts w:asciiTheme="majorHAnsi" w:hAnsiTheme="majorHAnsi" w:cstheme="majorHAnsi"/>
          <w:kern w:val="2"/>
          <w14:ligatures w14:val="standardContextual"/>
        </w:rPr>
        <w:t>do wykorzystania.</w:t>
      </w:r>
    </w:p>
    <w:p w14:paraId="0B03BBEA" w14:textId="77777777" w:rsidR="00B90CBF" w:rsidRDefault="00B90CBF" w:rsidP="00B90CBF">
      <w:pPr>
        <w:spacing w:after="0"/>
        <w:ind w:left="708"/>
        <w:jc w:val="both"/>
        <w:rPr>
          <w:rFonts w:asciiTheme="majorHAnsi" w:hAnsiTheme="majorHAnsi" w:cstheme="majorHAnsi"/>
          <w:kern w:val="2"/>
          <w14:ligatures w14:val="standardContextual"/>
        </w:rPr>
      </w:pPr>
    </w:p>
    <w:p w14:paraId="3A181043" w14:textId="33C7974A" w:rsidR="00495CAA" w:rsidRPr="00B90CBF" w:rsidRDefault="00495CAA" w:rsidP="00B90CBF">
      <w:pPr>
        <w:spacing w:after="0"/>
        <w:ind w:left="708"/>
        <w:jc w:val="both"/>
        <w:rPr>
          <w:rFonts w:asciiTheme="majorHAnsi" w:hAnsiTheme="majorHAnsi" w:cstheme="majorHAnsi"/>
          <w:kern w:val="2"/>
          <w14:ligatures w14:val="standardContextual"/>
        </w:rPr>
      </w:pPr>
      <w:r w:rsidRPr="00540A08">
        <w:rPr>
          <w:rFonts w:asciiTheme="majorHAnsi" w:hAnsiTheme="majorHAnsi" w:cstheme="majorHAnsi"/>
        </w:rPr>
        <w:t xml:space="preserve">W ramach </w:t>
      </w:r>
      <w:r w:rsidR="00BB77F2">
        <w:rPr>
          <w:rFonts w:asciiTheme="majorHAnsi" w:hAnsiTheme="majorHAnsi" w:cstheme="majorHAnsi"/>
        </w:rPr>
        <w:t>gwarancji</w:t>
      </w:r>
      <w:r w:rsidRPr="00540A0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Producent</w:t>
      </w:r>
      <w:r w:rsidR="00BB77F2">
        <w:rPr>
          <w:rFonts w:asciiTheme="majorHAnsi" w:hAnsiTheme="majorHAnsi" w:cstheme="majorHAnsi"/>
        </w:rPr>
        <w:t>a</w:t>
      </w:r>
      <w:r w:rsidRPr="00540A08">
        <w:rPr>
          <w:rFonts w:asciiTheme="majorHAnsi" w:hAnsiTheme="majorHAnsi" w:cstheme="majorHAnsi"/>
        </w:rPr>
        <w:t xml:space="preserve"> mu</w:t>
      </w:r>
      <w:r w:rsidR="00BB77F2">
        <w:rPr>
          <w:rFonts w:asciiTheme="majorHAnsi" w:hAnsiTheme="majorHAnsi" w:cstheme="majorHAnsi"/>
        </w:rPr>
        <w:t>szą zostać zapewnione</w:t>
      </w:r>
      <w:r w:rsidRPr="00540A08">
        <w:rPr>
          <w:rFonts w:asciiTheme="majorHAnsi" w:hAnsiTheme="majorHAnsi" w:cstheme="majorHAnsi"/>
        </w:rPr>
        <w:t>:</w:t>
      </w:r>
    </w:p>
    <w:p w14:paraId="4834AA10" w14:textId="314971A0" w:rsidR="00495CAA" w:rsidRPr="00540A08" w:rsidRDefault="0076307F" w:rsidP="00495CAA">
      <w:pPr>
        <w:spacing w:after="0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495CAA" w:rsidRPr="00540A08">
        <w:rPr>
          <w:rFonts w:asciiTheme="majorHAnsi" w:hAnsiTheme="majorHAnsi" w:cstheme="majorHAnsi"/>
        </w:rPr>
        <w:t>.7.</w:t>
      </w:r>
      <w:r w:rsidR="00B90CBF">
        <w:rPr>
          <w:rFonts w:asciiTheme="majorHAnsi" w:hAnsiTheme="majorHAnsi" w:cstheme="majorHAnsi"/>
        </w:rPr>
        <w:t>5.</w:t>
      </w:r>
      <w:r w:rsidR="00495CAA" w:rsidRPr="00540A08">
        <w:rPr>
          <w:rFonts w:asciiTheme="majorHAnsi" w:hAnsiTheme="majorHAnsi" w:cstheme="majorHAnsi"/>
        </w:rPr>
        <w:t>1 Aktualizacje oprogramowania:</w:t>
      </w:r>
    </w:p>
    <w:p w14:paraId="276D0BD8" w14:textId="6998DCFE" w:rsidR="00495CAA" w:rsidRPr="00540A08" w:rsidRDefault="0076307F" w:rsidP="00495CAA">
      <w:pPr>
        <w:spacing w:after="0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495CAA" w:rsidRPr="00540A08">
        <w:rPr>
          <w:rFonts w:asciiTheme="majorHAnsi" w:hAnsiTheme="majorHAnsi" w:cstheme="majorHAnsi"/>
        </w:rPr>
        <w:t>.7.</w:t>
      </w:r>
      <w:r w:rsidR="00B90CBF">
        <w:rPr>
          <w:rFonts w:asciiTheme="majorHAnsi" w:hAnsiTheme="majorHAnsi" w:cstheme="majorHAnsi"/>
        </w:rPr>
        <w:t>5</w:t>
      </w:r>
      <w:r w:rsidR="00495CAA" w:rsidRPr="00540A08">
        <w:rPr>
          <w:rFonts w:asciiTheme="majorHAnsi" w:hAnsiTheme="majorHAnsi" w:cstheme="majorHAnsi"/>
        </w:rPr>
        <w:t>.1</w:t>
      </w:r>
      <w:r w:rsidR="00B90CBF">
        <w:rPr>
          <w:rFonts w:asciiTheme="majorHAnsi" w:hAnsiTheme="majorHAnsi" w:cstheme="majorHAnsi"/>
        </w:rPr>
        <w:t>.1</w:t>
      </w:r>
      <w:r w:rsidR="00495CAA" w:rsidRPr="00540A08">
        <w:rPr>
          <w:rFonts w:asciiTheme="majorHAnsi" w:hAnsiTheme="majorHAnsi" w:cstheme="majorHAnsi"/>
        </w:rPr>
        <w:t xml:space="preserve"> Regularne aktualizacje - dostęp do wszystkich aktualizacji oprogramowania wydawanych przez producenta.</w:t>
      </w:r>
    </w:p>
    <w:p w14:paraId="1D6C23C1" w14:textId="73A89D99" w:rsidR="00495CAA" w:rsidRPr="00540A08" w:rsidRDefault="0076307F" w:rsidP="00F91E64">
      <w:pPr>
        <w:spacing w:after="0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kern w:val="2"/>
          <w14:ligatures w14:val="standardContextual"/>
        </w:rPr>
        <w:t>5</w:t>
      </w:r>
      <w:r w:rsidR="00495CAA" w:rsidRPr="00540A08">
        <w:rPr>
          <w:rFonts w:asciiTheme="majorHAnsi" w:hAnsiTheme="majorHAnsi" w:cstheme="majorHAnsi"/>
          <w:kern w:val="2"/>
          <w14:ligatures w14:val="standardContextual"/>
        </w:rPr>
        <w:t>.7.</w:t>
      </w:r>
      <w:r w:rsidR="00B90CBF">
        <w:rPr>
          <w:rFonts w:asciiTheme="majorHAnsi" w:hAnsiTheme="majorHAnsi" w:cstheme="majorHAnsi"/>
          <w:kern w:val="2"/>
          <w14:ligatures w14:val="standardContextual"/>
        </w:rPr>
        <w:t>5.</w:t>
      </w:r>
      <w:r w:rsidR="00495CAA" w:rsidRPr="00540A08">
        <w:rPr>
          <w:rFonts w:asciiTheme="majorHAnsi" w:hAnsiTheme="majorHAnsi" w:cstheme="majorHAnsi"/>
          <w:kern w:val="2"/>
          <w14:ligatures w14:val="standardContextual"/>
        </w:rPr>
        <w:t>1.2</w:t>
      </w:r>
      <w:r w:rsidR="00495CAA" w:rsidRPr="00540A08">
        <w:rPr>
          <w:rFonts w:asciiTheme="majorHAnsi" w:hAnsiTheme="majorHAnsi" w:cstheme="majorHAnsi"/>
        </w:rPr>
        <w:t xml:space="preserve"> Aktualizacje baz podatności - automatyczne lub manualne aktualizacje baz danych o znanych podatnościach i </w:t>
      </w:r>
      <w:proofErr w:type="spellStart"/>
      <w:r w:rsidR="00495CAA" w:rsidRPr="00540A08">
        <w:rPr>
          <w:rFonts w:asciiTheme="majorHAnsi" w:hAnsiTheme="majorHAnsi" w:cstheme="majorHAnsi"/>
        </w:rPr>
        <w:t>exploitach</w:t>
      </w:r>
      <w:proofErr w:type="spellEnd"/>
      <w:r w:rsidR="00495CAA" w:rsidRPr="00540A08">
        <w:rPr>
          <w:rFonts w:asciiTheme="majorHAnsi" w:hAnsiTheme="majorHAnsi" w:cstheme="majorHAnsi"/>
        </w:rPr>
        <w:t>.</w:t>
      </w:r>
      <w:r w:rsidR="00C51234">
        <w:rPr>
          <w:rFonts w:asciiTheme="majorHAnsi" w:hAnsiTheme="majorHAnsi" w:cstheme="majorHAnsi"/>
        </w:rPr>
        <w:t xml:space="preserve"> </w:t>
      </w:r>
      <w:r w:rsidR="00C51234" w:rsidRPr="00C51234">
        <w:rPr>
          <w:rFonts w:asciiTheme="majorHAnsi" w:hAnsiTheme="majorHAnsi" w:cstheme="majorHAnsi"/>
        </w:rPr>
        <w:t>Rozwiązanie musi umożliwiać wykonywanie skanów/testów oraz generowanie raportów </w:t>
      </w:r>
      <w:r w:rsidR="00C51234" w:rsidRPr="002E201C">
        <w:rPr>
          <w:rFonts w:asciiTheme="majorHAnsi" w:hAnsiTheme="majorHAnsi" w:cstheme="majorHAnsi"/>
        </w:rPr>
        <w:t>bez stałego dostępu do Internetu</w:t>
      </w:r>
      <w:r w:rsidR="00C51234" w:rsidRPr="00C51234">
        <w:rPr>
          <w:rFonts w:asciiTheme="majorHAnsi" w:hAnsiTheme="majorHAnsi" w:cstheme="majorHAnsi"/>
        </w:rPr>
        <w:t>. Brak łączności z siecią publiczną nie może uniemożliwiać uruchomienia skanu, przetwarzania wyników i eksportu raportu. Aktualizacje bazy podatności i komponentów rozwiązania realizowane są </w:t>
      </w:r>
      <w:r w:rsidR="00C51234" w:rsidRPr="002E201C">
        <w:rPr>
          <w:rFonts w:asciiTheme="majorHAnsi" w:hAnsiTheme="majorHAnsi" w:cstheme="majorHAnsi"/>
        </w:rPr>
        <w:t>odrębnym kanałem</w:t>
      </w:r>
      <w:r w:rsidR="00C51234" w:rsidRPr="00C51234">
        <w:rPr>
          <w:rFonts w:asciiTheme="majorHAnsi" w:hAnsiTheme="majorHAnsi" w:cstheme="majorHAnsi"/>
        </w:rPr>
        <w:t> w trybie offline poprzez paczki aktualizacyjne dostarczane przez Producenta, z weryfikacją autentyczności i integralności oraz procedurą aktualizacji przekazaną Zamawiającemu</w:t>
      </w:r>
      <w:r w:rsidR="00F91E64">
        <w:rPr>
          <w:rFonts w:asciiTheme="majorHAnsi" w:hAnsiTheme="majorHAnsi" w:cstheme="majorHAnsi"/>
        </w:rPr>
        <w:t xml:space="preserve"> Dopuszcza się możliwość aktualizacji oprogramowania wykorzystaniem udrożnienia ruchu do </w:t>
      </w:r>
      <w:r w:rsidR="00660975">
        <w:rPr>
          <w:rFonts w:asciiTheme="majorHAnsi" w:hAnsiTheme="majorHAnsi" w:cstheme="majorHAnsi"/>
        </w:rPr>
        <w:t>wyznaczonego adresu IP</w:t>
      </w:r>
      <w:r w:rsidR="00F91E64">
        <w:rPr>
          <w:rFonts w:asciiTheme="majorHAnsi" w:hAnsiTheme="majorHAnsi" w:cstheme="majorHAnsi"/>
        </w:rPr>
        <w:t xml:space="preserve"> </w:t>
      </w:r>
      <w:r w:rsidR="00DF0FDB">
        <w:rPr>
          <w:rFonts w:asciiTheme="majorHAnsi" w:hAnsiTheme="majorHAnsi" w:cstheme="majorHAnsi"/>
        </w:rPr>
        <w:t xml:space="preserve">oraz określonym </w:t>
      </w:r>
      <w:r w:rsidR="00660975">
        <w:rPr>
          <w:rFonts w:asciiTheme="majorHAnsi" w:hAnsiTheme="majorHAnsi" w:cstheme="majorHAnsi"/>
        </w:rPr>
        <w:t>zakresie czasowym wyłącznie w przypadku problemów z aktualizacji w trybie „offline”</w:t>
      </w:r>
      <w:r w:rsidR="001E2FA8">
        <w:rPr>
          <w:rFonts w:asciiTheme="majorHAnsi" w:hAnsiTheme="majorHAnsi" w:cstheme="majorHAnsi"/>
        </w:rPr>
        <w:t xml:space="preserve"> oraz na żądanie kupującego</w:t>
      </w:r>
      <w:r w:rsidR="003A41DC">
        <w:rPr>
          <w:rFonts w:asciiTheme="majorHAnsi" w:hAnsiTheme="majorHAnsi" w:cstheme="majorHAnsi"/>
        </w:rPr>
        <w:t>.</w:t>
      </w:r>
    </w:p>
    <w:p w14:paraId="58A46520" w14:textId="26B2FDAE" w:rsidR="00495CAA" w:rsidRPr="00540A08" w:rsidRDefault="0076307F" w:rsidP="00495CAA">
      <w:pPr>
        <w:spacing w:after="0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kern w:val="2"/>
          <w14:ligatures w14:val="standardContextual"/>
        </w:rPr>
        <w:t>5</w:t>
      </w:r>
      <w:r w:rsidR="00495CAA" w:rsidRPr="00540A08">
        <w:rPr>
          <w:rFonts w:asciiTheme="majorHAnsi" w:hAnsiTheme="majorHAnsi" w:cstheme="majorHAnsi"/>
          <w:kern w:val="2"/>
          <w14:ligatures w14:val="standardContextual"/>
        </w:rPr>
        <w:t>.7.</w:t>
      </w:r>
      <w:r w:rsidR="00B90CBF">
        <w:rPr>
          <w:rFonts w:asciiTheme="majorHAnsi" w:hAnsiTheme="majorHAnsi" w:cstheme="majorHAnsi"/>
          <w:kern w:val="2"/>
          <w14:ligatures w14:val="standardContextual"/>
        </w:rPr>
        <w:t>5.</w:t>
      </w:r>
      <w:r w:rsidR="00495CAA" w:rsidRPr="00540A08">
        <w:rPr>
          <w:rFonts w:asciiTheme="majorHAnsi" w:hAnsiTheme="majorHAnsi" w:cstheme="majorHAnsi"/>
          <w:kern w:val="2"/>
          <w14:ligatures w14:val="standardContextual"/>
        </w:rPr>
        <w:t>1.3</w:t>
      </w:r>
      <w:r w:rsidR="00495CAA" w:rsidRPr="00540A08">
        <w:rPr>
          <w:rFonts w:asciiTheme="majorHAnsi" w:hAnsiTheme="majorHAnsi" w:cstheme="majorHAnsi"/>
        </w:rPr>
        <w:t xml:space="preserve"> Aktualizacje sygnatur - bieżące aktualizacje wzorców wykrywania nowych rodzajów oprogramowania.</w:t>
      </w:r>
    </w:p>
    <w:p w14:paraId="35C85770" w14:textId="3BBAC2DE" w:rsidR="00495CAA" w:rsidRPr="00540A08" w:rsidRDefault="0076307F" w:rsidP="00495CAA">
      <w:pPr>
        <w:spacing w:after="0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kern w:val="2"/>
          <w14:ligatures w14:val="standardContextual"/>
        </w:rPr>
        <w:t>5</w:t>
      </w:r>
      <w:r w:rsidR="00495CAA" w:rsidRPr="00540A08">
        <w:rPr>
          <w:rFonts w:asciiTheme="majorHAnsi" w:hAnsiTheme="majorHAnsi" w:cstheme="majorHAnsi"/>
          <w:kern w:val="2"/>
          <w14:ligatures w14:val="standardContextual"/>
        </w:rPr>
        <w:t>.7.</w:t>
      </w:r>
      <w:r w:rsidR="00B90CBF">
        <w:rPr>
          <w:rFonts w:asciiTheme="majorHAnsi" w:hAnsiTheme="majorHAnsi" w:cstheme="majorHAnsi"/>
          <w:kern w:val="2"/>
          <w14:ligatures w14:val="standardContextual"/>
        </w:rPr>
        <w:t>5.</w:t>
      </w:r>
      <w:r w:rsidR="00495CAA" w:rsidRPr="00540A08">
        <w:rPr>
          <w:rFonts w:asciiTheme="majorHAnsi" w:hAnsiTheme="majorHAnsi" w:cstheme="majorHAnsi"/>
          <w:kern w:val="2"/>
          <w14:ligatures w14:val="standardContextual"/>
        </w:rPr>
        <w:t>1.4</w:t>
      </w:r>
      <w:r w:rsidR="00495CAA" w:rsidRPr="00540A08">
        <w:rPr>
          <w:rFonts w:asciiTheme="majorHAnsi" w:hAnsiTheme="majorHAnsi" w:cstheme="majorHAnsi"/>
        </w:rPr>
        <w:t xml:space="preserve"> Bezpieczeństwo oprogramowania - szybkie udostępnianie poprawek bezpieczeństwa.</w:t>
      </w:r>
    </w:p>
    <w:p w14:paraId="61CF4338" w14:textId="77777777" w:rsidR="00495CAA" w:rsidRPr="00540A08" w:rsidRDefault="00495CAA" w:rsidP="00495CAA">
      <w:pPr>
        <w:spacing w:after="0"/>
        <w:ind w:left="708"/>
        <w:jc w:val="both"/>
        <w:rPr>
          <w:rFonts w:asciiTheme="majorHAnsi" w:hAnsiTheme="majorHAnsi" w:cstheme="majorHAnsi"/>
        </w:rPr>
      </w:pPr>
    </w:p>
    <w:p w14:paraId="7B805D42" w14:textId="77777777" w:rsidR="002A1868" w:rsidRPr="00540A08" w:rsidRDefault="002A1868" w:rsidP="00A20E99">
      <w:pPr>
        <w:spacing w:after="0"/>
        <w:ind w:left="708"/>
        <w:jc w:val="both"/>
        <w:rPr>
          <w:rFonts w:asciiTheme="majorHAnsi" w:hAnsiTheme="majorHAnsi" w:cstheme="majorHAnsi"/>
          <w:kern w:val="2"/>
          <w14:ligatures w14:val="standardContextual"/>
        </w:rPr>
      </w:pPr>
    </w:p>
    <w:p w14:paraId="0686A876" w14:textId="06D2A381" w:rsidR="002A1868" w:rsidRPr="00540A08" w:rsidRDefault="0076307F" w:rsidP="00A20E99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>5</w:t>
      </w:r>
      <w:r w:rsidR="002A1868" w:rsidRPr="00540A08">
        <w:rPr>
          <w:rFonts w:asciiTheme="majorHAnsi" w:hAnsiTheme="majorHAnsi" w:cstheme="majorHAnsi"/>
          <w:b/>
          <w:bCs/>
        </w:rPr>
        <w:t>.8 Licencjonowanie</w:t>
      </w:r>
    </w:p>
    <w:p w14:paraId="76F97787" w14:textId="59D75212" w:rsidR="002A1868" w:rsidRPr="00540A08" w:rsidRDefault="0076307F" w:rsidP="00A20E99">
      <w:pPr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 xml:space="preserve">.8.1 Liczba użytkowników - licencja pozwala na prace minimum 4 użytkownikom jednocześnie. </w:t>
      </w:r>
    </w:p>
    <w:p w14:paraId="5B6B6CE1" w14:textId="34745DF2" w:rsidR="002A1868" w:rsidRPr="00540A08" w:rsidRDefault="0076307F" w:rsidP="00A20E99">
      <w:pPr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 xml:space="preserve">.8.2 Liczba skanów </w:t>
      </w:r>
      <w:r w:rsidR="00FE4AF2" w:rsidRPr="00540A08">
        <w:rPr>
          <w:rFonts w:asciiTheme="majorHAnsi" w:hAnsiTheme="majorHAnsi" w:cstheme="majorHAnsi"/>
        </w:rPr>
        <w:t>z możliwością wykonania dowolnej ilości skanów adresów</w:t>
      </w:r>
      <w:r w:rsidR="004F29D2" w:rsidRPr="00540A08">
        <w:rPr>
          <w:rFonts w:asciiTheme="majorHAnsi" w:hAnsiTheme="majorHAnsi" w:cstheme="majorHAnsi"/>
        </w:rPr>
        <w:t xml:space="preserve"> w ciągu roku</w:t>
      </w:r>
      <w:r w:rsidR="003050DE" w:rsidRPr="00540A08">
        <w:rPr>
          <w:rFonts w:asciiTheme="majorHAnsi" w:hAnsiTheme="majorHAnsi" w:cstheme="majorHAnsi"/>
        </w:rPr>
        <w:t xml:space="preserve"> z możliwością zmiany nie rzadziej niż raz na kwartał</w:t>
      </w:r>
      <w:r w:rsidR="00FE4AF2" w:rsidRPr="00540A08">
        <w:rPr>
          <w:rFonts w:asciiTheme="majorHAnsi" w:hAnsiTheme="majorHAnsi" w:cstheme="majorHAnsi"/>
        </w:rPr>
        <w:t>:</w:t>
      </w:r>
    </w:p>
    <w:p w14:paraId="0C14B714" w14:textId="6F44EBD8" w:rsidR="00FE4AF2" w:rsidRPr="00540A08" w:rsidRDefault="0076307F" w:rsidP="00A20E99">
      <w:pPr>
        <w:pStyle w:val="Akapitzlist"/>
        <w:numPr>
          <w:ilvl w:val="0"/>
          <w:numId w:val="0"/>
        </w:numPr>
        <w:ind w:left="1428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5</w:t>
      </w:r>
      <w:r w:rsidR="00FE4AF2" w:rsidRPr="00540A08">
        <w:rPr>
          <w:rFonts w:asciiTheme="majorHAnsi" w:hAnsiTheme="majorHAnsi" w:cstheme="majorHAnsi"/>
          <w:lang w:val="pl-PL"/>
        </w:rPr>
        <w:t xml:space="preserve">.8.2.1 </w:t>
      </w:r>
      <w:r w:rsidR="003050DE" w:rsidRPr="00540A08">
        <w:rPr>
          <w:rFonts w:asciiTheme="majorHAnsi" w:hAnsiTheme="majorHAnsi" w:cstheme="majorHAnsi"/>
          <w:lang w:val="pl-PL"/>
        </w:rPr>
        <w:t>Adresy IP/hosty</w:t>
      </w:r>
      <w:r w:rsidR="00FE4AF2" w:rsidRPr="00540A08">
        <w:rPr>
          <w:rFonts w:asciiTheme="majorHAnsi" w:hAnsiTheme="majorHAnsi" w:cstheme="majorHAnsi"/>
          <w:lang w:val="pl-PL"/>
        </w:rPr>
        <w:t xml:space="preserve">: </w:t>
      </w:r>
      <w:r w:rsidR="003050DE" w:rsidRPr="00540A08">
        <w:rPr>
          <w:rFonts w:asciiTheme="majorHAnsi" w:hAnsiTheme="majorHAnsi" w:cstheme="majorHAnsi"/>
          <w:lang w:val="pl-PL"/>
        </w:rPr>
        <w:t>100</w:t>
      </w:r>
    </w:p>
    <w:p w14:paraId="460E2B6D" w14:textId="4218C2FE" w:rsidR="00FE4AF2" w:rsidRPr="00540A08" w:rsidRDefault="0076307F" w:rsidP="00A20E99">
      <w:pPr>
        <w:pStyle w:val="Akapitzlist"/>
        <w:numPr>
          <w:ilvl w:val="0"/>
          <w:numId w:val="0"/>
        </w:numPr>
        <w:ind w:left="1428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5</w:t>
      </w:r>
      <w:r w:rsidR="00FE4AF2" w:rsidRPr="00540A08">
        <w:rPr>
          <w:rFonts w:asciiTheme="majorHAnsi" w:hAnsiTheme="majorHAnsi" w:cstheme="majorHAnsi"/>
          <w:lang w:val="pl-PL"/>
        </w:rPr>
        <w:t xml:space="preserve">.8.2.2 FQDN: </w:t>
      </w:r>
      <w:r w:rsidR="003050DE" w:rsidRPr="00540A08">
        <w:rPr>
          <w:rFonts w:asciiTheme="majorHAnsi" w:hAnsiTheme="majorHAnsi" w:cstheme="majorHAnsi"/>
          <w:lang w:val="pl-PL"/>
        </w:rPr>
        <w:t>10</w:t>
      </w:r>
    </w:p>
    <w:p w14:paraId="36C8B250" w14:textId="4AFD5820" w:rsidR="00FE4AF2" w:rsidRPr="00540A08" w:rsidRDefault="0076307F" w:rsidP="00A20E99">
      <w:pPr>
        <w:ind w:left="720" w:hanging="1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FE4AF2" w:rsidRPr="00540A08">
        <w:rPr>
          <w:rFonts w:asciiTheme="majorHAnsi" w:hAnsiTheme="majorHAnsi" w:cstheme="majorHAnsi"/>
        </w:rPr>
        <w:t>.8.3 Liczba jednorazowych skanów</w:t>
      </w:r>
      <w:r w:rsidR="004F29D2" w:rsidRPr="00540A08">
        <w:rPr>
          <w:rFonts w:asciiTheme="majorHAnsi" w:hAnsiTheme="majorHAnsi" w:cstheme="majorHAnsi"/>
        </w:rPr>
        <w:t xml:space="preserve"> w ciągu roku</w:t>
      </w:r>
      <w:r w:rsidR="00FE4AF2" w:rsidRPr="00540A08">
        <w:rPr>
          <w:rFonts w:asciiTheme="majorHAnsi" w:hAnsiTheme="majorHAnsi" w:cstheme="majorHAnsi"/>
        </w:rPr>
        <w:t>:</w:t>
      </w:r>
    </w:p>
    <w:p w14:paraId="2ADA6D90" w14:textId="742A92E5" w:rsidR="00FE4AF2" w:rsidRPr="00540A08" w:rsidRDefault="00FE4AF2" w:rsidP="00A20E99">
      <w:pPr>
        <w:ind w:left="720" w:hanging="12"/>
        <w:jc w:val="both"/>
        <w:rPr>
          <w:rFonts w:asciiTheme="majorHAnsi" w:hAnsiTheme="majorHAnsi" w:cstheme="majorHAnsi"/>
        </w:rPr>
      </w:pPr>
      <w:r w:rsidRPr="00540A08">
        <w:rPr>
          <w:rFonts w:asciiTheme="majorHAnsi" w:hAnsiTheme="majorHAnsi" w:cstheme="majorHAnsi"/>
        </w:rPr>
        <w:tab/>
      </w:r>
      <w:r w:rsidRPr="00540A08">
        <w:rPr>
          <w:rFonts w:asciiTheme="majorHAnsi" w:hAnsiTheme="majorHAnsi" w:cstheme="majorHAnsi"/>
        </w:rPr>
        <w:tab/>
      </w:r>
      <w:r w:rsidR="0076307F">
        <w:rPr>
          <w:rFonts w:asciiTheme="majorHAnsi" w:hAnsiTheme="majorHAnsi" w:cstheme="majorHAnsi"/>
        </w:rPr>
        <w:t>5</w:t>
      </w:r>
      <w:r w:rsidRPr="00540A08">
        <w:rPr>
          <w:rFonts w:asciiTheme="majorHAnsi" w:hAnsiTheme="majorHAnsi" w:cstheme="majorHAnsi"/>
        </w:rPr>
        <w:t xml:space="preserve">.8.3.1 </w:t>
      </w:r>
      <w:r w:rsidR="003050DE" w:rsidRPr="00540A08">
        <w:rPr>
          <w:rFonts w:asciiTheme="majorHAnsi" w:hAnsiTheme="majorHAnsi" w:cstheme="majorHAnsi"/>
        </w:rPr>
        <w:t>Adresy IP/hosty</w:t>
      </w:r>
      <w:r w:rsidRPr="00540A08">
        <w:rPr>
          <w:rFonts w:asciiTheme="majorHAnsi" w:hAnsiTheme="majorHAnsi" w:cstheme="majorHAnsi"/>
        </w:rPr>
        <w:t xml:space="preserve">: </w:t>
      </w:r>
      <w:r w:rsidR="003050DE" w:rsidRPr="00540A08">
        <w:rPr>
          <w:rFonts w:asciiTheme="majorHAnsi" w:hAnsiTheme="majorHAnsi" w:cstheme="majorHAnsi"/>
        </w:rPr>
        <w:t>200</w:t>
      </w:r>
    </w:p>
    <w:p w14:paraId="057CC7A2" w14:textId="20526224" w:rsidR="00FE4AF2" w:rsidRPr="00540A08" w:rsidRDefault="0076307F" w:rsidP="00A20E99">
      <w:pPr>
        <w:ind w:left="720" w:firstLine="69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FE4AF2" w:rsidRPr="00540A08">
        <w:rPr>
          <w:rFonts w:asciiTheme="majorHAnsi" w:hAnsiTheme="majorHAnsi" w:cstheme="majorHAnsi"/>
        </w:rPr>
        <w:t xml:space="preserve">.8.3.2 FQDN: </w:t>
      </w:r>
      <w:r w:rsidR="003050DE" w:rsidRPr="00540A08">
        <w:rPr>
          <w:rFonts w:asciiTheme="majorHAnsi" w:hAnsiTheme="majorHAnsi" w:cstheme="majorHAnsi"/>
        </w:rPr>
        <w:t>20</w:t>
      </w:r>
    </w:p>
    <w:p w14:paraId="433CD0E0" w14:textId="138BB7CD" w:rsidR="002A1868" w:rsidRPr="00540A08" w:rsidRDefault="0076307F" w:rsidP="00A20E99">
      <w:pPr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.8.</w:t>
      </w:r>
      <w:r w:rsidR="00FE4AF2" w:rsidRPr="00540A08">
        <w:rPr>
          <w:rFonts w:asciiTheme="majorHAnsi" w:hAnsiTheme="majorHAnsi" w:cstheme="majorHAnsi"/>
        </w:rPr>
        <w:t>4</w:t>
      </w:r>
      <w:r w:rsidR="002A1868" w:rsidRPr="00540A08">
        <w:rPr>
          <w:rFonts w:asciiTheme="majorHAnsi" w:hAnsiTheme="majorHAnsi" w:cstheme="majorHAnsi"/>
        </w:rPr>
        <w:t xml:space="preserve"> Przenośność licencji - możliwość przeniesienia licencji między maszynami w ramach </w:t>
      </w:r>
      <w:r w:rsidR="002A1868" w:rsidRPr="00540A08">
        <w:rPr>
          <w:rFonts w:asciiTheme="majorHAnsi" w:hAnsiTheme="majorHAnsi" w:cstheme="majorHAnsi"/>
        </w:rPr>
        <w:tab/>
      </w:r>
      <w:r w:rsidR="002A1868" w:rsidRPr="00540A08">
        <w:rPr>
          <w:rFonts w:asciiTheme="majorHAnsi" w:hAnsiTheme="majorHAnsi" w:cstheme="majorHAnsi"/>
        </w:rPr>
        <w:tab/>
        <w:t>organizacji lub w ramach funkcji kopii zapasowej.</w:t>
      </w:r>
    </w:p>
    <w:p w14:paraId="0F25F2C0" w14:textId="7216FA34" w:rsidR="002A1868" w:rsidRDefault="0076307F" w:rsidP="00A20E99">
      <w:pPr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>.8.</w:t>
      </w:r>
      <w:r w:rsidR="00FE4AF2" w:rsidRPr="00540A08">
        <w:rPr>
          <w:rFonts w:asciiTheme="majorHAnsi" w:hAnsiTheme="majorHAnsi" w:cstheme="majorHAnsi"/>
        </w:rPr>
        <w:t>5</w:t>
      </w:r>
      <w:r w:rsidR="002A1868" w:rsidRPr="00540A08">
        <w:rPr>
          <w:rFonts w:asciiTheme="majorHAnsi" w:hAnsiTheme="majorHAnsi" w:cstheme="majorHAnsi"/>
        </w:rPr>
        <w:t xml:space="preserve"> Długość licencji – Okres trwania licencji ma wynosić </w:t>
      </w:r>
      <w:r w:rsidR="003050DE" w:rsidRPr="00540A08">
        <w:rPr>
          <w:rFonts w:asciiTheme="majorHAnsi" w:hAnsiTheme="majorHAnsi" w:cstheme="majorHAnsi"/>
        </w:rPr>
        <w:t>3</w:t>
      </w:r>
      <w:r w:rsidR="002A1868" w:rsidRPr="00540A08">
        <w:rPr>
          <w:rFonts w:asciiTheme="majorHAnsi" w:hAnsiTheme="majorHAnsi" w:cstheme="majorHAnsi"/>
        </w:rPr>
        <w:t xml:space="preserve"> lat</w:t>
      </w:r>
      <w:r w:rsidR="003050DE" w:rsidRPr="00540A08">
        <w:rPr>
          <w:rFonts w:asciiTheme="majorHAnsi" w:hAnsiTheme="majorHAnsi" w:cstheme="majorHAnsi"/>
        </w:rPr>
        <w:t>a</w:t>
      </w:r>
      <w:r w:rsidR="002A1868" w:rsidRPr="00540A08">
        <w:rPr>
          <w:rFonts w:asciiTheme="majorHAnsi" w:hAnsiTheme="majorHAnsi" w:cstheme="majorHAnsi"/>
        </w:rPr>
        <w:t xml:space="preserve"> od dnia dostarczenia produktu.</w:t>
      </w:r>
    </w:p>
    <w:p w14:paraId="7D614550" w14:textId="482FB6A0" w:rsidR="00225C0E" w:rsidRPr="00540A08" w:rsidRDefault="00225C0E" w:rsidP="002E201C">
      <w:pPr>
        <w:ind w:left="1276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5.8.6 </w:t>
      </w:r>
      <w:r w:rsidRPr="00225C0E">
        <w:rPr>
          <w:rFonts w:asciiTheme="majorHAnsi" w:hAnsiTheme="majorHAnsi" w:cstheme="majorHAnsi"/>
        </w:rPr>
        <w:t xml:space="preserve">W ramach licencji Zamawiający może zmieniać przypisania </w:t>
      </w:r>
      <w:proofErr w:type="spellStart"/>
      <w:r w:rsidRPr="00225C0E">
        <w:rPr>
          <w:rFonts w:asciiTheme="majorHAnsi" w:hAnsiTheme="majorHAnsi" w:cstheme="majorHAnsi"/>
        </w:rPr>
        <w:t>assetów</w:t>
      </w:r>
      <w:proofErr w:type="spellEnd"/>
      <w:r w:rsidRPr="00225C0E">
        <w:rPr>
          <w:rFonts w:asciiTheme="majorHAnsi" w:hAnsiTheme="majorHAnsi" w:cstheme="majorHAnsi"/>
        </w:rPr>
        <w:t xml:space="preserve"> w cyklu kwartalnym bez dodatkowych opłat. Wykonawca nie może naliczać dodatkowych opłat za subdomeny w ramach jednego FQDN, o ile nie zwiększają liczby licencjonowanych FQDN</w:t>
      </w:r>
      <w:r>
        <w:rPr>
          <w:rFonts w:asciiTheme="majorHAnsi" w:hAnsiTheme="majorHAnsi" w:cstheme="majorHAnsi"/>
        </w:rPr>
        <w:t>.</w:t>
      </w:r>
    </w:p>
    <w:p w14:paraId="253501DC" w14:textId="77777777" w:rsidR="002A1868" w:rsidRDefault="002A1868" w:rsidP="00A20E99">
      <w:pPr>
        <w:spacing w:before="120" w:line="276" w:lineRule="auto"/>
        <w:jc w:val="both"/>
        <w:outlineLvl w:val="1"/>
        <w:rPr>
          <w:rFonts w:asciiTheme="majorHAnsi" w:hAnsiTheme="majorHAnsi" w:cstheme="majorHAnsi"/>
          <w:b/>
          <w:iCs/>
        </w:rPr>
      </w:pPr>
    </w:p>
    <w:p w14:paraId="2C65E749" w14:textId="77777777" w:rsidR="0076307F" w:rsidRDefault="003A6437" w:rsidP="0076307F">
      <w:pPr>
        <w:pStyle w:val="Akapitzlist"/>
        <w:numPr>
          <w:ilvl w:val="1"/>
          <w:numId w:val="40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proofErr w:type="spellStart"/>
      <w:r w:rsidRPr="002E201C">
        <w:rPr>
          <w:rFonts w:asciiTheme="minorHAnsi" w:hAnsiTheme="minorHAnsi" w:cstheme="minorHAnsi"/>
          <w:b/>
          <w:bCs/>
        </w:rPr>
        <w:t>Odbiór</w:t>
      </w:r>
      <w:proofErr w:type="spellEnd"/>
      <w:r w:rsidRPr="002E20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E201C">
        <w:rPr>
          <w:rFonts w:asciiTheme="minorHAnsi" w:hAnsiTheme="minorHAnsi" w:cstheme="minorHAnsi"/>
          <w:b/>
          <w:bCs/>
        </w:rPr>
        <w:t>Przedmiotu</w:t>
      </w:r>
      <w:proofErr w:type="spellEnd"/>
      <w:r w:rsidRPr="002E201C">
        <w:rPr>
          <w:rFonts w:asciiTheme="minorHAnsi" w:hAnsiTheme="minorHAnsi" w:cstheme="minorHAnsi"/>
          <w:b/>
          <w:bCs/>
        </w:rPr>
        <w:t xml:space="preserve"> Zamówienia</w:t>
      </w:r>
    </w:p>
    <w:p w14:paraId="2AE3F5BC" w14:textId="77777777" w:rsidR="0076307F" w:rsidRPr="002E201C" w:rsidRDefault="003A6437" w:rsidP="002E201C">
      <w:pPr>
        <w:pStyle w:val="Akapitzlist"/>
        <w:numPr>
          <w:ilvl w:val="2"/>
          <w:numId w:val="40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418"/>
        <w:jc w:val="both"/>
        <w:rPr>
          <w:rFonts w:asciiTheme="minorHAnsi" w:hAnsiTheme="minorHAnsi" w:cstheme="minorHAnsi"/>
          <w:b/>
          <w:bCs/>
        </w:rPr>
      </w:pPr>
      <w:r>
        <w:rPr>
          <w:noProof/>
        </w:rPr>
        <w:t>Odbiór przedmiotu zamówienia nastąpi w formie ustalonej z Zamawiającym.</w:t>
      </w:r>
    </w:p>
    <w:p w14:paraId="0D3B21A5" w14:textId="77777777" w:rsidR="0076307F" w:rsidRPr="002E201C" w:rsidRDefault="003A6437" w:rsidP="002E201C">
      <w:pPr>
        <w:pStyle w:val="Akapitzlist"/>
        <w:numPr>
          <w:ilvl w:val="2"/>
          <w:numId w:val="40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418"/>
        <w:jc w:val="both"/>
        <w:rPr>
          <w:rFonts w:asciiTheme="minorHAnsi" w:hAnsiTheme="minorHAnsi" w:cstheme="minorHAnsi"/>
          <w:b/>
          <w:bCs/>
        </w:rPr>
      </w:pPr>
      <w:r>
        <w:rPr>
          <w:noProof/>
        </w:rPr>
        <w:t>Zamawiający przeprowadzi testy odbiorowe zgodnie zakresem ujętym w Załączniku nr 2 do Opisu Przedmiotu Zamówienia – Zestawienie kryteriów odbioru przedmiotu zamówienia.</w:t>
      </w:r>
    </w:p>
    <w:p w14:paraId="71F0E750" w14:textId="5FF9CD05" w:rsidR="00024B00" w:rsidRPr="002E201C" w:rsidRDefault="00024B00" w:rsidP="002E201C">
      <w:pPr>
        <w:pStyle w:val="Akapitzlist"/>
        <w:numPr>
          <w:ilvl w:val="2"/>
          <w:numId w:val="40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418"/>
        <w:jc w:val="both"/>
        <w:rPr>
          <w:rFonts w:asciiTheme="minorHAnsi" w:hAnsiTheme="minorHAnsi" w:cstheme="minorHAnsi"/>
          <w:b/>
          <w:bCs/>
        </w:rPr>
      </w:pPr>
      <w:proofErr w:type="spellStart"/>
      <w:r w:rsidRPr="004D4287">
        <w:t>Odbiór</w:t>
      </w:r>
      <w:proofErr w:type="spellEnd"/>
      <w:r w:rsidRPr="004D4287">
        <w:t xml:space="preserve"> </w:t>
      </w:r>
      <w:proofErr w:type="spellStart"/>
      <w:r w:rsidRPr="004D4287">
        <w:t>następuje</w:t>
      </w:r>
      <w:proofErr w:type="spellEnd"/>
      <w:r w:rsidRPr="004D4287">
        <w:t xml:space="preserve"> po </w:t>
      </w:r>
      <w:proofErr w:type="spellStart"/>
      <w:r w:rsidRPr="004D4287">
        <w:t>spełnieniu</w:t>
      </w:r>
      <w:proofErr w:type="spellEnd"/>
      <w:r w:rsidRPr="004D4287">
        <w:t xml:space="preserve"> </w:t>
      </w:r>
      <w:proofErr w:type="spellStart"/>
      <w:r w:rsidRPr="004D4287">
        <w:t>wszystkich</w:t>
      </w:r>
      <w:proofErr w:type="spellEnd"/>
      <w:r w:rsidRPr="004D4287">
        <w:t xml:space="preserve"> </w:t>
      </w:r>
      <w:proofErr w:type="spellStart"/>
      <w:r w:rsidRPr="004D4287">
        <w:t>kryteriów</w:t>
      </w:r>
      <w:proofErr w:type="spellEnd"/>
      <w:r w:rsidRPr="004D4287">
        <w:t xml:space="preserve"> </w:t>
      </w:r>
      <w:proofErr w:type="spellStart"/>
      <w:r>
        <w:t>odbioru</w:t>
      </w:r>
      <w:proofErr w:type="spellEnd"/>
      <w:r>
        <w:t>,</w:t>
      </w:r>
      <w:r w:rsidRPr="004D4287">
        <w:t xml:space="preserve"> </w:t>
      </w:r>
      <w:proofErr w:type="spellStart"/>
      <w:r w:rsidRPr="004D4287">
        <w:t>określonych</w:t>
      </w:r>
      <w:proofErr w:type="spellEnd"/>
      <w:r w:rsidRPr="004D4287">
        <w:t xml:space="preserve"> w </w:t>
      </w:r>
      <w:proofErr w:type="spellStart"/>
      <w:r w:rsidRPr="004D4287">
        <w:t>Załączniku</w:t>
      </w:r>
      <w:proofErr w:type="spellEnd"/>
      <w:r w:rsidRPr="004D4287">
        <w:t xml:space="preserve"> nr </w:t>
      </w:r>
      <w:r>
        <w:t>2</w:t>
      </w:r>
      <w:r w:rsidRPr="004D4287">
        <w:t>.</w:t>
      </w:r>
      <w:r>
        <w:t xml:space="preserve"> </w:t>
      </w:r>
      <w:proofErr w:type="spellStart"/>
      <w:r w:rsidRPr="0076307F">
        <w:t>Niespełnienie</w:t>
      </w:r>
      <w:proofErr w:type="spellEnd"/>
      <w:r w:rsidRPr="0076307F">
        <w:t xml:space="preserve"> </w:t>
      </w:r>
      <w:proofErr w:type="spellStart"/>
      <w:r w:rsidRPr="0076307F">
        <w:t>choćby</w:t>
      </w:r>
      <w:proofErr w:type="spellEnd"/>
      <w:r w:rsidRPr="0076307F">
        <w:t xml:space="preserve"> </w:t>
      </w:r>
      <w:proofErr w:type="spellStart"/>
      <w:r w:rsidRPr="0076307F">
        <w:t>jednego</w:t>
      </w:r>
      <w:proofErr w:type="spellEnd"/>
      <w:r w:rsidRPr="0076307F">
        <w:t xml:space="preserve"> </w:t>
      </w:r>
      <w:proofErr w:type="spellStart"/>
      <w:r w:rsidRPr="0076307F">
        <w:t>kryterium</w:t>
      </w:r>
      <w:proofErr w:type="spellEnd"/>
      <w:r w:rsidRPr="0076307F">
        <w:t xml:space="preserve"> </w:t>
      </w:r>
      <w:proofErr w:type="spellStart"/>
      <w:r w:rsidRPr="0076307F">
        <w:t>skutkuje</w:t>
      </w:r>
      <w:proofErr w:type="spellEnd"/>
      <w:r w:rsidRPr="0076307F">
        <w:t xml:space="preserve"> </w:t>
      </w:r>
      <w:proofErr w:type="spellStart"/>
      <w:r w:rsidRPr="0076307F">
        <w:t>odmową</w:t>
      </w:r>
      <w:proofErr w:type="spellEnd"/>
      <w:r w:rsidRPr="0076307F">
        <w:t xml:space="preserve"> </w:t>
      </w:r>
      <w:proofErr w:type="spellStart"/>
      <w:r w:rsidRPr="0076307F">
        <w:t>odbioru</w:t>
      </w:r>
      <w:proofErr w:type="spellEnd"/>
      <w:r w:rsidRPr="0076307F">
        <w:t xml:space="preserve"> w zakresie </w:t>
      </w:r>
      <w:proofErr w:type="spellStart"/>
      <w:r w:rsidRPr="0076307F">
        <w:t>niespełnionym</w:t>
      </w:r>
      <w:proofErr w:type="spellEnd"/>
      <w:r w:rsidRPr="0076307F">
        <w:t xml:space="preserve"> do </w:t>
      </w:r>
      <w:proofErr w:type="spellStart"/>
      <w:r w:rsidRPr="0076307F">
        <w:t>czasu</w:t>
      </w:r>
      <w:proofErr w:type="spellEnd"/>
      <w:r w:rsidRPr="0076307F">
        <w:t xml:space="preserve"> </w:t>
      </w:r>
      <w:proofErr w:type="spellStart"/>
      <w:r w:rsidRPr="0076307F">
        <w:t>usunięcia</w:t>
      </w:r>
      <w:proofErr w:type="spellEnd"/>
      <w:r w:rsidRPr="0076307F">
        <w:t xml:space="preserve"> </w:t>
      </w:r>
      <w:proofErr w:type="spellStart"/>
      <w:r w:rsidRPr="0076307F">
        <w:t>niezgodności</w:t>
      </w:r>
      <w:proofErr w:type="spellEnd"/>
      <w:r w:rsidRPr="0076307F">
        <w:t xml:space="preserve">. </w:t>
      </w:r>
      <w:proofErr w:type="spellStart"/>
      <w:r w:rsidRPr="0076307F">
        <w:t>Podpisanie</w:t>
      </w:r>
      <w:proofErr w:type="spellEnd"/>
      <w:r w:rsidRPr="0076307F">
        <w:t xml:space="preserve"> </w:t>
      </w:r>
      <w:proofErr w:type="spellStart"/>
      <w:r w:rsidRPr="0076307F">
        <w:t>protokołu</w:t>
      </w:r>
      <w:proofErr w:type="spellEnd"/>
      <w:r w:rsidRPr="0076307F">
        <w:t xml:space="preserve"> </w:t>
      </w:r>
      <w:proofErr w:type="spellStart"/>
      <w:r w:rsidRPr="0076307F">
        <w:t>odbioru</w:t>
      </w:r>
      <w:proofErr w:type="spellEnd"/>
      <w:r w:rsidRPr="0076307F">
        <w:t xml:space="preserve"> </w:t>
      </w:r>
      <w:proofErr w:type="spellStart"/>
      <w:r w:rsidRPr="0076307F">
        <w:t>nie</w:t>
      </w:r>
      <w:proofErr w:type="spellEnd"/>
      <w:r w:rsidRPr="0076307F">
        <w:t xml:space="preserve"> </w:t>
      </w:r>
      <w:proofErr w:type="spellStart"/>
      <w:r w:rsidRPr="0076307F">
        <w:t>może</w:t>
      </w:r>
      <w:proofErr w:type="spellEnd"/>
      <w:r w:rsidRPr="0076307F">
        <w:t xml:space="preserve"> </w:t>
      </w:r>
      <w:proofErr w:type="spellStart"/>
      <w:r w:rsidRPr="0076307F">
        <w:t>nastąpić</w:t>
      </w:r>
      <w:proofErr w:type="spellEnd"/>
      <w:r w:rsidRPr="0076307F">
        <w:t xml:space="preserve"> bez </w:t>
      </w:r>
      <w:proofErr w:type="spellStart"/>
      <w:r w:rsidRPr="0076307F">
        <w:t>wykazania</w:t>
      </w:r>
      <w:proofErr w:type="spellEnd"/>
      <w:r w:rsidRPr="0076307F">
        <w:t xml:space="preserve"> </w:t>
      </w:r>
      <w:proofErr w:type="spellStart"/>
      <w:r w:rsidRPr="0076307F">
        <w:t>spełnienia</w:t>
      </w:r>
      <w:proofErr w:type="spellEnd"/>
      <w:r w:rsidRPr="0076307F">
        <w:t xml:space="preserve"> </w:t>
      </w:r>
      <w:proofErr w:type="spellStart"/>
      <w:r w:rsidRPr="0076307F">
        <w:t>kryteriów</w:t>
      </w:r>
      <w:proofErr w:type="spellEnd"/>
      <w:r w:rsidR="00D74BA6" w:rsidRPr="0076307F">
        <w:t xml:space="preserve"> </w:t>
      </w:r>
      <w:proofErr w:type="spellStart"/>
      <w:r w:rsidR="00D74BA6" w:rsidRPr="0076307F">
        <w:t>określonych</w:t>
      </w:r>
      <w:proofErr w:type="spellEnd"/>
      <w:r w:rsidR="00D74BA6" w:rsidRPr="0076307F">
        <w:t xml:space="preserve"> w </w:t>
      </w:r>
      <w:proofErr w:type="spellStart"/>
      <w:r w:rsidR="00D74BA6" w:rsidRPr="0076307F">
        <w:t>Załączniku</w:t>
      </w:r>
      <w:proofErr w:type="spellEnd"/>
      <w:r w:rsidR="00D74BA6" w:rsidRPr="0076307F">
        <w:t xml:space="preserve"> nr 2 do </w:t>
      </w:r>
      <w:proofErr w:type="spellStart"/>
      <w:r w:rsidR="00D74BA6" w:rsidRPr="0076307F">
        <w:t>niniejszego</w:t>
      </w:r>
      <w:proofErr w:type="spellEnd"/>
      <w:r w:rsidR="00D74BA6" w:rsidRPr="0076307F">
        <w:t xml:space="preserve"> </w:t>
      </w:r>
      <w:proofErr w:type="spellStart"/>
      <w:r w:rsidR="00D74BA6" w:rsidRPr="0076307F">
        <w:t>dokumentu</w:t>
      </w:r>
      <w:proofErr w:type="spellEnd"/>
      <w:r w:rsidR="00D74BA6" w:rsidRPr="0076307F">
        <w:t>.</w:t>
      </w:r>
    </w:p>
    <w:p w14:paraId="14C18DD1" w14:textId="1C6BEAED" w:rsidR="003A6437" w:rsidRDefault="003A6437" w:rsidP="00A20E99">
      <w:pPr>
        <w:spacing w:before="120" w:line="276" w:lineRule="auto"/>
        <w:jc w:val="both"/>
        <w:outlineLvl w:val="1"/>
        <w:rPr>
          <w:rFonts w:asciiTheme="majorHAnsi" w:hAnsiTheme="majorHAnsi" w:cstheme="majorHAnsi"/>
          <w:b/>
          <w:iCs/>
        </w:rPr>
      </w:pPr>
    </w:p>
    <w:p w14:paraId="387CF8E2" w14:textId="6055DB84" w:rsidR="00A4638C" w:rsidRDefault="00A4638C" w:rsidP="00A20E99">
      <w:pPr>
        <w:spacing w:before="120" w:line="276" w:lineRule="auto"/>
        <w:jc w:val="both"/>
        <w:outlineLvl w:val="1"/>
        <w:rPr>
          <w:rFonts w:asciiTheme="majorHAnsi" w:hAnsiTheme="majorHAnsi" w:cstheme="majorHAnsi"/>
          <w:b/>
          <w:iCs/>
        </w:rPr>
      </w:pPr>
      <w:r>
        <w:rPr>
          <w:rFonts w:asciiTheme="majorHAnsi" w:hAnsiTheme="majorHAnsi" w:cstheme="majorHAnsi"/>
          <w:b/>
          <w:iCs/>
        </w:rPr>
        <w:t>Załączniki:</w:t>
      </w:r>
    </w:p>
    <w:p w14:paraId="62C98B95" w14:textId="680E117F" w:rsidR="00A4638C" w:rsidRPr="002E201C" w:rsidRDefault="00A4638C" w:rsidP="002E201C">
      <w:pPr>
        <w:pStyle w:val="Akapitzlist"/>
        <w:numPr>
          <w:ilvl w:val="3"/>
          <w:numId w:val="36"/>
        </w:numPr>
        <w:spacing w:before="120" w:line="276" w:lineRule="auto"/>
        <w:ind w:left="567"/>
        <w:jc w:val="both"/>
        <w:outlineLvl w:val="1"/>
        <w:rPr>
          <w:rFonts w:asciiTheme="majorHAnsi" w:hAnsiTheme="majorHAnsi" w:cstheme="majorHAnsi"/>
          <w:bCs/>
          <w:iCs/>
        </w:rPr>
      </w:pPr>
      <w:proofErr w:type="spellStart"/>
      <w:r w:rsidRPr="002E201C">
        <w:rPr>
          <w:rFonts w:asciiTheme="majorHAnsi" w:hAnsiTheme="majorHAnsi" w:cstheme="majorHAnsi"/>
          <w:bCs/>
          <w:iCs/>
        </w:rPr>
        <w:t>Załącznik</w:t>
      </w:r>
      <w:proofErr w:type="spellEnd"/>
      <w:r w:rsidRPr="002E201C">
        <w:rPr>
          <w:rFonts w:asciiTheme="majorHAnsi" w:hAnsiTheme="majorHAnsi" w:cstheme="majorHAnsi"/>
          <w:bCs/>
          <w:iCs/>
        </w:rPr>
        <w:t xml:space="preserve"> nr 1 do OPZ </w:t>
      </w:r>
      <w:r w:rsidR="00431050" w:rsidRPr="002E201C">
        <w:rPr>
          <w:rFonts w:asciiTheme="majorHAnsi" w:hAnsiTheme="majorHAnsi" w:cstheme="majorHAnsi"/>
          <w:bCs/>
          <w:iCs/>
        </w:rPr>
        <w:t>–</w:t>
      </w:r>
      <w:r w:rsidRPr="002E201C">
        <w:rPr>
          <w:rFonts w:asciiTheme="majorHAnsi" w:hAnsiTheme="majorHAnsi" w:cstheme="majorHAnsi"/>
          <w:bCs/>
          <w:iCs/>
        </w:rPr>
        <w:t xml:space="preserve"> </w:t>
      </w:r>
      <w:proofErr w:type="spellStart"/>
      <w:r w:rsidR="00431050" w:rsidRPr="002E201C">
        <w:rPr>
          <w:rFonts w:asciiTheme="majorHAnsi" w:hAnsiTheme="majorHAnsi" w:cstheme="majorHAnsi"/>
          <w:bCs/>
          <w:iCs/>
        </w:rPr>
        <w:t>Wzór</w:t>
      </w:r>
      <w:proofErr w:type="spellEnd"/>
      <w:r w:rsidR="00431050" w:rsidRPr="002E201C">
        <w:rPr>
          <w:rFonts w:asciiTheme="majorHAnsi" w:hAnsiTheme="majorHAnsi" w:cstheme="majorHAnsi"/>
          <w:bCs/>
          <w:iCs/>
        </w:rPr>
        <w:t xml:space="preserve"> </w:t>
      </w:r>
      <w:proofErr w:type="spellStart"/>
      <w:r w:rsidR="00431050" w:rsidRPr="002E201C">
        <w:rPr>
          <w:rFonts w:asciiTheme="majorHAnsi" w:hAnsiTheme="majorHAnsi" w:cstheme="majorHAnsi"/>
          <w:bCs/>
          <w:iCs/>
        </w:rPr>
        <w:t>protokołu</w:t>
      </w:r>
      <w:proofErr w:type="spellEnd"/>
      <w:r w:rsidR="00431050" w:rsidRPr="002E201C">
        <w:rPr>
          <w:rFonts w:asciiTheme="majorHAnsi" w:hAnsiTheme="majorHAnsi" w:cstheme="majorHAnsi"/>
          <w:bCs/>
          <w:iCs/>
        </w:rPr>
        <w:t xml:space="preserve"> z realizacji </w:t>
      </w:r>
      <w:proofErr w:type="spellStart"/>
      <w:r w:rsidR="00431050" w:rsidRPr="002E201C">
        <w:rPr>
          <w:rFonts w:asciiTheme="majorHAnsi" w:hAnsiTheme="majorHAnsi" w:cstheme="majorHAnsi"/>
          <w:bCs/>
          <w:iCs/>
        </w:rPr>
        <w:t>testów</w:t>
      </w:r>
      <w:proofErr w:type="spellEnd"/>
      <w:r w:rsidR="00431050" w:rsidRPr="002E201C">
        <w:rPr>
          <w:rFonts w:asciiTheme="majorHAnsi" w:hAnsiTheme="majorHAnsi" w:cstheme="majorHAnsi"/>
          <w:bCs/>
          <w:iCs/>
        </w:rPr>
        <w:t xml:space="preserve"> Proof of Conce</w:t>
      </w:r>
      <w:r w:rsidR="00237F8C">
        <w:rPr>
          <w:rFonts w:asciiTheme="majorHAnsi" w:hAnsiTheme="majorHAnsi" w:cstheme="majorHAnsi"/>
          <w:bCs/>
          <w:iCs/>
        </w:rPr>
        <w:t>p</w:t>
      </w:r>
      <w:r w:rsidR="00431050" w:rsidRPr="002E201C">
        <w:rPr>
          <w:rFonts w:asciiTheme="majorHAnsi" w:hAnsiTheme="majorHAnsi" w:cstheme="majorHAnsi"/>
          <w:bCs/>
          <w:iCs/>
        </w:rPr>
        <w:t>t.</w:t>
      </w:r>
    </w:p>
    <w:p w14:paraId="26313246" w14:textId="00B6301C" w:rsidR="00431050" w:rsidRPr="002E201C" w:rsidRDefault="00431050" w:rsidP="002E201C">
      <w:pPr>
        <w:pStyle w:val="Akapitzlist"/>
        <w:numPr>
          <w:ilvl w:val="3"/>
          <w:numId w:val="36"/>
        </w:numPr>
        <w:spacing w:before="120" w:line="276" w:lineRule="auto"/>
        <w:ind w:left="567"/>
        <w:jc w:val="both"/>
        <w:outlineLvl w:val="1"/>
        <w:rPr>
          <w:rFonts w:asciiTheme="majorHAnsi" w:hAnsiTheme="majorHAnsi" w:cstheme="majorHAnsi"/>
          <w:bCs/>
          <w:iCs/>
        </w:rPr>
      </w:pPr>
      <w:proofErr w:type="spellStart"/>
      <w:r w:rsidRPr="002E201C">
        <w:rPr>
          <w:rFonts w:asciiTheme="majorHAnsi" w:hAnsiTheme="majorHAnsi" w:cstheme="majorHAnsi"/>
          <w:bCs/>
          <w:iCs/>
        </w:rPr>
        <w:t>Załącznik</w:t>
      </w:r>
      <w:proofErr w:type="spellEnd"/>
      <w:r w:rsidRPr="002E201C">
        <w:rPr>
          <w:rFonts w:asciiTheme="majorHAnsi" w:hAnsiTheme="majorHAnsi" w:cstheme="majorHAnsi"/>
          <w:bCs/>
          <w:iCs/>
        </w:rPr>
        <w:t xml:space="preserve"> nr 2 do OPZ – </w:t>
      </w:r>
      <w:proofErr w:type="spellStart"/>
      <w:r w:rsidRPr="002E201C">
        <w:rPr>
          <w:rFonts w:asciiTheme="majorHAnsi" w:hAnsiTheme="majorHAnsi" w:cstheme="majorHAnsi"/>
          <w:bCs/>
          <w:iCs/>
        </w:rPr>
        <w:t>Kryteria</w:t>
      </w:r>
      <w:proofErr w:type="spellEnd"/>
      <w:r w:rsidRPr="002E201C">
        <w:rPr>
          <w:rFonts w:asciiTheme="majorHAnsi" w:hAnsiTheme="majorHAnsi" w:cstheme="majorHAnsi"/>
          <w:bCs/>
          <w:iCs/>
        </w:rPr>
        <w:t xml:space="preserve"> </w:t>
      </w:r>
      <w:proofErr w:type="spellStart"/>
      <w:r w:rsidRPr="002E201C">
        <w:rPr>
          <w:rFonts w:asciiTheme="majorHAnsi" w:hAnsiTheme="majorHAnsi" w:cstheme="majorHAnsi"/>
          <w:bCs/>
          <w:iCs/>
        </w:rPr>
        <w:t>odbioru</w:t>
      </w:r>
      <w:proofErr w:type="spellEnd"/>
      <w:r w:rsidRPr="002E201C">
        <w:rPr>
          <w:rFonts w:asciiTheme="majorHAnsi" w:hAnsiTheme="majorHAnsi" w:cstheme="majorHAnsi"/>
          <w:bCs/>
          <w:iCs/>
        </w:rPr>
        <w:t xml:space="preserve"> </w:t>
      </w:r>
      <w:proofErr w:type="spellStart"/>
      <w:r w:rsidRPr="002E201C">
        <w:rPr>
          <w:rFonts w:asciiTheme="majorHAnsi" w:hAnsiTheme="majorHAnsi" w:cstheme="majorHAnsi"/>
          <w:bCs/>
          <w:iCs/>
        </w:rPr>
        <w:t>przedmiotu</w:t>
      </w:r>
      <w:proofErr w:type="spellEnd"/>
      <w:r w:rsidRPr="002E201C">
        <w:rPr>
          <w:rFonts w:asciiTheme="majorHAnsi" w:hAnsiTheme="majorHAnsi" w:cstheme="majorHAnsi"/>
          <w:bCs/>
          <w:iCs/>
        </w:rPr>
        <w:t xml:space="preserve"> zamówienia</w:t>
      </w:r>
      <w:r w:rsidR="003A6437">
        <w:rPr>
          <w:rFonts w:asciiTheme="majorHAnsi" w:hAnsiTheme="majorHAnsi" w:cstheme="majorHAnsi"/>
          <w:bCs/>
          <w:iCs/>
        </w:rPr>
        <w:t>.</w:t>
      </w:r>
    </w:p>
    <w:p w14:paraId="092476AB" w14:textId="77777777" w:rsidR="00A4638C" w:rsidRDefault="00A4638C" w:rsidP="00A20E99">
      <w:pPr>
        <w:spacing w:before="120" w:line="276" w:lineRule="auto"/>
        <w:jc w:val="both"/>
        <w:outlineLvl w:val="1"/>
        <w:rPr>
          <w:rFonts w:asciiTheme="majorHAnsi" w:hAnsiTheme="majorHAnsi" w:cstheme="majorHAnsi"/>
          <w:b/>
          <w:iCs/>
        </w:rPr>
      </w:pPr>
    </w:p>
    <w:p w14:paraId="370F4BD8" w14:textId="77777777" w:rsidR="00A4638C" w:rsidRDefault="00A4638C" w:rsidP="00A20E99">
      <w:pPr>
        <w:spacing w:before="120" w:line="276" w:lineRule="auto"/>
        <w:jc w:val="both"/>
        <w:outlineLvl w:val="1"/>
        <w:rPr>
          <w:rFonts w:asciiTheme="majorHAnsi" w:hAnsiTheme="majorHAnsi" w:cstheme="majorHAnsi"/>
          <w:b/>
          <w:iCs/>
        </w:rPr>
      </w:pPr>
    </w:p>
    <w:p w14:paraId="20D16B99" w14:textId="2A4F1617" w:rsidR="007000B0" w:rsidRPr="00540A08" w:rsidRDefault="007000B0" w:rsidP="00A20E99">
      <w:pPr>
        <w:spacing w:before="120" w:line="276" w:lineRule="auto"/>
        <w:jc w:val="both"/>
        <w:outlineLvl w:val="1"/>
        <w:rPr>
          <w:rFonts w:asciiTheme="majorHAnsi" w:hAnsiTheme="majorHAnsi" w:cstheme="majorHAnsi"/>
          <w:b/>
          <w:iCs/>
        </w:rPr>
      </w:pPr>
      <w:r>
        <w:rPr>
          <w:rFonts w:asciiTheme="majorHAnsi" w:hAnsiTheme="majorHAnsi" w:cstheme="majorHAnsi"/>
          <w:b/>
          <w:iCs/>
        </w:rPr>
        <w:t>Osoba sporządzająca:</w:t>
      </w:r>
      <w:r w:rsidR="004156A9">
        <w:rPr>
          <w:rFonts w:asciiTheme="majorHAnsi" w:hAnsiTheme="majorHAnsi" w:cstheme="majorHAnsi"/>
          <w:b/>
          <w:iCs/>
        </w:rPr>
        <w:t xml:space="preserve"> Paweł Sidoruk, Mikołaj Dreger</w:t>
      </w:r>
    </w:p>
    <w:sectPr w:rsidR="007000B0" w:rsidRPr="00540A08" w:rsidSect="00E707F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134" w:footer="6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E715F" w14:textId="77777777" w:rsidR="00026C92" w:rsidRDefault="00026C92" w:rsidP="00041ECF">
      <w:pPr>
        <w:spacing w:after="0"/>
      </w:pPr>
      <w:r>
        <w:separator/>
      </w:r>
    </w:p>
  </w:endnote>
  <w:endnote w:type="continuationSeparator" w:id="0">
    <w:p w14:paraId="54107028" w14:textId="77777777" w:rsidR="00026C92" w:rsidRDefault="00026C92" w:rsidP="00041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102793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E5DF16C" w14:textId="77777777" w:rsidR="00DA6611" w:rsidRPr="00B57024" w:rsidRDefault="00DA6611" w:rsidP="001A22FB">
        <w:pPr>
          <w:pStyle w:val="Stopka"/>
          <w:tabs>
            <w:tab w:val="clear" w:pos="9072"/>
          </w:tabs>
          <w:spacing w:before="60" w:after="240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5648" behindDoc="0" locked="0" layoutInCell="1" allowOverlap="1" wp14:anchorId="148F5EF9" wp14:editId="5B3B2FED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121222422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08AA7D27" wp14:editId="0F9003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863080709" name="Prostokąt 86308070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F3E64F6" id="Prostokąt 863080709" o:spid="_x0000_s1026" style="position:absolute;margin-left:0;margin-top:7.3pt;width:276.05pt;height: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22EDD57E" wp14:editId="19240157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615833356" name="Prostokąt 161583335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D3DB719" id="Prostokąt 1615833356" o:spid="_x0000_s1026" style="position:absolute;margin-left:274.7pt;margin-top:7.3pt;width:155.9pt;height: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503BB9C" w14:textId="77777777" w:rsidR="00DA6611" w:rsidRPr="00DC37A4" w:rsidRDefault="00DA6611" w:rsidP="00DA661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2B4147C9" w14:textId="77777777" w:rsidR="00DA6611" w:rsidRPr="00DC37A4" w:rsidRDefault="00DA6611" w:rsidP="00DA661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26BA418" w14:textId="77777777" w:rsidR="00DA6611" w:rsidRDefault="00DA6611" w:rsidP="00DA661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7682D76D" w14:textId="77777777" w:rsidR="00DA6611" w:rsidRPr="00374D23" w:rsidRDefault="00DA6611" w:rsidP="00DA661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6672" behindDoc="0" locked="0" layoutInCell="1" allowOverlap="1" wp14:anchorId="155433C9" wp14:editId="5A535CF1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826689097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8720" behindDoc="0" locked="0" layoutInCell="1" allowOverlap="1" wp14:anchorId="4B2168DC" wp14:editId="5BC09B8F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362685436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7696" behindDoc="0" locked="0" layoutInCell="1" allowOverlap="1" wp14:anchorId="071C9C69" wp14:editId="6FA92B5A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313279367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7F5846" w14:textId="0A6EE281" w:rsidR="00B71374" w:rsidRPr="00DA6611" w:rsidRDefault="00B71374" w:rsidP="00DA66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E95C9BB" w14:textId="77777777" w:rsidR="009A18EF" w:rsidRPr="00B57024" w:rsidRDefault="009A18EF" w:rsidP="009A18EF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0A23A466" wp14:editId="1466824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3BA15BA7" wp14:editId="3845D8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5EF3766" id="Prostokąt 4" o:spid="_x0000_s1026" style="position:absolute;margin-left:0;margin-top:7.3pt;width:276.05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6A8CC7BA" wp14:editId="35D72D9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CEC9307" id="Prostokąt 7" o:spid="_x0000_s1026" style="position:absolute;margin-left:274.7pt;margin-top:7.3pt;width:155.9pt;height: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368C214" w14:textId="77777777" w:rsidR="009A18EF" w:rsidRPr="00DC37A4" w:rsidRDefault="009A18EF" w:rsidP="009A18E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14EA6D7B" w14:textId="77777777" w:rsidR="009A18EF" w:rsidRPr="00DC37A4" w:rsidRDefault="009A18EF" w:rsidP="009A18EF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076D709" w14:textId="77777777" w:rsidR="009A18EF" w:rsidRDefault="009A18EF" w:rsidP="009A18E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6A243574" w14:textId="77777777" w:rsidR="009A18EF" w:rsidRPr="00374D23" w:rsidRDefault="009A18EF" w:rsidP="009A18E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1AFDFAB1" wp14:editId="1C87082F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0351A92D" wp14:editId="6ED3DC5E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50B9E4C1" wp14:editId="0689B288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301A6" w14:textId="3C8A3EBE" w:rsidR="00B71374" w:rsidRPr="009A18EF" w:rsidRDefault="00B71374" w:rsidP="009A1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D1C3" w14:textId="77777777" w:rsidR="00026C92" w:rsidRDefault="00026C92" w:rsidP="00041ECF">
      <w:pPr>
        <w:spacing w:after="0"/>
      </w:pPr>
      <w:r>
        <w:separator/>
      </w:r>
    </w:p>
  </w:footnote>
  <w:footnote w:type="continuationSeparator" w:id="0">
    <w:p w14:paraId="37355A5C" w14:textId="77777777" w:rsidR="00026C92" w:rsidRDefault="00026C92" w:rsidP="00041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598B" w14:textId="77777777" w:rsidR="00B71374" w:rsidRDefault="00B71374" w:rsidP="00B71374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8620F47" wp14:editId="54F0E83D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1963997260" name="Obraz 196399726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A00163" w14:textId="77777777" w:rsidR="00B71374" w:rsidRDefault="00B71374" w:rsidP="00B71374">
    <w:pPr>
      <w:pStyle w:val="Nagwek"/>
    </w:pPr>
  </w:p>
  <w:p w14:paraId="3B947C72" w14:textId="77777777" w:rsidR="00B71374" w:rsidRDefault="00B713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723A"/>
    <w:multiLevelType w:val="multilevel"/>
    <w:tmpl w:val="0CE6137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FB7C96"/>
    <w:multiLevelType w:val="hybridMultilevel"/>
    <w:tmpl w:val="8E3AAA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36BE"/>
    <w:multiLevelType w:val="multilevel"/>
    <w:tmpl w:val="89423BBC"/>
    <w:lvl w:ilvl="0">
      <w:start w:val="5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hAnsiTheme="majorHAnsi" w:cstheme="maj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hAnsiTheme="majorHAnsi" w:cstheme="maj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hAnsiTheme="majorHAnsi" w:cstheme="maj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hAnsiTheme="majorHAnsi" w:cstheme="maj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hAnsiTheme="majorHAnsi" w:cstheme="maj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hAnsiTheme="majorHAnsi" w:cstheme="maj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ajorHAnsi" w:hAnsiTheme="majorHAnsi" w:cstheme="majorHAnsi" w:hint="default"/>
      </w:rPr>
    </w:lvl>
  </w:abstractNum>
  <w:abstractNum w:abstractNumId="3" w15:restartNumberingAfterBreak="0">
    <w:nsid w:val="07EF1233"/>
    <w:multiLevelType w:val="multilevel"/>
    <w:tmpl w:val="A48AB5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006ADE"/>
    <w:multiLevelType w:val="hybridMultilevel"/>
    <w:tmpl w:val="9F143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071BB"/>
    <w:multiLevelType w:val="multilevel"/>
    <w:tmpl w:val="CC5A37C6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Times New Roman" w:hint="default"/>
      </w:rPr>
    </w:lvl>
  </w:abstractNum>
  <w:abstractNum w:abstractNumId="6" w15:restartNumberingAfterBreak="0">
    <w:nsid w:val="16DB7176"/>
    <w:multiLevelType w:val="multilevel"/>
    <w:tmpl w:val="10A4A4F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17B66365"/>
    <w:multiLevelType w:val="hybridMultilevel"/>
    <w:tmpl w:val="ED58C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7377F"/>
    <w:multiLevelType w:val="hybridMultilevel"/>
    <w:tmpl w:val="5240CCDE"/>
    <w:lvl w:ilvl="0" w:tplc="30A0C89E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55D06EAA">
      <w:start w:val="1"/>
      <w:numFmt w:val="upperLetter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F5040D"/>
    <w:multiLevelType w:val="hybridMultilevel"/>
    <w:tmpl w:val="3C002A26"/>
    <w:lvl w:ilvl="0" w:tplc="04150017">
      <w:start w:val="1"/>
      <w:numFmt w:val="lowerLetter"/>
      <w:lvlText w:val="%1)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0" w15:restartNumberingAfterBreak="0">
    <w:nsid w:val="1FD7204B"/>
    <w:multiLevelType w:val="hybridMultilevel"/>
    <w:tmpl w:val="81F06A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2481B"/>
    <w:multiLevelType w:val="hybridMultilevel"/>
    <w:tmpl w:val="D72099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093E9A"/>
    <w:multiLevelType w:val="hybridMultilevel"/>
    <w:tmpl w:val="5DAAB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037D1"/>
    <w:multiLevelType w:val="hybridMultilevel"/>
    <w:tmpl w:val="25523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22E8F"/>
    <w:multiLevelType w:val="multilevel"/>
    <w:tmpl w:val="99A83B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9507D71"/>
    <w:multiLevelType w:val="multilevel"/>
    <w:tmpl w:val="6720B57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39E07500"/>
    <w:multiLevelType w:val="hybridMultilevel"/>
    <w:tmpl w:val="E9A058E6"/>
    <w:lvl w:ilvl="0" w:tplc="A894BB7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104D5DE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49349F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8DF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602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B876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E9F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0AF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78E8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F10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1D27C6"/>
    <w:multiLevelType w:val="hybridMultilevel"/>
    <w:tmpl w:val="76AAB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00C2F"/>
    <w:multiLevelType w:val="hybridMultilevel"/>
    <w:tmpl w:val="DD98A0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6353E"/>
    <w:multiLevelType w:val="hybridMultilevel"/>
    <w:tmpl w:val="88BCFE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03D12"/>
    <w:multiLevelType w:val="hybridMultilevel"/>
    <w:tmpl w:val="29BC7A82"/>
    <w:lvl w:ilvl="0" w:tplc="6B24DF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47459"/>
    <w:multiLevelType w:val="hybridMultilevel"/>
    <w:tmpl w:val="100A8E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43137"/>
    <w:multiLevelType w:val="multilevel"/>
    <w:tmpl w:val="C260936E"/>
    <w:lvl w:ilvl="0">
      <w:start w:val="5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hAnsiTheme="majorHAnsi" w:cstheme="majorHAnsi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hAnsiTheme="majorHAnsi" w:cstheme="maj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hAnsiTheme="majorHAnsi" w:cstheme="maj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hAnsiTheme="majorHAnsi" w:cstheme="maj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hAnsiTheme="majorHAnsi" w:cstheme="maj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hAnsiTheme="majorHAnsi" w:cstheme="maj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ajorHAnsi" w:hAnsiTheme="majorHAnsi" w:cstheme="majorHAnsi" w:hint="default"/>
      </w:rPr>
    </w:lvl>
  </w:abstractNum>
  <w:abstractNum w:abstractNumId="24" w15:restartNumberingAfterBreak="0">
    <w:nsid w:val="67AA3022"/>
    <w:multiLevelType w:val="hybridMultilevel"/>
    <w:tmpl w:val="6DE438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B4DEE"/>
    <w:multiLevelType w:val="multilevel"/>
    <w:tmpl w:val="F7148466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F43BC1"/>
    <w:multiLevelType w:val="hybridMultilevel"/>
    <w:tmpl w:val="583A2FE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5686ECA"/>
    <w:multiLevelType w:val="hybridMultilevel"/>
    <w:tmpl w:val="0470A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461B0"/>
    <w:multiLevelType w:val="hybridMultilevel"/>
    <w:tmpl w:val="1A6A9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65956"/>
    <w:multiLevelType w:val="hybridMultilevel"/>
    <w:tmpl w:val="495CCA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F5003"/>
    <w:multiLevelType w:val="multilevel"/>
    <w:tmpl w:val="9BB8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8200510">
    <w:abstractNumId w:val="16"/>
  </w:num>
  <w:num w:numId="2" w16cid:durableId="1594319345">
    <w:abstractNumId w:val="0"/>
  </w:num>
  <w:num w:numId="3" w16cid:durableId="861893850">
    <w:abstractNumId w:val="5"/>
  </w:num>
  <w:num w:numId="4" w16cid:durableId="317341817">
    <w:abstractNumId w:val="17"/>
  </w:num>
  <w:num w:numId="5" w16cid:durableId="1145856216">
    <w:abstractNumId w:val="14"/>
  </w:num>
  <w:num w:numId="6" w16cid:durableId="1884252070">
    <w:abstractNumId w:val="16"/>
  </w:num>
  <w:num w:numId="7" w16cid:durableId="1396660897">
    <w:abstractNumId w:val="16"/>
  </w:num>
  <w:num w:numId="8" w16cid:durableId="375471164">
    <w:abstractNumId w:val="16"/>
  </w:num>
  <w:num w:numId="9" w16cid:durableId="64843819">
    <w:abstractNumId w:val="16"/>
  </w:num>
  <w:num w:numId="10" w16cid:durableId="1961573025">
    <w:abstractNumId w:val="6"/>
  </w:num>
  <w:num w:numId="11" w16cid:durableId="1514949633">
    <w:abstractNumId w:val="7"/>
  </w:num>
  <w:num w:numId="12" w16cid:durableId="895746107">
    <w:abstractNumId w:val="16"/>
  </w:num>
  <w:num w:numId="13" w16cid:durableId="1356273316">
    <w:abstractNumId w:val="25"/>
  </w:num>
  <w:num w:numId="14" w16cid:durableId="1252851831">
    <w:abstractNumId w:val="16"/>
  </w:num>
  <w:num w:numId="15" w16cid:durableId="1149715519">
    <w:abstractNumId w:val="16"/>
  </w:num>
  <w:num w:numId="16" w16cid:durableId="825904067">
    <w:abstractNumId w:val="16"/>
  </w:num>
  <w:num w:numId="17" w16cid:durableId="1646349034">
    <w:abstractNumId w:val="16"/>
  </w:num>
  <w:num w:numId="18" w16cid:durableId="792165355">
    <w:abstractNumId w:val="16"/>
  </w:num>
  <w:num w:numId="19" w16cid:durableId="760108614">
    <w:abstractNumId w:val="16"/>
  </w:num>
  <w:num w:numId="20" w16cid:durableId="798762167">
    <w:abstractNumId w:val="16"/>
  </w:num>
  <w:num w:numId="21" w16cid:durableId="1485580470">
    <w:abstractNumId w:val="28"/>
  </w:num>
  <w:num w:numId="22" w16cid:durableId="746457267">
    <w:abstractNumId w:val="19"/>
  </w:num>
  <w:num w:numId="23" w16cid:durableId="1925339889">
    <w:abstractNumId w:val="13"/>
  </w:num>
  <w:num w:numId="24" w16cid:durableId="1684551299">
    <w:abstractNumId w:val="22"/>
  </w:num>
  <w:num w:numId="25" w16cid:durableId="987366918">
    <w:abstractNumId w:val="10"/>
  </w:num>
  <w:num w:numId="26" w16cid:durableId="1427846912">
    <w:abstractNumId w:val="1"/>
  </w:num>
  <w:num w:numId="27" w16cid:durableId="1297948660">
    <w:abstractNumId w:val="27"/>
  </w:num>
  <w:num w:numId="28" w16cid:durableId="1181316842">
    <w:abstractNumId w:val="18"/>
  </w:num>
  <w:num w:numId="29" w16cid:durableId="1433162075">
    <w:abstractNumId w:val="20"/>
  </w:num>
  <w:num w:numId="30" w16cid:durableId="1231110181">
    <w:abstractNumId w:val="9"/>
  </w:num>
  <w:num w:numId="31" w16cid:durableId="1419860910">
    <w:abstractNumId w:val="24"/>
  </w:num>
  <w:num w:numId="32" w16cid:durableId="937493454">
    <w:abstractNumId w:val="29"/>
  </w:num>
  <w:num w:numId="33" w16cid:durableId="1845240333">
    <w:abstractNumId w:val="30"/>
  </w:num>
  <w:num w:numId="34" w16cid:durableId="1278944702">
    <w:abstractNumId w:val="12"/>
  </w:num>
  <w:num w:numId="35" w16cid:durableId="147132396">
    <w:abstractNumId w:val="21"/>
  </w:num>
  <w:num w:numId="36" w16cid:durableId="460654303">
    <w:abstractNumId w:val="8"/>
  </w:num>
  <w:num w:numId="37" w16cid:durableId="983192319">
    <w:abstractNumId w:val="15"/>
  </w:num>
  <w:num w:numId="38" w16cid:durableId="2015454977">
    <w:abstractNumId w:val="26"/>
  </w:num>
  <w:num w:numId="39" w16cid:durableId="1346902836">
    <w:abstractNumId w:val="4"/>
  </w:num>
  <w:num w:numId="40" w16cid:durableId="2115055431">
    <w:abstractNumId w:val="23"/>
  </w:num>
  <w:num w:numId="41" w16cid:durableId="1649674448">
    <w:abstractNumId w:val="2"/>
  </w:num>
  <w:num w:numId="42" w16cid:durableId="1145438535">
    <w:abstractNumId w:val="11"/>
  </w:num>
  <w:num w:numId="43" w16cid:durableId="373191951">
    <w:abstractNumId w:val="8"/>
  </w:num>
  <w:num w:numId="44" w16cid:durableId="26681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59"/>
    <w:rsid w:val="00002935"/>
    <w:rsid w:val="00024B00"/>
    <w:rsid w:val="000253AD"/>
    <w:rsid w:val="00025F97"/>
    <w:rsid w:val="00026C92"/>
    <w:rsid w:val="000275A7"/>
    <w:rsid w:val="000371FF"/>
    <w:rsid w:val="00041ECF"/>
    <w:rsid w:val="00042162"/>
    <w:rsid w:val="000538F3"/>
    <w:rsid w:val="00054A27"/>
    <w:rsid w:val="00057243"/>
    <w:rsid w:val="0006167B"/>
    <w:rsid w:val="000702C2"/>
    <w:rsid w:val="00070B59"/>
    <w:rsid w:val="00071267"/>
    <w:rsid w:val="00074E11"/>
    <w:rsid w:val="000759F7"/>
    <w:rsid w:val="00077822"/>
    <w:rsid w:val="00081650"/>
    <w:rsid w:val="0008191B"/>
    <w:rsid w:val="00095410"/>
    <w:rsid w:val="00097B76"/>
    <w:rsid w:val="000A1B87"/>
    <w:rsid w:val="000A41D8"/>
    <w:rsid w:val="000A5615"/>
    <w:rsid w:val="000B063E"/>
    <w:rsid w:val="000B2868"/>
    <w:rsid w:val="000B2968"/>
    <w:rsid w:val="000B5183"/>
    <w:rsid w:val="000C5E7A"/>
    <w:rsid w:val="000D0C59"/>
    <w:rsid w:val="000D10E2"/>
    <w:rsid w:val="000D73C5"/>
    <w:rsid w:val="000E0C90"/>
    <w:rsid w:val="000E1405"/>
    <w:rsid w:val="000E3BE7"/>
    <w:rsid w:val="000F4201"/>
    <w:rsid w:val="000F7389"/>
    <w:rsid w:val="00103FFB"/>
    <w:rsid w:val="0011105C"/>
    <w:rsid w:val="001150A0"/>
    <w:rsid w:val="001162FF"/>
    <w:rsid w:val="0012383C"/>
    <w:rsid w:val="001524BE"/>
    <w:rsid w:val="00153A16"/>
    <w:rsid w:val="00156EDA"/>
    <w:rsid w:val="001578EB"/>
    <w:rsid w:val="00164794"/>
    <w:rsid w:val="00165964"/>
    <w:rsid w:val="00165D47"/>
    <w:rsid w:val="00167674"/>
    <w:rsid w:val="001713AF"/>
    <w:rsid w:val="00173D3A"/>
    <w:rsid w:val="0017566C"/>
    <w:rsid w:val="00180248"/>
    <w:rsid w:val="00184E86"/>
    <w:rsid w:val="0018696A"/>
    <w:rsid w:val="00190F64"/>
    <w:rsid w:val="00195A45"/>
    <w:rsid w:val="0019627C"/>
    <w:rsid w:val="00196623"/>
    <w:rsid w:val="001977C2"/>
    <w:rsid w:val="001A1FD9"/>
    <w:rsid w:val="001A22FB"/>
    <w:rsid w:val="001A2C3E"/>
    <w:rsid w:val="001A3504"/>
    <w:rsid w:val="001B105F"/>
    <w:rsid w:val="001B40FE"/>
    <w:rsid w:val="001C0821"/>
    <w:rsid w:val="001C22EF"/>
    <w:rsid w:val="001C3EB1"/>
    <w:rsid w:val="001C6C0B"/>
    <w:rsid w:val="001C6F24"/>
    <w:rsid w:val="001D0C56"/>
    <w:rsid w:val="001D6265"/>
    <w:rsid w:val="001D6453"/>
    <w:rsid w:val="001E09C7"/>
    <w:rsid w:val="001E2FA8"/>
    <w:rsid w:val="001E73D6"/>
    <w:rsid w:val="001E7FEB"/>
    <w:rsid w:val="001F2141"/>
    <w:rsid w:val="001F2EDC"/>
    <w:rsid w:val="001F345E"/>
    <w:rsid w:val="001F46BA"/>
    <w:rsid w:val="001F6DF4"/>
    <w:rsid w:val="001F796C"/>
    <w:rsid w:val="002011E5"/>
    <w:rsid w:val="002027A6"/>
    <w:rsid w:val="00207DBC"/>
    <w:rsid w:val="002101C1"/>
    <w:rsid w:val="00211840"/>
    <w:rsid w:val="002171E1"/>
    <w:rsid w:val="00217DCC"/>
    <w:rsid w:val="00220C3F"/>
    <w:rsid w:val="00224A9B"/>
    <w:rsid w:val="00225241"/>
    <w:rsid w:val="00225C0E"/>
    <w:rsid w:val="002308B4"/>
    <w:rsid w:val="002347DC"/>
    <w:rsid w:val="00234A18"/>
    <w:rsid w:val="00236566"/>
    <w:rsid w:val="00237F8C"/>
    <w:rsid w:val="00240B0C"/>
    <w:rsid w:val="002449A6"/>
    <w:rsid w:val="00245B20"/>
    <w:rsid w:val="0025025B"/>
    <w:rsid w:val="00255B2D"/>
    <w:rsid w:val="002602C8"/>
    <w:rsid w:val="00263D9E"/>
    <w:rsid w:val="00265578"/>
    <w:rsid w:val="002675B8"/>
    <w:rsid w:val="0027002E"/>
    <w:rsid w:val="0027530E"/>
    <w:rsid w:val="00284561"/>
    <w:rsid w:val="00290D3D"/>
    <w:rsid w:val="002A1868"/>
    <w:rsid w:val="002A5340"/>
    <w:rsid w:val="002A6D0F"/>
    <w:rsid w:val="002A794C"/>
    <w:rsid w:val="002B1056"/>
    <w:rsid w:val="002B58F2"/>
    <w:rsid w:val="002C1D3A"/>
    <w:rsid w:val="002C5E61"/>
    <w:rsid w:val="002D0677"/>
    <w:rsid w:val="002D3596"/>
    <w:rsid w:val="002D483C"/>
    <w:rsid w:val="002D5159"/>
    <w:rsid w:val="002D5733"/>
    <w:rsid w:val="002D6EEA"/>
    <w:rsid w:val="002D76AD"/>
    <w:rsid w:val="002E1B64"/>
    <w:rsid w:val="002E201C"/>
    <w:rsid w:val="002E3251"/>
    <w:rsid w:val="002E5C3B"/>
    <w:rsid w:val="002E70D4"/>
    <w:rsid w:val="002E736A"/>
    <w:rsid w:val="002E7D1C"/>
    <w:rsid w:val="002F2B2D"/>
    <w:rsid w:val="002F46C9"/>
    <w:rsid w:val="0030412C"/>
    <w:rsid w:val="003050DE"/>
    <w:rsid w:val="00316307"/>
    <w:rsid w:val="00321DD2"/>
    <w:rsid w:val="0032327D"/>
    <w:rsid w:val="00324D36"/>
    <w:rsid w:val="003251A4"/>
    <w:rsid w:val="0033155C"/>
    <w:rsid w:val="00335A0D"/>
    <w:rsid w:val="00340967"/>
    <w:rsid w:val="00340AFD"/>
    <w:rsid w:val="00344C8B"/>
    <w:rsid w:val="00346096"/>
    <w:rsid w:val="00347834"/>
    <w:rsid w:val="0035551E"/>
    <w:rsid w:val="0035731F"/>
    <w:rsid w:val="00357DBF"/>
    <w:rsid w:val="00362287"/>
    <w:rsid w:val="003622B8"/>
    <w:rsid w:val="00362BFE"/>
    <w:rsid w:val="00362F0A"/>
    <w:rsid w:val="00364972"/>
    <w:rsid w:val="00365B59"/>
    <w:rsid w:val="003813B3"/>
    <w:rsid w:val="00386209"/>
    <w:rsid w:val="00393E02"/>
    <w:rsid w:val="003948F8"/>
    <w:rsid w:val="00395913"/>
    <w:rsid w:val="003A1782"/>
    <w:rsid w:val="003A19B6"/>
    <w:rsid w:val="003A312B"/>
    <w:rsid w:val="003A41DC"/>
    <w:rsid w:val="003A46AC"/>
    <w:rsid w:val="003A6437"/>
    <w:rsid w:val="003A6CC7"/>
    <w:rsid w:val="003B4403"/>
    <w:rsid w:val="003C68FD"/>
    <w:rsid w:val="003D0FD0"/>
    <w:rsid w:val="003D1B92"/>
    <w:rsid w:val="003D4704"/>
    <w:rsid w:val="003E1A43"/>
    <w:rsid w:val="003E2BF4"/>
    <w:rsid w:val="003E3492"/>
    <w:rsid w:val="003E7205"/>
    <w:rsid w:val="003F16E5"/>
    <w:rsid w:val="003F58B8"/>
    <w:rsid w:val="004002FA"/>
    <w:rsid w:val="004013B1"/>
    <w:rsid w:val="004029F6"/>
    <w:rsid w:val="00407BEE"/>
    <w:rsid w:val="004156A9"/>
    <w:rsid w:val="004249DB"/>
    <w:rsid w:val="00424DDC"/>
    <w:rsid w:val="004258D5"/>
    <w:rsid w:val="00431050"/>
    <w:rsid w:val="00432F4F"/>
    <w:rsid w:val="00434A8D"/>
    <w:rsid w:val="00434CBD"/>
    <w:rsid w:val="004367A3"/>
    <w:rsid w:val="004407E8"/>
    <w:rsid w:val="00442158"/>
    <w:rsid w:val="004448FB"/>
    <w:rsid w:val="00447D37"/>
    <w:rsid w:val="00456F1D"/>
    <w:rsid w:val="004626BB"/>
    <w:rsid w:val="004659B3"/>
    <w:rsid w:val="00473A81"/>
    <w:rsid w:val="004748F5"/>
    <w:rsid w:val="00483791"/>
    <w:rsid w:val="00483C41"/>
    <w:rsid w:val="00484AC7"/>
    <w:rsid w:val="00485999"/>
    <w:rsid w:val="00485BFE"/>
    <w:rsid w:val="004868B3"/>
    <w:rsid w:val="00494900"/>
    <w:rsid w:val="00495CAA"/>
    <w:rsid w:val="004A31F8"/>
    <w:rsid w:val="004A6E4E"/>
    <w:rsid w:val="004A74F7"/>
    <w:rsid w:val="004B21E7"/>
    <w:rsid w:val="004B70F7"/>
    <w:rsid w:val="004C2B7E"/>
    <w:rsid w:val="004D3AAA"/>
    <w:rsid w:val="004E3732"/>
    <w:rsid w:val="004E4225"/>
    <w:rsid w:val="004E5B2C"/>
    <w:rsid w:val="004F00A9"/>
    <w:rsid w:val="004F0A4B"/>
    <w:rsid w:val="004F225A"/>
    <w:rsid w:val="004F29D2"/>
    <w:rsid w:val="004F3E2F"/>
    <w:rsid w:val="004F509F"/>
    <w:rsid w:val="004F5F0E"/>
    <w:rsid w:val="00500CAA"/>
    <w:rsid w:val="0050285A"/>
    <w:rsid w:val="00502E2A"/>
    <w:rsid w:val="00505DBF"/>
    <w:rsid w:val="00511BBA"/>
    <w:rsid w:val="0051668D"/>
    <w:rsid w:val="0054096F"/>
    <w:rsid w:val="00540A08"/>
    <w:rsid w:val="00551EAF"/>
    <w:rsid w:val="00555495"/>
    <w:rsid w:val="00562982"/>
    <w:rsid w:val="00565445"/>
    <w:rsid w:val="00571480"/>
    <w:rsid w:val="0058283D"/>
    <w:rsid w:val="005873A0"/>
    <w:rsid w:val="005878AE"/>
    <w:rsid w:val="00590B8F"/>
    <w:rsid w:val="00590E49"/>
    <w:rsid w:val="005A32FD"/>
    <w:rsid w:val="005A657E"/>
    <w:rsid w:val="005B1E73"/>
    <w:rsid w:val="005B746E"/>
    <w:rsid w:val="005C0530"/>
    <w:rsid w:val="005C1E5D"/>
    <w:rsid w:val="005C275D"/>
    <w:rsid w:val="005D0882"/>
    <w:rsid w:val="005D088C"/>
    <w:rsid w:val="005D169D"/>
    <w:rsid w:val="005D58B2"/>
    <w:rsid w:val="005D79F0"/>
    <w:rsid w:val="005E2116"/>
    <w:rsid w:val="005E2B5E"/>
    <w:rsid w:val="005E38E0"/>
    <w:rsid w:val="005E70B3"/>
    <w:rsid w:val="005F0455"/>
    <w:rsid w:val="005F0762"/>
    <w:rsid w:val="005F3418"/>
    <w:rsid w:val="005F370C"/>
    <w:rsid w:val="005F4559"/>
    <w:rsid w:val="006002A8"/>
    <w:rsid w:val="00602CD8"/>
    <w:rsid w:val="00602DD1"/>
    <w:rsid w:val="006137BF"/>
    <w:rsid w:val="00613DCA"/>
    <w:rsid w:val="0061745F"/>
    <w:rsid w:val="00622266"/>
    <w:rsid w:val="006245E8"/>
    <w:rsid w:val="006262D2"/>
    <w:rsid w:val="00632D84"/>
    <w:rsid w:val="0063304B"/>
    <w:rsid w:val="006449EB"/>
    <w:rsid w:val="00644CF9"/>
    <w:rsid w:val="006536A1"/>
    <w:rsid w:val="00654689"/>
    <w:rsid w:val="00660975"/>
    <w:rsid w:val="006612D3"/>
    <w:rsid w:val="00661642"/>
    <w:rsid w:val="00664875"/>
    <w:rsid w:val="00674174"/>
    <w:rsid w:val="0067427A"/>
    <w:rsid w:val="00674B11"/>
    <w:rsid w:val="0068132E"/>
    <w:rsid w:val="0068583E"/>
    <w:rsid w:val="00685E83"/>
    <w:rsid w:val="006876BA"/>
    <w:rsid w:val="00690467"/>
    <w:rsid w:val="00692D69"/>
    <w:rsid w:val="006A4309"/>
    <w:rsid w:val="006B1B87"/>
    <w:rsid w:val="006C6F50"/>
    <w:rsid w:val="006D2F78"/>
    <w:rsid w:val="006D3E69"/>
    <w:rsid w:val="006D6482"/>
    <w:rsid w:val="006E2C42"/>
    <w:rsid w:val="006E3C5E"/>
    <w:rsid w:val="006E7587"/>
    <w:rsid w:val="006F2682"/>
    <w:rsid w:val="006F6304"/>
    <w:rsid w:val="007000B0"/>
    <w:rsid w:val="0070287B"/>
    <w:rsid w:val="00703961"/>
    <w:rsid w:val="00712E2F"/>
    <w:rsid w:val="007134F7"/>
    <w:rsid w:val="007146EE"/>
    <w:rsid w:val="00715C65"/>
    <w:rsid w:val="007202AD"/>
    <w:rsid w:val="00720624"/>
    <w:rsid w:val="0072512E"/>
    <w:rsid w:val="00730209"/>
    <w:rsid w:val="00731477"/>
    <w:rsid w:val="007329A6"/>
    <w:rsid w:val="00735883"/>
    <w:rsid w:val="007378E2"/>
    <w:rsid w:val="00737B9F"/>
    <w:rsid w:val="00742969"/>
    <w:rsid w:val="00742D0F"/>
    <w:rsid w:val="00744216"/>
    <w:rsid w:val="00751C1B"/>
    <w:rsid w:val="00754050"/>
    <w:rsid w:val="00754D88"/>
    <w:rsid w:val="0076307F"/>
    <w:rsid w:val="00775836"/>
    <w:rsid w:val="00780410"/>
    <w:rsid w:val="007808D7"/>
    <w:rsid w:val="00780D9E"/>
    <w:rsid w:val="007860F0"/>
    <w:rsid w:val="007904AB"/>
    <w:rsid w:val="0079129F"/>
    <w:rsid w:val="00791558"/>
    <w:rsid w:val="00795DA6"/>
    <w:rsid w:val="00796273"/>
    <w:rsid w:val="007A04C4"/>
    <w:rsid w:val="007A2C48"/>
    <w:rsid w:val="007A5B54"/>
    <w:rsid w:val="007B4C67"/>
    <w:rsid w:val="007B7CD4"/>
    <w:rsid w:val="007C070B"/>
    <w:rsid w:val="007C2E76"/>
    <w:rsid w:val="007C4B58"/>
    <w:rsid w:val="007C5162"/>
    <w:rsid w:val="007C5F6B"/>
    <w:rsid w:val="007C6BB0"/>
    <w:rsid w:val="007C72CD"/>
    <w:rsid w:val="007D02CD"/>
    <w:rsid w:val="007D27F9"/>
    <w:rsid w:val="007D7078"/>
    <w:rsid w:val="007E0FEA"/>
    <w:rsid w:val="007E228D"/>
    <w:rsid w:val="007E302A"/>
    <w:rsid w:val="007E45A5"/>
    <w:rsid w:val="007E6021"/>
    <w:rsid w:val="007E7D85"/>
    <w:rsid w:val="007F0622"/>
    <w:rsid w:val="007F5A50"/>
    <w:rsid w:val="007F5E15"/>
    <w:rsid w:val="007F6B31"/>
    <w:rsid w:val="00811EA4"/>
    <w:rsid w:val="008131C0"/>
    <w:rsid w:val="0081459C"/>
    <w:rsid w:val="00816F81"/>
    <w:rsid w:val="00822851"/>
    <w:rsid w:val="00823B64"/>
    <w:rsid w:val="0082750F"/>
    <w:rsid w:val="00831161"/>
    <w:rsid w:val="008319F3"/>
    <w:rsid w:val="00832901"/>
    <w:rsid w:val="00844B05"/>
    <w:rsid w:val="00853EA1"/>
    <w:rsid w:val="00857A15"/>
    <w:rsid w:val="008603F9"/>
    <w:rsid w:val="00861FED"/>
    <w:rsid w:val="00861FFF"/>
    <w:rsid w:val="008635AF"/>
    <w:rsid w:val="0087016C"/>
    <w:rsid w:val="00876DB0"/>
    <w:rsid w:val="008779F3"/>
    <w:rsid w:val="008A4C5E"/>
    <w:rsid w:val="008A4C89"/>
    <w:rsid w:val="008B008F"/>
    <w:rsid w:val="008C62C8"/>
    <w:rsid w:val="008D1413"/>
    <w:rsid w:val="008E2B60"/>
    <w:rsid w:val="008E4950"/>
    <w:rsid w:val="008F0CC6"/>
    <w:rsid w:val="008F40C0"/>
    <w:rsid w:val="008F578B"/>
    <w:rsid w:val="00901675"/>
    <w:rsid w:val="00901BAD"/>
    <w:rsid w:val="00902EB5"/>
    <w:rsid w:val="00910BD1"/>
    <w:rsid w:val="00915AEF"/>
    <w:rsid w:val="00924610"/>
    <w:rsid w:val="00932A2C"/>
    <w:rsid w:val="00946B65"/>
    <w:rsid w:val="0094706E"/>
    <w:rsid w:val="00950D0F"/>
    <w:rsid w:val="0095245A"/>
    <w:rsid w:val="00954131"/>
    <w:rsid w:val="00961396"/>
    <w:rsid w:val="0096196A"/>
    <w:rsid w:val="00961A0C"/>
    <w:rsid w:val="0096426A"/>
    <w:rsid w:val="00967E39"/>
    <w:rsid w:val="00971A56"/>
    <w:rsid w:val="009733B2"/>
    <w:rsid w:val="00973610"/>
    <w:rsid w:val="00974F0F"/>
    <w:rsid w:val="009771F2"/>
    <w:rsid w:val="00990B0C"/>
    <w:rsid w:val="009939BD"/>
    <w:rsid w:val="009A18EF"/>
    <w:rsid w:val="009A373F"/>
    <w:rsid w:val="009B3EE9"/>
    <w:rsid w:val="009B7C6F"/>
    <w:rsid w:val="009C1BD4"/>
    <w:rsid w:val="009C6727"/>
    <w:rsid w:val="009C681D"/>
    <w:rsid w:val="009C6E25"/>
    <w:rsid w:val="009C7BE8"/>
    <w:rsid w:val="009D1BE0"/>
    <w:rsid w:val="009D490F"/>
    <w:rsid w:val="009D75C0"/>
    <w:rsid w:val="009E2BEF"/>
    <w:rsid w:val="009E7D72"/>
    <w:rsid w:val="00A008AE"/>
    <w:rsid w:val="00A01FDB"/>
    <w:rsid w:val="00A03C15"/>
    <w:rsid w:val="00A07F74"/>
    <w:rsid w:val="00A12CFD"/>
    <w:rsid w:val="00A13A93"/>
    <w:rsid w:val="00A16D64"/>
    <w:rsid w:val="00A20E99"/>
    <w:rsid w:val="00A21D63"/>
    <w:rsid w:val="00A4638C"/>
    <w:rsid w:val="00A607ED"/>
    <w:rsid w:val="00A6176A"/>
    <w:rsid w:val="00A62459"/>
    <w:rsid w:val="00A678EF"/>
    <w:rsid w:val="00A703F9"/>
    <w:rsid w:val="00A7247E"/>
    <w:rsid w:val="00A81EDD"/>
    <w:rsid w:val="00A84678"/>
    <w:rsid w:val="00A8560B"/>
    <w:rsid w:val="00A919D7"/>
    <w:rsid w:val="00A945A9"/>
    <w:rsid w:val="00A964CA"/>
    <w:rsid w:val="00AA0050"/>
    <w:rsid w:val="00AB0EF3"/>
    <w:rsid w:val="00AB42A9"/>
    <w:rsid w:val="00AB7AF7"/>
    <w:rsid w:val="00AC62D3"/>
    <w:rsid w:val="00AC6AD8"/>
    <w:rsid w:val="00AC741A"/>
    <w:rsid w:val="00AD4220"/>
    <w:rsid w:val="00AD6CFF"/>
    <w:rsid w:val="00AD7D5B"/>
    <w:rsid w:val="00AE0DFE"/>
    <w:rsid w:val="00AE5C37"/>
    <w:rsid w:val="00AF206A"/>
    <w:rsid w:val="00AF3448"/>
    <w:rsid w:val="00B06A48"/>
    <w:rsid w:val="00B06F0D"/>
    <w:rsid w:val="00B14811"/>
    <w:rsid w:val="00B21AB4"/>
    <w:rsid w:val="00B27352"/>
    <w:rsid w:val="00B3380F"/>
    <w:rsid w:val="00B4317F"/>
    <w:rsid w:val="00B46FE4"/>
    <w:rsid w:val="00B50253"/>
    <w:rsid w:val="00B518B5"/>
    <w:rsid w:val="00B55258"/>
    <w:rsid w:val="00B55C61"/>
    <w:rsid w:val="00B60A44"/>
    <w:rsid w:val="00B63A0D"/>
    <w:rsid w:val="00B64E74"/>
    <w:rsid w:val="00B662D1"/>
    <w:rsid w:val="00B66FC8"/>
    <w:rsid w:val="00B671E7"/>
    <w:rsid w:val="00B71374"/>
    <w:rsid w:val="00B718FD"/>
    <w:rsid w:val="00B73ECB"/>
    <w:rsid w:val="00B75B9B"/>
    <w:rsid w:val="00B80E83"/>
    <w:rsid w:val="00B811E2"/>
    <w:rsid w:val="00B8595A"/>
    <w:rsid w:val="00B90CBF"/>
    <w:rsid w:val="00B91CD8"/>
    <w:rsid w:val="00B92E58"/>
    <w:rsid w:val="00B957FD"/>
    <w:rsid w:val="00BA06CD"/>
    <w:rsid w:val="00BA2C5A"/>
    <w:rsid w:val="00BA686A"/>
    <w:rsid w:val="00BB77F2"/>
    <w:rsid w:val="00BC16C7"/>
    <w:rsid w:val="00BC27F8"/>
    <w:rsid w:val="00BC484F"/>
    <w:rsid w:val="00BC55AB"/>
    <w:rsid w:val="00BC6FA8"/>
    <w:rsid w:val="00BC7EBA"/>
    <w:rsid w:val="00BD4DE4"/>
    <w:rsid w:val="00BE3B82"/>
    <w:rsid w:val="00BE5437"/>
    <w:rsid w:val="00BE7D1D"/>
    <w:rsid w:val="00BF07B4"/>
    <w:rsid w:val="00BF101B"/>
    <w:rsid w:val="00BF6FD0"/>
    <w:rsid w:val="00BF77C0"/>
    <w:rsid w:val="00C020FF"/>
    <w:rsid w:val="00C044F0"/>
    <w:rsid w:val="00C110BF"/>
    <w:rsid w:val="00C15F4E"/>
    <w:rsid w:val="00C17F8E"/>
    <w:rsid w:val="00C239FE"/>
    <w:rsid w:val="00C25449"/>
    <w:rsid w:val="00C27DF8"/>
    <w:rsid w:val="00C34433"/>
    <w:rsid w:val="00C355C0"/>
    <w:rsid w:val="00C43A92"/>
    <w:rsid w:val="00C43B1B"/>
    <w:rsid w:val="00C45D00"/>
    <w:rsid w:val="00C51234"/>
    <w:rsid w:val="00C54636"/>
    <w:rsid w:val="00C55048"/>
    <w:rsid w:val="00C60C6C"/>
    <w:rsid w:val="00C60CFB"/>
    <w:rsid w:val="00C676F9"/>
    <w:rsid w:val="00C70730"/>
    <w:rsid w:val="00C87BD7"/>
    <w:rsid w:val="00C90517"/>
    <w:rsid w:val="00C916C0"/>
    <w:rsid w:val="00C92799"/>
    <w:rsid w:val="00C9300C"/>
    <w:rsid w:val="00C956E9"/>
    <w:rsid w:val="00CA1762"/>
    <w:rsid w:val="00CA1914"/>
    <w:rsid w:val="00CA55C5"/>
    <w:rsid w:val="00CA793E"/>
    <w:rsid w:val="00CC5A40"/>
    <w:rsid w:val="00CD080E"/>
    <w:rsid w:val="00CD51AF"/>
    <w:rsid w:val="00CF0CCA"/>
    <w:rsid w:val="00CF1EE2"/>
    <w:rsid w:val="00CF20FA"/>
    <w:rsid w:val="00CF4EF7"/>
    <w:rsid w:val="00D05B12"/>
    <w:rsid w:val="00D15DF5"/>
    <w:rsid w:val="00D17559"/>
    <w:rsid w:val="00D334D8"/>
    <w:rsid w:val="00D34194"/>
    <w:rsid w:val="00D34336"/>
    <w:rsid w:val="00D35F65"/>
    <w:rsid w:val="00D42C2A"/>
    <w:rsid w:val="00D4790D"/>
    <w:rsid w:val="00D533AD"/>
    <w:rsid w:val="00D555ED"/>
    <w:rsid w:val="00D56318"/>
    <w:rsid w:val="00D56576"/>
    <w:rsid w:val="00D71C5B"/>
    <w:rsid w:val="00D74BA6"/>
    <w:rsid w:val="00D83BC1"/>
    <w:rsid w:val="00D84CAB"/>
    <w:rsid w:val="00D85ABC"/>
    <w:rsid w:val="00D8767E"/>
    <w:rsid w:val="00DA0235"/>
    <w:rsid w:val="00DA44A7"/>
    <w:rsid w:val="00DA4BD0"/>
    <w:rsid w:val="00DA6611"/>
    <w:rsid w:val="00DB15EE"/>
    <w:rsid w:val="00DB33E6"/>
    <w:rsid w:val="00DB4D91"/>
    <w:rsid w:val="00DB60AD"/>
    <w:rsid w:val="00DC7FC6"/>
    <w:rsid w:val="00DD089C"/>
    <w:rsid w:val="00DD383E"/>
    <w:rsid w:val="00DD3EDE"/>
    <w:rsid w:val="00DE783D"/>
    <w:rsid w:val="00DF0CBC"/>
    <w:rsid w:val="00DF0FDB"/>
    <w:rsid w:val="00DF22E9"/>
    <w:rsid w:val="00DF3BDE"/>
    <w:rsid w:val="00DF535A"/>
    <w:rsid w:val="00DF6CD1"/>
    <w:rsid w:val="00DF7245"/>
    <w:rsid w:val="00E10DDC"/>
    <w:rsid w:val="00E16B93"/>
    <w:rsid w:val="00E200B5"/>
    <w:rsid w:val="00E21B8D"/>
    <w:rsid w:val="00E25F0F"/>
    <w:rsid w:val="00E27CD7"/>
    <w:rsid w:val="00E301C8"/>
    <w:rsid w:val="00E3214D"/>
    <w:rsid w:val="00E35B6A"/>
    <w:rsid w:val="00E376B7"/>
    <w:rsid w:val="00E4145C"/>
    <w:rsid w:val="00E4164F"/>
    <w:rsid w:val="00E41BC8"/>
    <w:rsid w:val="00E42736"/>
    <w:rsid w:val="00E44238"/>
    <w:rsid w:val="00E447F7"/>
    <w:rsid w:val="00E5332C"/>
    <w:rsid w:val="00E54668"/>
    <w:rsid w:val="00E56070"/>
    <w:rsid w:val="00E67058"/>
    <w:rsid w:val="00E707F0"/>
    <w:rsid w:val="00E72D77"/>
    <w:rsid w:val="00E73407"/>
    <w:rsid w:val="00E75097"/>
    <w:rsid w:val="00E76D61"/>
    <w:rsid w:val="00E8154B"/>
    <w:rsid w:val="00E8439F"/>
    <w:rsid w:val="00E95D7B"/>
    <w:rsid w:val="00E9608A"/>
    <w:rsid w:val="00EA5590"/>
    <w:rsid w:val="00EA5A42"/>
    <w:rsid w:val="00EA65E7"/>
    <w:rsid w:val="00EC1D57"/>
    <w:rsid w:val="00EC32B5"/>
    <w:rsid w:val="00EC3D3F"/>
    <w:rsid w:val="00EC5AB8"/>
    <w:rsid w:val="00ED2BF3"/>
    <w:rsid w:val="00ED4EB3"/>
    <w:rsid w:val="00ED7AA3"/>
    <w:rsid w:val="00EE2F8E"/>
    <w:rsid w:val="00EF0472"/>
    <w:rsid w:val="00EF27AD"/>
    <w:rsid w:val="00EF5A5B"/>
    <w:rsid w:val="00F01EA0"/>
    <w:rsid w:val="00F049BD"/>
    <w:rsid w:val="00F07DF1"/>
    <w:rsid w:val="00F102F6"/>
    <w:rsid w:val="00F10E02"/>
    <w:rsid w:val="00F123CA"/>
    <w:rsid w:val="00F13061"/>
    <w:rsid w:val="00F13E4C"/>
    <w:rsid w:val="00F1555C"/>
    <w:rsid w:val="00F24D2A"/>
    <w:rsid w:val="00F26D31"/>
    <w:rsid w:val="00F42DA2"/>
    <w:rsid w:val="00F50FF5"/>
    <w:rsid w:val="00F51344"/>
    <w:rsid w:val="00F51E51"/>
    <w:rsid w:val="00F53B9A"/>
    <w:rsid w:val="00F55214"/>
    <w:rsid w:val="00F63522"/>
    <w:rsid w:val="00F724AC"/>
    <w:rsid w:val="00F7402D"/>
    <w:rsid w:val="00F748FF"/>
    <w:rsid w:val="00F761EC"/>
    <w:rsid w:val="00F7646E"/>
    <w:rsid w:val="00F825D0"/>
    <w:rsid w:val="00F838B4"/>
    <w:rsid w:val="00F85563"/>
    <w:rsid w:val="00F91E64"/>
    <w:rsid w:val="00F93AA7"/>
    <w:rsid w:val="00F94132"/>
    <w:rsid w:val="00F9497C"/>
    <w:rsid w:val="00F976E8"/>
    <w:rsid w:val="00FA076D"/>
    <w:rsid w:val="00FA0804"/>
    <w:rsid w:val="00FA7601"/>
    <w:rsid w:val="00FB68BB"/>
    <w:rsid w:val="00FC1013"/>
    <w:rsid w:val="00FC53F8"/>
    <w:rsid w:val="00FC54F0"/>
    <w:rsid w:val="00FC5E5F"/>
    <w:rsid w:val="00FD48F8"/>
    <w:rsid w:val="00FD7D98"/>
    <w:rsid w:val="00FE4771"/>
    <w:rsid w:val="00FE4AF2"/>
    <w:rsid w:val="00FE4B6C"/>
    <w:rsid w:val="00FE60D2"/>
    <w:rsid w:val="00F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DDFE9"/>
  <w15:chartTrackingRefBased/>
  <w15:docId w15:val="{893D94DA-9CD4-4A57-91A3-7E47ED32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83E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2E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0C5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D0C5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0D0C59"/>
    <w:pPr>
      <w:numPr>
        <w:numId w:val="1"/>
      </w:numPr>
    </w:pPr>
    <w:rPr>
      <w:lang w:val="en-US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0D0C59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0D0C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C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C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0C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C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C59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A1FD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41EC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41EC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41EC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41EC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73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733B2"/>
  </w:style>
  <w:style w:type="paragraph" w:customStyle="1" w:styleId="paragraph">
    <w:name w:val="paragraph"/>
    <w:basedOn w:val="Normalny"/>
    <w:rsid w:val="009733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9733B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33B2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33B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33B2"/>
    <w:rPr>
      <w:vertAlign w:val="superscript"/>
    </w:rPr>
  </w:style>
  <w:style w:type="character" w:customStyle="1" w:styleId="fontstyle01">
    <w:name w:val="fontstyle01"/>
    <w:basedOn w:val="Domylnaczcionkaakapitu"/>
    <w:rsid w:val="00D5657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A">
    <w:name w:val="Body A"/>
    <w:rsid w:val="00C60C6C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nyWeb">
    <w:name w:val="Normal (Web)"/>
    <w:basedOn w:val="Normalny"/>
    <w:uiPriority w:val="99"/>
    <w:unhideWhenUsed/>
    <w:rsid w:val="00F51E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C2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AEE8E-318A-44AC-AFE2-CEF51B57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1527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Opis przedmiotu zamówienia na dostęp do platformy CTI</vt:lpstr>
    </vt:vector>
  </TitlesOfParts>
  <Company/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Opis przedmiotu zamówienia na dostęp do platformy CTI</dc:title>
  <dc:subject/>
  <dc:creator>Olechnowicz Jeremi</dc:creator>
  <cp:keywords/>
  <dc:description/>
  <cp:lastModifiedBy>Czarnecka Marika</cp:lastModifiedBy>
  <cp:revision>2</cp:revision>
  <cp:lastPrinted>2025-02-25T09:08:00Z</cp:lastPrinted>
  <dcterms:created xsi:type="dcterms:W3CDTF">2026-02-20T06:58:00Z</dcterms:created>
  <dcterms:modified xsi:type="dcterms:W3CDTF">2026-02-20T06:58:00Z</dcterms:modified>
</cp:coreProperties>
</file>