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1CCA" w14:textId="46ACF77D" w:rsidR="0024288F" w:rsidRPr="0024288F" w:rsidRDefault="0024288F" w:rsidP="0024288F">
      <w:pPr>
        <w:rPr>
          <w:b/>
          <w:bCs/>
          <w:sz w:val="28"/>
          <w:szCs w:val="28"/>
        </w:rPr>
      </w:pPr>
      <w:proofErr w:type="spellStart"/>
      <w:r w:rsidRPr="00CE7CCF">
        <w:rPr>
          <w:b/>
          <w:bCs/>
          <w:sz w:val="28"/>
          <w:szCs w:val="28"/>
        </w:rPr>
        <w:t>Zał</w:t>
      </w:r>
      <w:proofErr w:type="spellEnd"/>
      <w:r w:rsidRPr="00CE7CCF">
        <w:rPr>
          <w:b/>
          <w:bCs/>
          <w:sz w:val="28"/>
          <w:szCs w:val="28"/>
        </w:rPr>
        <w:t xml:space="preserve"> 1 do Opisu Przedmiotu Zamówienia – Wzór protokołu z realizacji testów Proof of </w:t>
      </w:r>
      <w:proofErr w:type="spellStart"/>
      <w:r w:rsidRPr="00CE7CCF">
        <w:rPr>
          <w:b/>
          <w:bCs/>
          <w:sz w:val="28"/>
          <w:szCs w:val="28"/>
        </w:rPr>
        <w:t>Concept</w:t>
      </w:r>
      <w:proofErr w:type="spellEnd"/>
    </w:p>
    <w:p w14:paraId="67B3752A" w14:textId="77777777" w:rsidR="0024288F" w:rsidRDefault="0024288F" w:rsidP="0024288F">
      <w:pPr>
        <w:rPr>
          <w:b/>
          <w:bCs/>
        </w:rPr>
      </w:pPr>
    </w:p>
    <w:p w14:paraId="0A9A43BC" w14:textId="5C1AD44E" w:rsidR="0024288F" w:rsidRDefault="0024288F" w:rsidP="0024288F">
      <w:r>
        <w:rPr>
          <w:b/>
          <w:bCs/>
        </w:rPr>
        <w:t>Nazwa testowanego</w:t>
      </w:r>
      <w:r w:rsidRPr="0024288F">
        <w:rPr>
          <w:b/>
          <w:bCs/>
        </w:rPr>
        <w:t xml:space="preserve"> narzędzia:</w:t>
      </w:r>
      <w:r w:rsidRPr="0024288F">
        <w:t> </w:t>
      </w:r>
    </w:p>
    <w:p w14:paraId="6358E2A8" w14:textId="77777777" w:rsidR="0024288F" w:rsidRPr="0024288F" w:rsidRDefault="0024288F" w:rsidP="0024288F"/>
    <w:p w14:paraId="5B25284F" w14:textId="77777777" w:rsidR="0024288F" w:rsidRPr="0024288F" w:rsidRDefault="0024288F" w:rsidP="0024288F">
      <w:pPr>
        <w:rPr>
          <w:b/>
          <w:bCs/>
        </w:rPr>
      </w:pPr>
      <w:r w:rsidRPr="0024288F">
        <w:rPr>
          <w:b/>
          <w:bCs/>
        </w:rPr>
        <w:t>1. Informacje ogólne</w:t>
      </w:r>
    </w:p>
    <w:p w14:paraId="3B885490" w14:textId="546E4A19" w:rsidR="0024288F" w:rsidRPr="0024288F" w:rsidRDefault="0024288F" w:rsidP="0024288F">
      <w:pPr>
        <w:numPr>
          <w:ilvl w:val="0"/>
          <w:numId w:val="1"/>
        </w:numPr>
      </w:pPr>
      <w:r w:rsidRPr="0024288F">
        <w:t>Data rozpoczęcia: </w:t>
      </w:r>
    </w:p>
    <w:p w14:paraId="7820E76F" w14:textId="62EEB41F" w:rsidR="0024288F" w:rsidRPr="0024288F" w:rsidRDefault="0024288F" w:rsidP="0024288F">
      <w:pPr>
        <w:numPr>
          <w:ilvl w:val="0"/>
          <w:numId w:val="1"/>
        </w:numPr>
      </w:pPr>
      <w:r w:rsidRPr="0024288F">
        <w:t>Data zakończenia: </w:t>
      </w:r>
    </w:p>
    <w:p w14:paraId="215B8656" w14:textId="71A12777" w:rsidR="0024288F" w:rsidRPr="0024288F" w:rsidRDefault="0024288F" w:rsidP="0024288F">
      <w:pPr>
        <w:numPr>
          <w:ilvl w:val="0"/>
          <w:numId w:val="1"/>
        </w:numPr>
      </w:pPr>
      <w:r w:rsidRPr="00CE7CCF">
        <w:t>Zamawiający</w:t>
      </w:r>
      <w:r w:rsidRPr="0024288F">
        <w:t>: </w:t>
      </w:r>
      <w:r w:rsidRPr="00CE7CCF">
        <w:t>Centrum e-Zdrowia</w:t>
      </w:r>
    </w:p>
    <w:p w14:paraId="4F3D5234" w14:textId="2DD5CBF0" w:rsidR="0024288F" w:rsidRPr="0024288F" w:rsidRDefault="0024288F" w:rsidP="0024288F">
      <w:pPr>
        <w:numPr>
          <w:ilvl w:val="0"/>
          <w:numId w:val="1"/>
        </w:numPr>
      </w:pPr>
      <w:r w:rsidRPr="0024288F">
        <w:t>Dostawca rozwiązania: </w:t>
      </w:r>
    </w:p>
    <w:p w14:paraId="160D46A2" w14:textId="1EA5B6A2" w:rsidR="0024288F" w:rsidRPr="0024288F" w:rsidRDefault="0024288F" w:rsidP="00CE7CCF">
      <w:pPr>
        <w:numPr>
          <w:ilvl w:val="0"/>
          <w:numId w:val="1"/>
        </w:numPr>
      </w:pPr>
      <w:r w:rsidRPr="0024288F">
        <w:t>Środowisko testowe: </w:t>
      </w:r>
    </w:p>
    <w:p w14:paraId="2F75CDAA" w14:textId="77777777" w:rsidR="0024288F" w:rsidRPr="0024288F" w:rsidRDefault="0024288F" w:rsidP="0024288F">
      <w:pPr>
        <w:rPr>
          <w:b/>
          <w:bCs/>
        </w:rPr>
      </w:pPr>
      <w:r w:rsidRPr="0024288F">
        <w:rPr>
          <w:b/>
          <w:bCs/>
        </w:rPr>
        <w:t>2. Zakres i Scenariusze Testowe</w:t>
      </w:r>
    </w:p>
    <w:p w14:paraId="777E1E05" w14:textId="600BDCE5" w:rsidR="007E6F26" w:rsidRDefault="0024288F">
      <w:pPr>
        <w:rPr>
          <w:b/>
          <w:bCs/>
        </w:rPr>
      </w:pPr>
      <w:r>
        <w:rPr>
          <w:b/>
          <w:bCs/>
        </w:rPr>
        <w:t xml:space="preserve">3. </w:t>
      </w:r>
      <w:r w:rsidRPr="0024288F">
        <w:rPr>
          <w:b/>
          <w:bCs/>
        </w:rPr>
        <w:t>Kryteria Akceptacji i Ocena</w:t>
      </w:r>
    </w:p>
    <w:p w14:paraId="3B2A19B0" w14:textId="031DA57D" w:rsidR="00CE7CCF" w:rsidRDefault="00CE7CCF">
      <w:pPr>
        <w:rPr>
          <w:b/>
          <w:bCs/>
        </w:rPr>
      </w:pPr>
      <w:r>
        <w:rPr>
          <w:b/>
          <w:bCs/>
        </w:rPr>
        <w:t xml:space="preserve">4. </w:t>
      </w:r>
      <w:r w:rsidRPr="00CE7CCF">
        <w:rPr>
          <w:b/>
          <w:bCs/>
        </w:rPr>
        <w:t>Wyniki</w:t>
      </w:r>
      <w:r>
        <w:rPr>
          <w:b/>
          <w:bCs/>
        </w:rPr>
        <w:t xml:space="preserve"> testu</w:t>
      </w:r>
    </w:p>
    <w:p w14:paraId="11E8436A" w14:textId="4945A0E7" w:rsidR="00CE7CCF" w:rsidRDefault="00CE7CCF">
      <w:r w:rsidRPr="00CE7CCF">
        <w:t>Liczba</w:t>
      </w:r>
      <w:r>
        <w:t xml:space="preserve"> i rodzaj</w:t>
      </w:r>
      <w:r w:rsidRPr="00CE7CCF">
        <w:t xml:space="preserve"> wykrytych podatności: </w:t>
      </w:r>
    </w:p>
    <w:p w14:paraId="55ABE159" w14:textId="1D2F6B9F" w:rsidR="00CE7CCF" w:rsidRDefault="00CE7CCF">
      <w:r w:rsidRPr="00CE7CCF">
        <w:t>Zidentyfikowane problemy:</w:t>
      </w:r>
    </w:p>
    <w:p w14:paraId="27C12F2A" w14:textId="03529982" w:rsidR="00CE7CCF" w:rsidRPr="00CE7CCF" w:rsidRDefault="00CE7CCF" w:rsidP="00CE7CCF">
      <w:pPr>
        <w:rPr>
          <w:b/>
          <w:bCs/>
        </w:rPr>
      </w:pPr>
      <w:r>
        <w:rPr>
          <w:b/>
          <w:bCs/>
        </w:rPr>
        <w:t xml:space="preserve">5. </w:t>
      </w:r>
      <w:r w:rsidRPr="00CE7CCF">
        <w:rPr>
          <w:b/>
          <w:bCs/>
        </w:rPr>
        <w:t>Wnioski i Rekomendacje</w:t>
      </w:r>
    </w:p>
    <w:p w14:paraId="393B1A6D" w14:textId="0A88D9B8" w:rsidR="00CE7CCF" w:rsidRPr="00CE7CCF" w:rsidRDefault="00CE7CCF" w:rsidP="00CE7CCF">
      <w:pPr>
        <w:numPr>
          <w:ilvl w:val="0"/>
          <w:numId w:val="2"/>
        </w:numPr>
      </w:pPr>
      <w:r w:rsidRPr="00CE7CCF">
        <w:t>Status końcowy: POZYTYWNY / NEGATYWNY</w:t>
      </w:r>
    </w:p>
    <w:p w14:paraId="2B719BF8" w14:textId="3F152B6E" w:rsidR="00CE7CCF" w:rsidRPr="00CE7CCF" w:rsidRDefault="00CE7CCF" w:rsidP="00CE7CCF">
      <w:pPr>
        <w:numPr>
          <w:ilvl w:val="0"/>
          <w:numId w:val="2"/>
        </w:numPr>
      </w:pPr>
      <w:r w:rsidRPr="00CE7CCF">
        <w:t>Uzasadnienie: </w:t>
      </w:r>
    </w:p>
    <w:p w14:paraId="407940CD" w14:textId="2A2FEEA8" w:rsidR="00CE7CCF" w:rsidRPr="00CE7CCF" w:rsidRDefault="00CE7CCF" w:rsidP="00CE7CCF">
      <w:pPr>
        <w:numPr>
          <w:ilvl w:val="0"/>
          <w:numId w:val="2"/>
        </w:numPr>
      </w:pPr>
      <w:r w:rsidRPr="00CE7CCF">
        <w:t>Dalsze kroki: </w:t>
      </w:r>
    </w:p>
    <w:p w14:paraId="06B7CBCC" w14:textId="1EF83966" w:rsidR="00CE7CCF" w:rsidRPr="00CE7CCF" w:rsidRDefault="00CE7CCF" w:rsidP="00CE7CCF">
      <w:pPr>
        <w:rPr>
          <w:b/>
          <w:bCs/>
        </w:rPr>
      </w:pPr>
      <w:r w:rsidRPr="00CE7CCF">
        <w:rPr>
          <w:b/>
          <w:bCs/>
        </w:rPr>
        <w:t>6. Oświadczenia</w:t>
      </w:r>
      <w:r>
        <w:rPr>
          <w:b/>
          <w:bCs/>
        </w:rPr>
        <w:t>, data</w:t>
      </w:r>
      <w:r w:rsidRPr="00CE7CCF">
        <w:rPr>
          <w:b/>
          <w:bCs/>
        </w:rPr>
        <w:t xml:space="preserve"> i </w:t>
      </w:r>
      <w:r>
        <w:rPr>
          <w:b/>
          <w:bCs/>
        </w:rPr>
        <w:t>p</w:t>
      </w:r>
      <w:r w:rsidRPr="00CE7CCF">
        <w:rPr>
          <w:b/>
          <w:bCs/>
        </w:rPr>
        <w:t>odpisy</w:t>
      </w:r>
    </w:p>
    <w:p w14:paraId="541203FC" w14:textId="77777777" w:rsidR="00CE7CCF" w:rsidRPr="00CE7CCF" w:rsidRDefault="00CE7CCF" w:rsidP="00CE7CCF">
      <w:r w:rsidRPr="00CE7CCF">
        <w:rPr>
          <w:i/>
          <w:iCs/>
        </w:rPr>
        <w:t>Strony potwierdzają przeprowadzenie testów zgodnie z powyższym zakresem oraz odbiór wyników.</w:t>
      </w:r>
    </w:p>
    <w:p w14:paraId="27090807" w14:textId="11A8BCFE" w:rsidR="00CE7CCF" w:rsidRDefault="00CE7CCF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309C2FCC" w14:textId="13E79F8A" w:rsidR="00CE7CCF" w:rsidRPr="00CE7CCF" w:rsidRDefault="00CE7CCF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</w:t>
      </w:r>
    </w:p>
    <w:sectPr w:rsidR="00CE7CCF" w:rsidRPr="00CE7C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794C" w14:textId="77777777" w:rsidR="00BF1FF7" w:rsidRDefault="00BF1FF7" w:rsidP="0024288F">
      <w:pPr>
        <w:spacing w:after="0" w:line="240" w:lineRule="auto"/>
      </w:pPr>
      <w:r>
        <w:separator/>
      </w:r>
    </w:p>
  </w:endnote>
  <w:endnote w:type="continuationSeparator" w:id="0">
    <w:p w14:paraId="24155FDB" w14:textId="77777777" w:rsidR="00BF1FF7" w:rsidRDefault="00BF1FF7" w:rsidP="0024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C6C8217" w14:textId="77777777" w:rsidR="0024288F" w:rsidRPr="00B57024" w:rsidRDefault="0024288F" w:rsidP="0024288F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69EDFD4F" wp14:editId="6A1BB9A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AF3D53" wp14:editId="11D06F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2456232" id="Prostokąt 863080709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44B7249" wp14:editId="5D6C17A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8086F97" id="Prostokąt 1615833356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4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9C78D76" w14:textId="77777777" w:rsidR="0024288F" w:rsidRPr="00DC37A4" w:rsidRDefault="0024288F" w:rsidP="0024288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778AD14A" w14:textId="77777777" w:rsidR="0024288F" w:rsidRPr="00DC37A4" w:rsidRDefault="0024288F" w:rsidP="0024288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238BF39A" w14:textId="77777777" w:rsidR="0024288F" w:rsidRDefault="0024288F" w:rsidP="0024288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4B0D2E31" w14:textId="77777777" w:rsidR="0024288F" w:rsidRPr="00374D23" w:rsidRDefault="0024288F" w:rsidP="0024288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16D490A1" wp14:editId="73BD28FB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ADA23BD" wp14:editId="5D99DB8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288C4E1" wp14:editId="03F5D3F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B1E012" w14:textId="77777777" w:rsidR="0024288F" w:rsidRPr="00DA6611" w:rsidRDefault="0024288F" w:rsidP="0024288F">
    <w:pPr>
      <w:pStyle w:val="Stopka"/>
    </w:pPr>
  </w:p>
  <w:p w14:paraId="1B5726BA" w14:textId="77777777" w:rsidR="0024288F" w:rsidRDefault="002428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6661" w14:textId="77777777" w:rsidR="00BF1FF7" w:rsidRDefault="00BF1FF7" w:rsidP="0024288F">
      <w:pPr>
        <w:spacing w:after="0" w:line="240" w:lineRule="auto"/>
      </w:pPr>
      <w:r>
        <w:separator/>
      </w:r>
    </w:p>
  </w:footnote>
  <w:footnote w:type="continuationSeparator" w:id="0">
    <w:p w14:paraId="37300A9D" w14:textId="77777777" w:rsidR="00BF1FF7" w:rsidRDefault="00BF1FF7" w:rsidP="0024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364"/>
    <w:multiLevelType w:val="multilevel"/>
    <w:tmpl w:val="269C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837F2"/>
    <w:multiLevelType w:val="multilevel"/>
    <w:tmpl w:val="132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997708">
    <w:abstractNumId w:val="1"/>
  </w:num>
  <w:num w:numId="2" w16cid:durableId="192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A6"/>
    <w:rsid w:val="001F46BA"/>
    <w:rsid w:val="0024288F"/>
    <w:rsid w:val="002C4A20"/>
    <w:rsid w:val="005247A6"/>
    <w:rsid w:val="005E4A3A"/>
    <w:rsid w:val="005E7A87"/>
    <w:rsid w:val="007E6F26"/>
    <w:rsid w:val="00870DAD"/>
    <w:rsid w:val="009267D5"/>
    <w:rsid w:val="009D75C0"/>
    <w:rsid w:val="00A25EE1"/>
    <w:rsid w:val="00BF1FF7"/>
    <w:rsid w:val="00C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246"/>
  <w15:chartTrackingRefBased/>
  <w15:docId w15:val="{CAF66841-9686-4B1C-90AC-ED301A8A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7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7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7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7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7A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88F"/>
  </w:style>
  <w:style w:type="paragraph" w:styleId="Stopka">
    <w:name w:val="footer"/>
    <w:basedOn w:val="Normalny"/>
    <w:link w:val="StopkaZnak"/>
    <w:uiPriority w:val="99"/>
    <w:unhideWhenUsed/>
    <w:rsid w:val="00242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Kuczyński Grzegorz</dc:creator>
  <cp:keywords/>
  <dc:description/>
  <cp:lastModifiedBy>Czarnecka Marika</cp:lastModifiedBy>
  <cp:revision>2</cp:revision>
  <dcterms:created xsi:type="dcterms:W3CDTF">2026-02-20T07:01:00Z</dcterms:created>
  <dcterms:modified xsi:type="dcterms:W3CDTF">2026-02-20T07:01:00Z</dcterms:modified>
</cp:coreProperties>
</file>