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CC073" w14:textId="08F1684D" w:rsidR="0039353A" w:rsidRDefault="00AF2431" w:rsidP="00AF2431">
      <w:pPr>
        <w:spacing w:after="160" w:line="276" w:lineRule="auto"/>
        <w:jc w:val="right"/>
        <w:rPr>
          <w:rFonts w:asciiTheme="minorHAnsi" w:eastAsiaTheme="minorHAnsi" w:hAnsiTheme="minorHAnsi" w:cstheme="minorBidi"/>
          <w:b/>
          <w:bCs/>
        </w:rPr>
      </w:pPr>
      <w:r>
        <w:rPr>
          <w:rFonts w:asciiTheme="minorHAnsi" w:eastAsiaTheme="minorHAnsi" w:hAnsiTheme="minorHAnsi" w:cstheme="minorBidi"/>
          <w:b/>
          <w:bCs/>
        </w:rPr>
        <w:t>Załącznik</w:t>
      </w:r>
      <w:r w:rsidR="0039353A">
        <w:rPr>
          <w:rFonts w:asciiTheme="minorHAnsi" w:eastAsiaTheme="minorHAnsi" w:hAnsiTheme="minorHAnsi" w:cstheme="minorBidi"/>
          <w:b/>
          <w:bCs/>
        </w:rPr>
        <w:t xml:space="preserve"> nr 1 do </w:t>
      </w:r>
      <w:r w:rsidR="00A83DDF">
        <w:rPr>
          <w:rFonts w:asciiTheme="minorHAnsi" w:eastAsiaTheme="minorHAnsi" w:hAnsiTheme="minorHAnsi" w:cstheme="minorBidi"/>
          <w:b/>
          <w:bCs/>
        </w:rPr>
        <w:t xml:space="preserve">Umowy </w:t>
      </w:r>
      <w:proofErr w:type="spellStart"/>
      <w:r w:rsidR="00A83DDF">
        <w:rPr>
          <w:rFonts w:asciiTheme="minorHAnsi" w:eastAsiaTheme="minorHAnsi" w:hAnsiTheme="minorHAnsi" w:cstheme="minorBidi"/>
          <w:b/>
          <w:bCs/>
        </w:rPr>
        <w:t>CeZ</w:t>
      </w:r>
      <w:proofErr w:type="spellEnd"/>
      <w:r w:rsidR="00A83DDF">
        <w:rPr>
          <w:rFonts w:asciiTheme="minorHAnsi" w:eastAsiaTheme="minorHAnsi" w:hAnsiTheme="minorHAnsi" w:cstheme="minorBidi"/>
          <w:b/>
          <w:bCs/>
        </w:rPr>
        <w:t>/….</w:t>
      </w:r>
    </w:p>
    <w:p w14:paraId="48F860E5" w14:textId="79149F35" w:rsidR="0039353A" w:rsidRDefault="0039353A" w:rsidP="00AF2431">
      <w:pPr>
        <w:spacing w:after="160" w:line="276" w:lineRule="auto"/>
        <w:rPr>
          <w:rFonts w:asciiTheme="minorHAnsi" w:eastAsiaTheme="minorHAnsi" w:hAnsiTheme="minorHAnsi" w:cstheme="minorBidi"/>
          <w:b/>
          <w:bCs/>
        </w:rPr>
      </w:pPr>
    </w:p>
    <w:p w14:paraId="21A616CE" w14:textId="2BCBEAB8" w:rsidR="006726E2" w:rsidRPr="00C20B21" w:rsidRDefault="006726E2" w:rsidP="00AF2431">
      <w:pPr>
        <w:spacing w:before="480" w:after="240" w:line="276" w:lineRule="auto"/>
        <w:jc w:val="center"/>
        <w:outlineLvl w:val="0"/>
        <w:rPr>
          <w:rFonts w:asciiTheme="minorHAnsi" w:eastAsiaTheme="minorHAnsi" w:hAnsiTheme="minorHAnsi" w:cstheme="minorBidi"/>
          <w:b/>
          <w:bCs/>
        </w:rPr>
      </w:pPr>
      <w:r w:rsidRPr="00C20B21">
        <w:rPr>
          <w:rFonts w:asciiTheme="minorHAnsi" w:eastAsiaTheme="minorHAnsi" w:hAnsiTheme="minorHAnsi" w:cstheme="minorBidi"/>
          <w:b/>
          <w:bCs/>
        </w:rPr>
        <w:t>Opis Przedmiotu Zamówienia</w:t>
      </w:r>
    </w:p>
    <w:p w14:paraId="2932651E" w14:textId="1173B3AD" w:rsidR="00AD390D" w:rsidRPr="00C20B21" w:rsidRDefault="00AD390D" w:rsidP="00AF2431">
      <w:pPr>
        <w:spacing w:before="240" w:after="240" w:line="276" w:lineRule="auto"/>
        <w:jc w:val="center"/>
        <w:outlineLvl w:val="1"/>
        <w:rPr>
          <w:rFonts w:asciiTheme="minorHAnsi" w:eastAsiaTheme="minorHAnsi" w:hAnsiTheme="minorHAnsi" w:cstheme="minorBidi"/>
          <w:b/>
        </w:rPr>
      </w:pPr>
      <w:bookmarkStart w:id="0" w:name="_Hlk201925168"/>
      <w:r w:rsidRPr="00C20B21">
        <w:rPr>
          <w:rFonts w:asciiTheme="minorHAnsi" w:eastAsiaTheme="minorHAnsi" w:hAnsiTheme="minorHAnsi" w:cstheme="minorBidi"/>
          <w:b/>
          <w:bCs/>
        </w:rPr>
        <w:t xml:space="preserve">Świadczenie usługi Asysty Technicznej do oprogramowania </w:t>
      </w:r>
      <w:proofErr w:type="spellStart"/>
      <w:r w:rsidR="0005735E" w:rsidRPr="00C20B21">
        <w:rPr>
          <w:rFonts w:asciiTheme="minorHAnsi" w:eastAsiaTheme="minorHAnsi" w:hAnsiTheme="minorHAnsi" w:cstheme="minorBidi"/>
          <w:b/>
          <w:bCs/>
        </w:rPr>
        <w:t>S</w:t>
      </w:r>
      <w:r w:rsidR="00291BE9" w:rsidRPr="00C20B21">
        <w:rPr>
          <w:rFonts w:asciiTheme="minorHAnsi" w:eastAsiaTheme="minorHAnsi" w:hAnsiTheme="minorHAnsi" w:cstheme="minorBidi"/>
          <w:b/>
          <w:bCs/>
        </w:rPr>
        <w:t>andbox</w:t>
      </w:r>
      <w:proofErr w:type="spellEnd"/>
      <w:r w:rsidR="00291BE9" w:rsidRPr="00C20B21">
        <w:rPr>
          <w:rFonts w:asciiTheme="minorHAnsi" w:eastAsiaTheme="minorHAnsi" w:hAnsiTheme="minorHAnsi" w:cstheme="minorBidi"/>
          <w:b/>
          <w:bCs/>
        </w:rPr>
        <w:t xml:space="preserve"> </w:t>
      </w:r>
      <w:r w:rsidR="000C4493" w:rsidRPr="00C20B21">
        <w:rPr>
          <w:rFonts w:asciiTheme="minorHAnsi" w:eastAsiaTheme="minorHAnsi" w:hAnsiTheme="minorHAnsi" w:cstheme="minorBidi"/>
          <w:b/>
          <w:bCs/>
        </w:rPr>
        <w:t>(</w:t>
      </w:r>
      <w:proofErr w:type="spellStart"/>
      <w:r w:rsidR="00291BE9" w:rsidRPr="00C20B21">
        <w:rPr>
          <w:rFonts w:asciiTheme="minorHAnsi" w:eastAsiaTheme="minorHAnsi" w:hAnsiTheme="minorHAnsi" w:cstheme="minorBidi"/>
          <w:b/>
          <w:bCs/>
        </w:rPr>
        <w:t>FortiSandbox</w:t>
      </w:r>
      <w:proofErr w:type="spellEnd"/>
      <w:r w:rsidR="00291BE9" w:rsidRPr="00C20B21">
        <w:rPr>
          <w:rFonts w:asciiTheme="minorHAnsi" w:eastAsiaTheme="minorHAnsi" w:hAnsiTheme="minorHAnsi" w:cstheme="minorBidi"/>
          <w:b/>
          <w:bCs/>
        </w:rPr>
        <w:t xml:space="preserve"> VM00</w:t>
      </w:r>
      <w:r w:rsidRPr="00C20B21">
        <w:rPr>
          <w:rFonts w:asciiTheme="minorHAnsi" w:eastAsiaTheme="minorHAnsi" w:hAnsiTheme="minorHAnsi" w:cstheme="minorBidi"/>
          <w:b/>
          <w:bCs/>
        </w:rPr>
        <w:t>)</w:t>
      </w:r>
      <w:r w:rsidR="0005735E" w:rsidRPr="00C20B21">
        <w:rPr>
          <w:rFonts w:asciiTheme="minorHAnsi" w:eastAsiaTheme="minorHAnsi" w:hAnsiTheme="minorHAnsi" w:cstheme="minorBidi"/>
          <w:b/>
          <w:bCs/>
        </w:rPr>
        <w:t xml:space="preserve"> i </w:t>
      </w:r>
      <w:proofErr w:type="spellStart"/>
      <w:r w:rsidR="0005735E" w:rsidRPr="00C20B21">
        <w:rPr>
          <w:rFonts w:asciiTheme="minorHAnsi" w:eastAsiaTheme="minorHAnsi" w:hAnsiTheme="minorHAnsi" w:cstheme="minorBidi"/>
          <w:b/>
          <w:bCs/>
        </w:rPr>
        <w:t>Secure</w:t>
      </w:r>
      <w:proofErr w:type="spellEnd"/>
      <w:r w:rsidR="0005735E" w:rsidRPr="00C20B21">
        <w:rPr>
          <w:rFonts w:asciiTheme="minorHAnsi" w:eastAsiaTheme="minorHAnsi" w:hAnsiTheme="minorHAnsi" w:cstheme="minorBidi"/>
          <w:b/>
          <w:bCs/>
        </w:rPr>
        <w:t xml:space="preserve"> Mail Gateway (</w:t>
      </w:r>
      <w:proofErr w:type="spellStart"/>
      <w:r w:rsidR="0005735E" w:rsidRPr="00C20B21">
        <w:rPr>
          <w:rFonts w:asciiTheme="minorHAnsi" w:eastAsiaTheme="minorHAnsi" w:hAnsiTheme="minorHAnsi" w:cstheme="minorBidi"/>
          <w:b/>
          <w:bCs/>
        </w:rPr>
        <w:t>FortiMail</w:t>
      </w:r>
      <w:proofErr w:type="spellEnd"/>
      <w:r w:rsidR="0005735E" w:rsidRPr="00C20B21">
        <w:rPr>
          <w:rFonts w:asciiTheme="minorHAnsi" w:eastAsiaTheme="minorHAnsi" w:hAnsiTheme="minorHAnsi" w:cstheme="minorBidi"/>
          <w:b/>
          <w:bCs/>
        </w:rPr>
        <w:t xml:space="preserve"> VM04)</w:t>
      </w:r>
      <w:r w:rsidR="009A6345">
        <w:rPr>
          <w:rFonts w:asciiTheme="minorHAnsi" w:eastAsiaTheme="minorHAnsi" w:hAnsiTheme="minorHAnsi" w:cstheme="minorBidi"/>
          <w:b/>
          <w:bCs/>
        </w:rPr>
        <w:t xml:space="preserve">, Zakup licencji </w:t>
      </w:r>
      <w:r w:rsidR="009A6345" w:rsidRPr="009A6345">
        <w:rPr>
          <w:rFonts w:asciiTheme="minorHAnsi" w:eastAsiaTheme="minorHAnsi" w:hAnsiTheme="minorHAnsi" w:cstheme="minorBidi"/>
          <w:b/>
          <w:bCs/>
        </w:rPr>
        <w:t>Windows 11 wraz z pakietem Office 202</w:t>
      </w:r>
      <w:r w:rsidR="007151E0">
        <w:rPr>
          <w:rFonts w:asciiTheme="minorHAnsi" w:eastAsiaTheme="minorHAnsi" w:hAnsiTheme="minorHAnsi" w:cstheme="minorBidi"/>
          <w:b/>
          <w:bCs/>
        </w:rPr>
        <w:t>4</w:t>
      </w:r>
      <w:r w:rsidR="009A6345" w:rsidRPr="009A6345">
        <w:rPr>
          <w:rFonts w:asciiTheme="minorHAnsi" w:eastAsiaTheme="minorHAnsi" w:hAnsiTheme="minorHAnsi" w:cstheme="minorBidi"/>
          <w:b/>
          <w:bCs/>
        </w:rPr>
        <w:t xml:space="preserve"> </w:t>
      </w:r>
      <w:r w:rsidR="00851C9D">
        <w:rPr>
          <w:rFonts w:asciiTheme="minorHAnsi" w:eastAsiaTheme="minorHAnsi" w:hAnsiTheme="minorHAnsi" w:cstheme="minorBidi"/>
          <w:b/>
          <w:bCs/>
        </w:rPr>
        <w:t xml:space="preserve">do oprogramowania </w:t>
      </w:r>
      <w:proofErr w:type="spellStart"/>
      <w:r w:rsidR="00851C9D" w:rsidRPr="00C20B21">
        <w:rPr>
          <w:rFonts w:asciiTheme="minorHAnsi" w:eastAsiaTheme="minorHAnsi" w:hAnsiTheme="minorHAnsi" w:cstheme="minorBidi"/>
          <w:b/>
          <w:bCs/>
        </w:rPr>
        <w:t>FortiSandbox</w:t>
      </w:r>
      <w:proofErr w:type="spellEnd"/>
      <w:r w:rsidR="00851C9D" w:rsidRPr="00C20B21">
        <w:rPr>
          <w:rFonts w:asciiTheme="minorHAnsi" w:eastAsiaTheme="minorHAnsi" w:hAnsiTheme="minorHAnsi" w:cstheme="minorBidi"/>
          <w:b/>
          <w:bCs/>
        </w:rPr>
        <w:t xml:space="preserve"> VM00</w:t>
      </w:r>
      <w:r w:rsidR="00AE7D0E">
        <w:rPr>
          <w:rFonts w:asciiTheme="minorHAnsi" w:eastAsiaTheme="minorHAnsi" w:hAnsiTheme="minorHAnsi" w:cstheme="minorBidi"/>
          <w:b/>
          <w:bCs/>
        </w:rPr>
        <w:t xml:space="preserve"> </w:t>
      </w:r>
      <w:r w:rsidR="00AE7D0E" w:rsidRPr="009A6345">
        <w:rPr>
          <w:rFonts w:asciiTheme="minorHAnsi" w:eastAsiaTheme="minorHAnsi" w:hAnsiTheme="minorHAnsi" w:cstheme="minorBidi"/>
          <w:b/>
          <w:bCs/>
        </w:rPr>
        <w:t>(WIN11O2</w:t>
      </w:r>
      <w:r w:rsidR="00135031">
        <w:rPr>
          <w:rFonts w:asciiTheme="minorHAnsi" w:eastAsiaTheme="minorHAnsi" w:hAnsiTheme="minorHAnsi" w:cstheme="minorBidi"/>
          <w:b/>
          <w:bCs/>
        </w:rPr>
        <w:t>4</w:t>
      </w:r>
      <w:r w:rsidR="00AE7D0E">
        <w:rPr>
          <w:rFonts w:asciiTheme="minorHAnsi" w:eastAsiaTheme="minorHAnsi" w:hAnsiTheme="minorHAnsi" w:cstheme="minorBidi"/>
          <w:b/>
          <w:bCs/>
        </w:rPr>
        <w:t>)</w:t>
      </w:r>
    </w:p>
    <w:bookmarkEnd w:id="0"/>
    <w:p w14:paraId="67AB02CC" w14:textId="12DC6532" w:rsidR="006726E2" w:rsidRPr="00C20B21" w:rsidRDefault="006726E2" w:rsidP="00A21DBF">
      <w:pPr>
        <w:keepNext/>
        <w:numPr>
          <w:ilvl w:val="0"/>
          <w:numId w:val="3"/>
        </w:numPr>
        <w:spacing w:before="240" w:line="276" w:lineRule="auto"/>
        <w:ind w:left="357" w:hanging="357"/>
        <w:jc w:val="both"/>
        <w:outlineLvl w:val="2"/>
        <w:rPr>
          <w:rFonts w:asciiTheme="minorHAnsi" w:eastAsiaTheme="minorHAnsi" w:hAnsiTheme="minorHAnsi" w:cstheme="minorBidi"/>
          <w:b/>
        </w:rPr>
      </w:pPr>
      <w:r w:rsidRPr="00C20B21">
        <w:rPr>
          <w:rFonts w:asciiTheme="minorHAnsi" w:eastAsiaTheme="minorHAnsi" w:hAnsiTheme="minorHAnsi" w:cstheme="minorBidi"/>
          <w:b/>
        </w:rPr>
        <w:t>Przedmiot zamówienia obejmuje</w:t>
      </w:r>
      <w:r w:rsidR="00454C36">
        <w:rPr>
          <w:rFonts w:asciiTheme="minorHAnsi" w:eastAsiaTheme="minorHAnsi" w:hAnsiTheme="minorHAnsi" w:cstheme="minorBidi"/>
          <w:b/>
        </w:rPr>
        <w:t xml:space="preserve"> zamówienie podstawowe</w:t>
      </w:r>
      <w:r w:rsidRPr="00C20B21">
        <w:rPr>
          <w:rFonts w:asciiTheme="minorHAnsi" w:eastAsiaTheme="minorHAnsi" w:hAnsiTheme="minorHAnsi" w:cstheme="minorBidi"/>
          <w:b/>
        </w:rPr>
        <w:t>:</w:t>
      </w:r>
    </w:p>
    <w:p w14:paraId="18E42912" w14:textId="18EE469F" w:rsidR="004142F3" w:rsidRPr="00C20B21" w:rsidRDefault="00981FA3" w:rsidP="00506D11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Theme="minorHAnsi" w:eastAsiaTheme="minorHAnsi" w:hAnsiTheme="minorHAnsi" w:cstheme="minorBidi"/>
        </w:rPr>
      </w:pPr>
      <w:r>
        <w:t xml:space="preserve">Przedłużenie do dnia </w:t>
      </w:r>
      <w:r w:rsidR="00A532EC" w:rsidRPr="00985764">
        <w:rPr>
          <w:b/>
          <w:bCs/>
        </w:rPr>
        <w:t>20</w:t>
      </w:r>
      <w:r w:rsidR="00F633B6">
        <w:rPr>
          <w:b/>
          <w:bCs/>
        </w:rPr>
        <w:t>28</w:t>
      </w:r>
      <w:r w:rsidR="00A532EC" w:rsidRPr="00985764">
        <w:rPr>
          <w:b/>
          <w:bCs/>
        </w:rPr>
        <w:t>-11-30</w:t>
      </w:r>
      <w:r>
        <w:t xml:space="preserve"> ś</w:t>
      </w:r>
      <w:r w:rsidR="009B79F4" w:rsidRPr="00C20B21">
        <w:t>wiadczeni</w:t>
      </w:r>
      <w:r>
        <w:t>a</w:t>
      </w:r>
      <w:r w:rsidR="009B79F4" w:rsidRPr="00C20B21">
        <w:t xml:space="preserve"> Usługi Asysty Technicznej do Oprogramowania </w:t>
      </w:r>
      <w:proofErr w:type="spellStart"/>
      <w:r w:rsidR="00291BE9" w:rsidRPr="00C20B21">
        <w:t>FortiSandbox</w:t>
      </w:r>
      <w:proofErr w:type="spellEnd"/>
      <w:r w:rsidR="00291BE9" w:rsidRPr="00C20B21">
        <w:t xml:space="preserve"> VM00</w:t>
      </w:r>
      <w:r w:rsidR="009B79F4" w:rsidRPr="00C20B21">
        <w:t xml:space="preserve"> służącego do kompleksowego zabezpieczenia </w:t>
      </w:r>
      <w:r w:rsidR="004142F3" w:rsidRPr="00C20B21">
        <w:t>plików i URL</w:t>
      </w:r>
      <w:r w:rsidR="009B79F4" w:rsidRPr="00C20B21">
        <w:t xml:space="preserve"> w infrastrukturze IT Zamawiającego, w ramach systemu </w:t>
      </w:r>
      <w:proofErr w:type="spellStart"/>
      <w:r w:rsidR="004142F3" w:rsidRPr="00C20B21">
        <w:t>FortiSandbox</w:t>
      </w:r>
      <w:proofErr w:type="spellEnd"/>
      <w:r w:rsidR="004142F3" w:rsidRPr="00C20B21">
        <w:t xml:space="preserve"> VM00</w:t>
      </w:r>
      <w:r w:rsidR="00506D11">
        <w:t>.</w:t>
      </w:r>
      <w:r w:rsidR="004142F3" w:rsidRPr="00C20B21">
        <w:rPr>
          <w:rFonts w:asciiTheme="minorHAnsi" w:eastAsiaTheme="minorHAnsi" w:hAnsiTheme="minorHAnsi" w:cstheme="minorBidi"/>
        </w:rPr>
        <w:t xml:space="preserve"> </w:t>
      </w:r>
    </w:p>
    <w:p w14:paraId="2F86CEA7" w14:textId="64A5EF81" w:rsidR="006C4B33" w:rsidRDefault="00A532EC" w:rsidP="005B3D25">
      <w:pPr>
        <w:pStyle w:val="Akapitzlist"/>
        <w:numPr>
          <w:ilvl w:val="1"/>
          <w:numId w:val="3"/>
        </w:numPr>
        <w:spacing w:after="0" w:line="276" w:lineRule="auto"/>
        <w:contextualSpacing/>
        <w:jc w:val="both"/>
        <w:rPr>
          <w:rFonts w:asciiTheme="minorHAnsi" w:eastAsiaTheme="minorHAnsi" w:hAnsiTheme="minorHAnsi" w:cstheme="minorBidi"/>
          <w:lang w:val="pl-PL"/>
        </w:rPr>
      </w:pPr>
      <w:r w:rsidRPr="001C1EBD">
        <w:rPr>
          <w:lang w:val="pl-PL"/>
        </w:rPr>
        <w:t xml:space="preserve">Przedłużenie do dnia </w:t>
      </w:r>
      <w:r w:rsidRPr="00985764">
        <w:rPr>
          <w:b/>
          <w:bCs/>
          <w:lang w:val="pl-PL"/>
        </w:rPr>
        <w:t>20</w:t>
      </w:r>
      <w:r w:rsidR="00F633B6">
        <w:rPr>
          <w:b/>
          <w:bCs/>
          <w:lang w:val="pl-PL"/>
        </w:rPr>
        <w:t>28</w:t>
      </w:r>
      <w:r w:rsidRPr="00985764">
        <w:rPr>
          <w:b/>
          <w:bCs/>
          <w:lang w:val="pl-PL"/>
        </w:rPr>
        <w:t>-11-30</w:t>
      </w:r>
      <w:r w:rsidRPr="001C1EBD">
        <w:rPr>
          <w:lang w:val="pl-PL"/>
        </w:rPr>
        <w:t xml:space="preserve"> ś</w:t>
      </w:r>
      <w:r w:rsidR="0005735E" w:rsidRPr="00C20B21">
        <w:rPr>
          <w:rFonts w:asciiTheme="minorHAnsi" w:eastAsiaTheme="minorHAnsi" w:hAnsiTheme="minorHAnsi" w:cstheme="minorBidi"/>
          <w:lang w:val="pl-PL"/>
        </w:rPr>
        <w:t>wiadczeni</w:t>
      </w:r>
      <w:r w:rsidR="00526760">
        <w:rPr>
          <w:rFonts w:asciiTheme="minorHAnsi" w:eastAsiaTheme="minorHAnsi" w:hAnsiTheme="minorHAnsi" w:cstheme="minorBidi"/>
          <w:lang w:val="pl-PL"/>
        </w:rPr>
        <w:t>a</w:t>
      </w:r>
      <w:r w:rsidR="0005735E" w:rsidRPr="00C20B21">
        <w:rPr>
          <w:rFonts w:asciiTheme="minorHAnsi" w:eastAsiaTheme="minorHAnsi" w:hAnsiTheme="minorHAnsi" w:cstheme="minorBidi"/>
          <w:lang w:val="pl-PL"/>
        </w:rPr>
        <w:t xml:space="preserve"> Usługi Asysty Technicznej do Oprogramowania </w:t>
      </w:r>
      <w:proofErr w:type="spellStart"/>
      <w:r w:rsidR="0005735E" w:rsidRPr="00C20B21">
        <w:rPr>
          <w:rFonts w:asciiTheme="minorHAnsi" w:eastAsiaTheme="minorHAnsi" w:hAnsiTheme="minorHAnsi" w:cstheme="minorBidi"/>
          <w:lang w:val="pl-PL"/>
        </w:rPr>
        <w:t>FortiMail</w:t>
      </w:r>
      <w:proofErr w:type="spellEnd"/>
      <w:r w:rsidR="0005735E" w:rsidRPr="00C20B21">
        <w:rPr>
          <w:rFonts w:asciiTheme="minorHAnsi" w:eastAsiaTheme="minorHAnsi" w:hAnsiTheme="minorHAnsi" w:cstheme="minorBidi"/>
          <w:lang w:val="pl-PL"/>
        </w:rPr>
        <w:t xml:space="preserve"> służącego do kompleksowego zabezpieczenia poczty elektronicznej w infrastrukturze IT</w:t>
      </w:r>
      <w:r w:rsidR="005B3D25">
        <w:rPr>
          <w:rFonts w:asciiTheme="minorHAnsi" w:eastAsiaTheme="minorHAnsi" w:hAnsiTheme="minorHAnsi" w:cstheme="minorBidi"/>
          <w:lang w:val="pl-PL"/>
        </w:rPr>
        <w:t xml:space="preserve"> Zamawiającego.</w:t>
      </w:r>
    </w:p>
    <w:p w14:paraId="52B38FDC" w14:textId="65DC59B8" w:rsidR="00454C36" w:rsidRPr="00454C36" w:rsidRDefault="00454C36" w:rsidP="00454C36">
      <w:pPr>
        <w:pStyle w:val="Akapitzlist"/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eastAsiaTheme="minorHAnsi" w:hAnsiTheme="minorHAnsi" w:cstheme="minorBidi"/>
        </w:rPr>
      </w:pPr>
      <w:proofErr w:type="spellStart"/>
      <w:r>
        <w:rPr>
          <w:rFonts w:asciiTheme="minorHAnsi" w:eastAsiaTheme="minorHAnsi" w:hAnsiTheme="minorHAnsi" w:cstheme="minorBidi"/>
        </w:rPr>
        <w:t>Zamówienie</w:t>
      </w:r>
      <w:proofErr w:type="spellEnd"/>
      <w:r>
        <w:rPr>
          <w:rFonts w:asciiTheme="minorHAnsi" w:eastAsiaTheme="minorHAnsi" w:hAnsiTheme="minorHAnsi" w:cstheme="minorBidi"/>
        </w:rPr>
        <w:t xml:space="preserve"> </w:t>
      </w:r>
      <w:proofErr w:type="spellStart"/>
      <w:r>
        <w:rPr>
          <w:rFonts w:asciiTheme="minorHAnsi" w:eastAsiaTheme="minorHAnsi" w:hAnsiTheme="minorHAnsi" w:cstheme="minorBidi"/>
        </w:rPr>
        <w:t>opcjonalne</w:t>
      </w:r>
      <w:proofErr w:type="spellEnd"/>
      <w:r>
        <w:rPr>
          <w:rFonts w:asciiTheme="minorHAnsi" w:eastAsiaTheme="minorHAnsi" w:hAnsiTheme="minorHAnsi" w:cstheme="minorBidi"/>
        </w:rPr>
        <w:t xml:space="preserve">: </w:t>
      </w:r>
    </w:p>
    <w:p w14:paraId="29AAF341" w14:textId="32C9E6A2" w:rsidR="00AD6049" w:rsidRPr="00AD6049" w:rsidRDefault="00AD6049" w:rsidP="00AD6049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Theme="minorHAnsi" w:eastAsiaTheme="minorHAnsi" w:hAnsiTheme="minorHAnsi" w:cstheme="minorBidi"/>
        </w:rPr>
      </w:pPr>
      <w:proofErr w:type="spellStart"/>
      <w:r w:rsidRPr="00454C36">
        <w:rPr>
          <w:rFonts w:asciiTheme="minorHAnsi" w:eastAsiaTheme="minorHAnsi" w:hAnsiTheme="minorHAnsi" w:cstheme="minorBidi"/>
          <w:lang w:val="en-US"/>
        </w:rPr>
        <w:t>Zakup</w:t>
      </w:r>
      <w:proofErr w:type="spellEnd"/>
      <w:r w:rsidRPr="00454C36">
        <w:rPr>
          <w:rFonts w:asciiTheme="minorHAnsi" w:eastAsiaTheme="minorHAnsi" w:hAnsiTheme="minorHAnsi" w:cstheme="minorBidi"/>
          <w:lang w:val="en-US"/>
        </w:rPr>
        <w:t xml:space="preserve"> </w:t>
      </w:r>
      <w:r w:rsidRPr="00454C36">
        <w:rPr>
          <w:rFonts w:asciiTheme="minorHAnsi" w:eastAsiaTheme="minorHAnsi" w:hAnsiTheme="minorHAnsi" w:cstheme="minorBidi"/>
          <w:b/>
          <w:bCs/>
          <w:lang w:val="en-US"/>
        </w:rPr>
        <w:t xml:space="preserve">32 </w:t>
      </w:r>
      <w:proofErr w:type="spellStart"/>
      <w:r w:rsidRPr="00454C36">
        <w:rPr>
          <w:rFonts w:asciiTheme="minorHAnsi" w:eastAsiaTheme="minorHAnsi" w:hAnsiTheme="minorHAnsi" w:cstheme="minorBidi"/>
          <w:b/>
          <w:bCs/>
          <w:lang w:val="en-US"/>
        </w:rPr>
        <w:t>dodatkowych</w:t>
      </w:r>
      <w:proofErr w:type="spellEnd"/>
      <w:r w:rsidRPr="00454C36">
        <w:rPr>
          <w:rFonts w:asciiTheme="minorHAnsi" w:eastAsiaTheme="minorHAnsi" w:hAnsiTheme="minorHAnsi" w:cstheme="minorBidi"/>
          <w:b/>
          <w:bCs/>
          <w:lang w:val="en-US"/>
        </w:rPr>
        <w:t xml:space="preserve"> </w:t>
      </w:r>
      <w:proofErr w:type="spellStart"/>
      <w:r w:rsidRPr="00454C36">
        <w:rPr>
          <w:rFonts w:asciiTheme="minorHAnsi" w:eastAsiaTheme="minorHAnsi" w:hAnsiTheme="minorHAnsi" w:cstheme="minorBidi"/>
          <w:b/>
          <w:bCs/>
          <w:lang w:val="en-US"/>
        </w:rPr>
        <w:t>slotów</w:t>
      </w:r>
      <w:proofErr w:type="spellEnd"/>
      <w:r w:rsidRPr="00454C36">
        <w:rPr>
          <w:rFonts w:asciiTheme="minorHAnsi" w:eastAsiaTheme="minorHAnsi" w:hAnsiTheme="minorHAnsi" w:cstheme="minorBidi"/>
          <w:b/>
          <w:bCs/>
          <w:lang w:val="en-US"/>
        </w:rPr>
        <w:t xml:space="preserve"> </w:t>
      </w:r>
      <w:proofErr w:type="spellStart"/>
      <w:r w:rsidRPr="00454C36">
        <w:rPr>
          <w:rFonts w:asciiTheme="minorHAnsi" w:eastAsiaTheme="minorHAnsi" w:hAnsiTheme="minorHAnsi" w:cstheme="minorBidi"/>
          <w:b/>
          <w:bCs/>
          <w:lang w:val="en-US"/>
        </w:rPr>
        <w:t>dla</w:t>
      </w:r>
      <w:proofErr w:type="spellEnd"/>
      <w:r w:rsidRPr="00454C36">
        <w:rPr>
          <w:rFonts w:asciiTheme="minorHAnsi" w:eastAsiaTheme="minorHAnsi" w:hAnsiTheme="minorHAnsi" w:cstheme="minorBidi"/>
          <w:b/>
          <w:bCs/>
          <w:lang w:val="en-US"/>
        </w:rPr>
        <w:t xml:space="preserve"> </w:t>
      </w:r>
      <w:proofErr w:type="spellStart"/>
      <w:r w:rsidRPr="00454C36">
        <w:rPr>
          <w:rFonts w:asciiTheme="minorHAnsi" w:eastAsiaTheme="minorHAnsi" w:hAnsiTheme="minorHAnsi" w:cstheme="minorBidi"/>
          <w:b/>
          <w:bCs/>
          <w:lang w:val="en-US"/>
        </w:rPr>
        <w:t>maszyny</w:t>
      </w:r>
      <w:proofErr w:type="spellEnd"/>
      <w:r w:rsidRPr="00454C36">
        <w:rPr>
          <w:rFonts w:asciiTheme="minorHAnsi" w:eastAsiaTheme="minorHAnsi" w:hAnsiTheme="minorHAnsi" w:cstheme="minorBidi"/>
          <w:b/>
          <w:bCs/>
          <w:lang w:val="en-US"/>
        </w:rPr>
        <w:t xml:space="preserve"> </w:t>
      </w:r>
      <w:proofErr w:type="spellStart"/>
      <w:r w:rsidRPr="00454C36">
        <w:rPr>
          <w:rFonts w:asciiTheme="minorHAnsi" w:eastAsiaTheme="minorHAnsi" w:hAnsiTheme="minorHAnsi" w:cstheme="minorBidi"/>
          <w:b/>
          <w:bCs/>
          <w:lang w:val="en-US"/>
        </w:rPr>
        <w:t>wirtualnej</w:t>
      </w:r>
      <w:proofErr w:type="spellEnd"/>
      <w:r w:rsidRPr="00454C36">
        <w:rPr>
          <w:rFonts w:asciiTheme="minorHAnsi" w:eastAsiaTheme="minorHAnsi" w:hAnsiTheme="minorHAnsi" w:cstheme="minorBidi"/>
          <w:b/>
          <w:bCs/>
          <w:lang w:val="en-US"/>
        </w:rPr>
        <w:t xml:space="preserve"> </w:t>
      </w:r>
      <w:proofErr w:type="spellStart"/>
      <w:r w:rsidRPr="00454C36">
        <w:rPr>
          <w:rFonts w:asciiTheme="minorHAnsi" w:eastAsiaTheme="minorHAnsi" w:hAnsiTheme="minorHAnsi" w:cstheme="minorBidi"/>
          <w:b/>
          <w:bCs/>
          <w:lang w:val="en-US"/>
        </w:rPr>
        <w:t>systemu</w:t>
      </w:r>
      <w:proofErr w:type="spellEnd"/>
      <w:r w:rsidRPr="00454C36">
        <w:rPr>
          <w:rFonts w:asciiTheme="minorHAnsi" w:eastAsiaTheme="minorHAnsi" w:hAnsiTheme="minorHAnsi" w:cstheme="minorBidi"/>
          <w:b/>
          <w:bCs/>
          <w:lang w:val="en-US"/>
        </w:rPr>
        <w:t xml:space="preserve"> </w:t>
      </w:r>
      <w:proofErr w:type="spellStart"/>
      <w:r w:rsidRPr="00454C36">
        <w:rPr>
          <w:rFonts w:asciiTheme="minorHAnsi" w:eastAsiaTheme="minorHAnsi" w:hAnsiTheme="minorHAnsi" w:cstheme="minorBidi"/>
          <w:b/>
          <w:bCs/>
          <w:lang w:val="en-US"/>
        </w:rPr>
        <w:t>FortiSandbox</w:t>
      </w:r>
      <w:proofErr w:type="spellEnd"/>
      <w:r w:rsidRPr="00454C36">
        <w:rPr>
          <w:rFonts w:asciiTheme="minorHAnsi" w:eastAsiaTheme="minorHAnsi" w:hAnsiTheme="minorHAnsi" w:cstheme="minorBidi"/>
          <w:b/>
          <w:bCs/>
          <w:lang w:val="en-US"/>
        </w:rPr>
        <w:t xml:space="preserve"> VM00</w:t>
      </w:r>
      <w:r w:rsidRPr="00454C36">
        <w:rPr>
          <w:rFonts w:asciiTheme="minorHAnsi" w:eastAsiaTheme="minorHAnsi" w:hAnsiTheme="minorHAnsi" w:cstheme="minorBidi"/>
          <w:lang w:val="en-US"/>
        </w:rPr>
        <w:t xml:space="preserve">, </w:t>
      </w:r>
      <w:proofErr w:type="spellStart"/>
      <w:r w:rsidRPr="00454C36">
        <w:rPr>
          <w:rFonts w:asciiTheme="minorHAnsi" w:eastAsiaTheme="minorHAnsi" w:hAnsiTheme="minorHAnsi" w:cstheme="minorBidi"/>
          <w:lang w:val="en-US"/>
        </w:rPr>
        <w:t>określonych</w:t>
      </w:r>
      <w:proofErr w:type="spellEnd"/>
      <w:r w:rsidRPr="00454C36">
        <w:rPr>
          <w:rFonts w:asciiTheme="minorHAnsi" w:eastAsiaTheme="minorHAnsi" w:hAnsiTheme="minorHAnsi" w:cstheme="minorBidi"/>
          <w:lang w:val="en-US"/>
        </w:rPr>
        <w:t xml:space="preserve"> </w:t>
      </w:r>
      <w:proofErr w:type="spellStart"/>
      <w:r w:rsidRPr="00454C36">
        <w:rPr>
          <w:rFonts w:asciiTheme="minorHAnsi" w:eastAsiaTheme="minorHAnsi" w:hAnsiTheme="minorHAnsi" w:cstheme="minorBidi"/>
          <w:lang w:val="en-US"/>
        </w:rPr>
        <w:t>przez</w:t>
      </w:r>
      <w:proofErr w:type="spellEnd"/>
      <w:r w:rsidRPr="00454C36">
        <w:rPr>
          <w:rFonts w:asciiTheme="minorHAnsi" w:eastAsiaTheme="minorHAnsi" w:hAnsiTheme="minorHAnsi" w:cstheme="minorBidi"/>
          <w:lang w:val="en-US"/>
        </w:rPr>
        <w:t xml:space="preserve"> </w:t>
      </w:r>
      <w:proofErr w:type="spellStart"/>
      <w:r w:rsidRPr="00454C36">
        <w:rPr>
          <w:rFonts w:asciiTheme="minorHAnsi" w:eastAsiaTheme="minorHAnsi" w:hAnsiTheme="minorHAnsi" w:cstheme="minorBidi"/>
          <w:lang w:val="en-US"/>
        </w:rPr>
        <w:t>producenta</w:t>
      </w:r>
      <w:proofErr w:type="spellEnd"/>
      <w:r w:rsidRPr="00454C36">
        <w:rPr>
          <w:rFonts w:asciiTheme="minorHAnsi" w:eastAsiaTheme="minorHAnsi" w:hAnsiTheme="minorHAnsi" w:cstheme="minorBidi"/>
          <w:lang w:val="en-US"/>
        </w:rPr>
        <w:t xml:space="preserve"> </w:t>
      </w:r>
      <w:proofErr w:type="spellStart"/>
      <w:r w:rsidRPr="00454C36">
        <w:rPr>
          <w:rFonts w:asciiTheme="minorHAnsi" w:eastAsiaTheme="minorHAnsi" w:hAnsiTheme="minorHAnsi" w:cstheme="minorBidi"/>
          <w:lang w:val="en-US"/>
        </w:rPr>
        <w:t>jako</w:t>
      </w:r>
      <w:proofErr w:type="spellEnd"/>
      <w:r w:rsidRPr="00454C36">
        <w:rPr>
          <w:rFonts w:asciiTheme="minorHAnsi" w:eastAsiaTheme="minorHAnsi" w:hAnsiTheme="minorHAnsi" w:cstheme="minorBidi"/>
          <w:lang w:val="en-US"/>
        </w:rPr>
        <w:t xml:space="preserve">: „Expands </w:t>
      </w:r>
      <w:proofErr w:type="spellStart"/>
      <w:r w:rsidRPr="00454C36">
        <w:rPr>
          <w:rFonts w:asciiTheme="minorHAnsi" w:eastAsiaTheme="minorHAnsi" w:hAnsiTheme="minorHAnsi" w:cstheme="minorBidi"/>
          <w:lang w:val="en-US"/>
        </w:rPr>
        <w:t>FortiSandbox</w:t>
      </w:r>
      <w:proofErr w:type="spellEnd"/>
      <w:r w:rsidRPr="00454C36">
        <w:rPr>
          <w:rFonts w:asciiTheme="minorHAnsi" w:eastAsiaTheme="minorHAnsi" w:hAnsiTheme="minorHAnsi" w:cstheme="minorBidi"/>
          <w:lang w:val="en-US"/>
        </w:rPr>
        <w:t xml:space="preserve"> capacity by 1 VM clone count on Local (including Custom) and Cloud. </w:t>
      </w:r>
      <w:r w:rsidRPr="00235A1C">
        <w:rPr>
          <w:rFonts w:asciiTheme="minorHAnsi" w:eastAsiaTheme="minorHAnsi" w:hAnsiTheme="minorHAnsi" w:cstheme="minorBidi"/>
          <w:lang w:val="en-US"/>
        </w:rPr>
        <w:t xml:space="preserve">On VM, </w:t>
      </w:r>
      <w:proofErr w:type="gramStart"/>
      <w:r w:rsidRPr="00235A1C">
        <w:rPr>
          <w:rFonts w:asciiTheme="minorHAnsi" w:eastAsiaTheme="minorHAnsi" w:hAnsiTheme="minorHAnsi" w:cstheme="minorBidi"/>
          <w:lang w:val="en-US"/>
        </w:rPr>
        <w:t>allows</w:t>
      </w:r>
      <w:proofErr w:type="gramEnd"/>
      <w:r w:rsidRPr="00235A1C">
        <w:rPr>
          <w:rFonts w:asciiTheme="minorHAnsi" w:eastAsiaTheme="minorHAnsi" w:hAnsiTheme="minorHAnsi" w:cstheme="minorBidi"/>
          <w:lang w:val="en-US"/>
        </w:rPr>
        <w:t xml:space="preserve"> up to 200 VMs. Offered as subscription service for new and existing Sandboxing VMs” (FC1-10-FSV00-1035-02-12). </w:t>
      </w:r>
      <w:r w:rsidRPr="007708D9">
        <w:rPr>
          <w:rFonts w:asciiTheme="minorHAnsi" w:eastAsiaTheme="minorHAnsi" w:hAnsiTheme="minorHAnsi" w:cstheme="minorBidi"/>
        </w:rPr>
        <w:t xml:space="preserve">Licencje należy dostarczyć dla każdego systemu </w:t>
      </w:r>
      <w:proofErr w:type="spellStart"/>
      <w:r w:rsidRPr="007708D9">
        <w:rPr>
          <w:rFonts w:asciiTheme="minorHAnsi" w:eastAsiaTheme="minorHAnsi" w:hAnsiTheme="minorHAnsi" w:cstheme="minorBidi"/>
        </w:rPr>
        <w:t>FortiSandbox</w:t>
      </w:r>
      <w:proofErr w:type="spellEnd"/>
      <w:r w:rsidRPr="007708D9">
        <w:rPr>
          <w:rFonts w:asciiTheme="minorHAnsi" w:eastAsiaTheme="minorHAnsi" w:hAnsiTheme="minorHAnsi" w:cstheme="minorBidi"/>
        </w:rPr>
        <w:t xml:space="preserve"> VM00 zgodnie z tabelą nr 1. </w:t>
      </w:r>
      <w:r w:rsidRPr="00074BEF">
        <w:rPr>
          <w:rFonts w:asciiTheme="minorHAnsi" w:eastAsiaTheme="minorHAnsi" w:hAnsiTheme="minorHAnsi" w:cstheme="minorBidi"/>
          <w:b/>
          <w:bCs/>
        </w:rPr>
        <w:t xml:space="preserve">Każdy system </w:t>
      </w:r>
      <w:proofErr w:type="spellStart"/>
      <w:r w:rsidRPr="00074BEF">
        <w:rPr>
          <w:rFonts w:asciiTheme="minorHAnsi" w:eastAsiaTheme="minorHAnsi" w:hAnsiTheme="minorHAnsi" w:cstheme="minorBidi"/>
          <w:b/>
          <w:bCs/>
        </w:rPr>
        <w:t>FortiSandbox</w:t>
      </w:r>
      <w:proofErr w:type="spellEnd"/>
      <w:r w:rsidRPr="00074BEF">
        <w:rPr>
          <w:rFonts w:asciiTheme="minorHAnsi" w:eastAsiaTheme="minorHAnsi" w:hAnsiTheme="minorHAnsi" w:cstheme="minorBidi"/>
          <w:b/>
          <w:bCs/>
        </w:rPr>
        <w:t xml:space="preserve"> VM00 zostanie rozszerzony o 4 dodatkowe </w:t>
      </w:r>
      <w:proofErr w:type="spellStart"/>
      <w:r w:rsidRPr="00074BEF">
        <w:rPr>
          <w:rFonts w:asciiTheme="minorHAnsi" w:eastAsiaTheme="minorHAnsi" w:hAnsiTheme="minorHAnsi" w:cstheme="minorBidi"/>
          <w:b/>
          <w:bCs/>
        </w:rPr>
        <w:t>sloty</w:t>
      </w:r>
      <w:proofErr w:type="spellEnd"/>
      <w:r w:rsidRPr="007708D9">
        <w:rPr>
          <w:rFonts w:asciiTheme="minorHAnsi" w:eastAsiaTheme="minorHAnsi" w:hAnsiTheme="minorHAnsi" w:cstheme="minorBidi"/>
        </w:rPr>
        <w:t>.</w:t>
      </w:r>
      <w:r>
        <w:rPr>
          <w:rFonts w:asciiTheme="minorHAnsi" w:eastAsiaTheme="minorHAnsi" w:hAnsiTheme="minorHAnsi" w:cstheme="minorBidi"/>
        </w:rPr>
        <w:t xml:space="preserve"> </w:t>
      </w:r>
      <w:r w:rsidRPr="007708D9">
        <w:rPr>
          <w:rFonts w:asciiTheme="minorHAnsi" w:eastAsiaTheme="minorHAnsi" w:hAnsiTheme="minorHAnsi" w:cstheme="minorBidi"/>
        </w:rPr>
        <w:t xml:space="preserve">Dodatkowe </w:t>
      </w:r>
      <w:proofErr w:type="spellStart"/>
      <w:r w:rsidRPr="007708D9">
        <w:rPr>
          <w:rFonts w:asciiTheme="minorHAnsi" w:eastAsiaTheme="minorHAnsi" w:hAnsiTheme="minorHAnsi" w:cstheme="minorBidi"/>
        </w:rPr>
        <w:t>sloty</w:t>
      </w:r>
      <w:proofErr w:type="spellEnd"/>
      <w:r w:rsidRPr="007708D9">
        <w:rPr>
          <w:rFonts w:asciiTheme="minorHAnsi" w:eastAsiaTheme="minorHAnsi" w:hAnsiTheme="minorHAnsi" w:cstheme="minorBidi"/>
        </w:rPr>
        <w:t xml:space="preserve"> stanowią licencje terminowe i muszą zachowywać </w:t>
      </w:r>
      <w:r w:rsidRPr="007708D9">
        <w:rPr>
          <w:rFonts w:asciiTheme="minorHAnsi" w:eastAsiaTheme="minorHAnsi" w:hAnsiTheme="minorHAnsi" w:cstheme="minorBidi"/>
          <w:b/>
          <w:bCs/>
        </w:rPr>
        <w:t>ważność przez okres</w:t>
      </w:r>
      <w:r w:rsidR="00454C36">
        <w:rPr>
          <w:rFonts w:asciiTheme="minorHAnsi" w:eastAsiaTheme="minorHAnsi" w:hAnsiTheme="minorHAnsi" w:cstheme="minorBidi"/>
          <w:b/>
          <w:bCs/>
        </w:rPr>
        <w:t xml:space="preserve"> mi</w:t>
      </w:r>
      <w:r w:rsidR="0076711E">
        <w:rPr>
          <w:rFonts w:asciiTheme="minorHAnsi" w:eastAsiaTheme="minorHAnsi" w:hAnsiTheme="minorHAnsi" w:cstheme="minorBidi"/>
          <w:b/>
          <w:bCs/>
        </w:rPr>
        <w:t>n.</w:t>
      </w:r>
      <w:r w:rsidRPr="007708D9">
        <w:rPr>
          <w:rFonts w:asciiTheme="minorHAnsi" w:eastAsiaTheme="minorHAnsi" w:hAnsiTheme="minorHAnsi" w:cstheme="minorBidi"/>
          <w:b/>
          <w:bCs/>
        </w:rPr>
        <w:t xml:space="preserve"> </w:t>
      </w:r>
      <w:r w:rsidR="00F633B6" w:rsidRPr="00454C36">
        <w:rPr>
          <w:rFonts w:asciiTheme="minorHAnsi" w:eastAsiaTheme="minorHAnsi" w:hAnsiTheme="minorHAnsi" w:cstheme="minorBidi"/>
          <w:b/>
          <w:bCs/>
        </w:rPr>
        <w:t>24</w:t>
      </w:r>
      <w:r w:rsidR="00454C36">
        <w:rPr>
          <w:rFonts w:asciiTheme="minorHAnsi" w:eastAsiaTheme="minorHAnsi" w:hAnsiTheme="minorHAnsi" w:cstheme="minorBidi"/>
          <w:b/>
          <w:bCs/>
        </w:rPr>
        <w:t xml:space="preserve"> miesięcy</w:t>
      </w:r>
      <w:r w:rsidRPr="007708D9">
        <w:rPr>
          <w:rFonts w:asciiTheme="minorHAnsi" w:eastAsiaTheme="minorHAnsi" w:hAnsiTheme="minorHAnsi" w:cstheme="minorBidi"/>
          <w:b/>
          <w:bCs/>
        </w:rPr>
        <w:t xml:space="preserve"> od dnia ich uruchomienia</w:t>
      </w:r>
      <w:r w:rsidRPr="007708D9">
        <w:rPr>
          <w:rFonts w:asciiTheme="minorHAnsi" w:eastAsiaTheme="minorHAnsi" w:hAnsiTheme="minorHAnsi" w:cstheme="minorBidi"/>
        </w:rPr>
        <w:t>.</w:t>
      </w:r>
    </w:p>
    <w:p w14:paraId="5835F580" w14:textId="28E1D6E6" w:rsidR="00EE7816" w:rsidRDefault="008D78FA" w:rsidP="00756F8D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Theme="minorHAnsi" w:eastAsiaTheme="minorHAnsi" w:hAnsiTheme="minorHAnsi" w:cstheme="minorBidi"/>
        </w:rPr>
      </w:pPr>
      <w:r w:rsidRPr="00EE7816">
        <w:rPr>
          <w:rFonts w:asciiTheme="minorHAnsi" w:eastAsiaTheme="minorHAnsi" w:hAnsiTheme="minorHAnsi" w:cstheme="minorBidi"/>
        </w:rPr>
        <w:t xml:space="preserve">Zakup </w:t>
      </w:r>
      <w:r w:rsidRPr="00EE7816">
        <w:rPr>
          <w:rFonts w:asciiTheme="minorHAnsi" w:eastAsiaTheme="minorHAnsi" w:hAnsiTheme="minorHAnsi" w:cstheme="minorBidi"/>
          <w:b/>
          <w:bCs/>
        </w:rPr>
        <w:t>32 kompletów licencji</w:t>
      </w:r>
      <w:r w:rsidR="001A3E13">
        <w:rPr>
          <w:rFonts w:asciiTheme="minorHAnsi" w:eastAsiaTheme="minorHAnsi" w:hAnsiTheme="minorHAnsi" w:cstheme="minorBidi"/>
          <w:b/>
          <w:bCs/>
        </w:rPr>
        <w:t xml:space="preserve"> wieczystych</w:t>
      </w:r>
      <w:r w:rsidRPr="00EE7816">
        <w:rPr>
          <w:rFonts w:asciiTheme="minorHAnsi" w:eastAsiaTheme="minorHAnsi" w:hAnsiTheme="minorHAnsi" w:cstheme="minorBidi"/>
        </w:rPr>
        <w:t xml:space="preserve"> Windows 11 wraz z pakietem Office 202</w:t>
      </w:r>
      <w:r w:rsidR="00BE6429">
        <w:rPr>
          <w:rFonts w:asciiTheme="minorHAnsi" w:eastAsiaTheme="minorHAnsi" w:hAnsiTheme="minorHAnsi" w:cstheme="minorBidi"/>
        </w:rPr>
        <w:t>4</w:t>
      </w:r>
      <w:r w:rsidRPr="00EE7816">
        <w:rPr>
          <w:rFonts w:asciiTheme="minorHAnsi" w:eastAsiaTheme="minorHAnsi" w:hAnsiTheme="minorHAnsi" w:cstheme="minorBidi"/>
        </w:rPr>
        <w:t xml:space="preserve"> (WIN11O2</w:t>
      </w:r>
      <w:r w:rsidR="00BE6429">
        <w:rPr>
          <w:rFonts w:asciiTheme="minorHAnsi" w:eastAsiaTheme="minorHAnsi" w:hAnsiTheme="minorHAnsi" w:cstheme="minorBidi"/>
        </w:rPr>
        <w:t>4</w:t>
      </w:r>
      <w:r w:rsidRPr="00EE7816">
        <w:rPr>
          <w:rFonts w:asciiTheme="minorHAnsi" w:eastAsiaTheme="minorHAnsi" w:hAnsiTheme="minorHAnsi" w:cstheme="minorBidi"/>
        </w:rPr>
        <w:t xml:space="preserve">) przeznaczonych do pracy w środowisku </w:t>
      </w:r>
      <w:proofErr w:type="spellStart"/>
      <w:r w:rsidRPr="00EE7816">
        <w:rPr>
          <w:rFonts w:asciiTheme="minorHAnsi" w:eastAsiaTheme="minorHAnsi" w:hAnsiTheme="minorHAnsi" w:cstheme="minorBidi"/>
        </w:rPr>
        <w:t>FortiSandbox</w:t>
      </w:r>
      <w:proofErr w:type="spellEnd"/>
      <w:r w:rsidRPr="00EE7816">
        <w:rPr>
          <w:rFonts w:asciiTheme="minorHAnsi" w:eastAsiaTheme="minorHAnsi" w:hAnsiTheme="minorHAnsi" w:cstheme="minorBidi"/>
        </w:rPr>
        <w:t xml:space="preserve"> VM00.</w:t>
      </w:r>
      <w:r w:rsidR="00D5368F" w:rsidRPr="00EE7816">
        <w:rPr>
          <w:rFonts w:asciiTheme="minorHAnsi" w:eastAsiaTheme="minorHAnsi" w:hAnsiTheme="minorHAnsi" w:cstheme="minorBidi"/>
        </w:rPr>
        <w:t xml:space="preserve"> </w:t>
      </w:r>
      <w:r w:rsidRPr="00EE7816">
        <w:rPr>
          <w:rFonts w:asciiTheme="minorHAnsi" w:eastAsiaTheme="minorHAnsi" w:hAnsiTheme="minorHAnsi" w:cstheme="minorBidi"/>
        </w:rPr>
        <w:t xml:space="preserve">Zamawiający posiada 8 egzemplarzy oprogramowania </w:t>
      </w:r>
      <w:proofErr w:type="spellStart"/>
      <w:r w:rsidRPr="00EE7816">
        <w:rPr>
          <w:rFonts w:asciiTheme="minorHAnsi" w:eastAsiaTheme="minorHAnsi" w:hAnsiTheme="minorHAnsi" w:cstheme="minorBidi"/>
        </w:rPr>
        <w:t>FortiSandbox</w:t>
      </w:r>
      <w:proofErr w:type="spellEnd"/>
      <w:r w:rsidRPr="00EE7816">
        <w:rPr>
          <w:rFonts w:asciiTheme="minorHAnsi" w:eastAsiaTheme="minorHAnsi" w:hAnsiTheme="minorHAnsi" w:cstheme="minorBidi"/>
        </w:rPr>
        <w:t xml:space="preserve"> VM00, przy czym na każdym z nich zostaną uruchomione 4 kompletne instancje licencyjne WIN11O2</w:t>
      </w:r>
      <w:r w:rsidR="000134F5">
        <w:rPr>
          <w:rFonts w:asciiTheme="minorHAnsi" w:eastAsiaTheme="minorHAnsi" w:hAnsiTheme="minorHAnsi" w:cstheme="minorBidi"/>
        </w:rPr>
        <w:t>4</w:t>
      </w:r>
      <w:r w:rsidR="00D5368F" w:rsidRPr="00EE7816">
        <w:rPr>
          <w:rFonts w:asciiTheme="minorHAnsi" w:eastAsiaTheme="minorHAnsi" w:hAnsiTheme="minorHAnsi" w:cstheme="minorBidi"/>
        </w:rPr>
        <w:t>.</w:t>
      </w:r>
    </w:p>
    <w:p w14:paraId="744E4D88" w14:textId="20128629" w:rsidR="00DF68D8" w:rsidRPr="007708D9" w:rsidRDefault="00DF68D8" w:rsidP="007708D9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Theme="minorHAnsi" w:eastAsiaTheme="minorHAnsi" w:hAnsiTheme="minorHAnsi" w:cstheme="minorBidi"/>
        </w:rPr>
      </w:pPr>
      <w:r w:rsidRPr="007708D9">
        <w:rPr>
          <w:rFonts w:asciiTheme="minorHAnsi" w:eastAsiaTheme="minorHAnsi" w:hAnsiTheme="minorHAnsi" w:cstheme="minorBidi"/>
        </w:rPr>
        <w:t>Zamawiający</w:t>
      </w:r>
      <w:r w:rsidRPr="00C20B21">
        <w:t xml:space="preserve"> posiada licencje oraz </w:t>
      </w:r>
      <w:r w:rsidR="00F72080" w:rsidRPr="00C20B21">
        <w:t>A</w:t>
      </w:r>
      <w:r w:rsidR="007B1D76" w:rsidRPr="00C20B21">
        <w:t xml:space="preserve">systę </w:t>
      </w:r>
      <w:r w:rsidR="00F72080" w:rsidRPr="00C20B21">
        <w:t>T</w:t>
      </w:r>
      <w:r w:rsidR="007B1D76" w:rsidRPr="00C20B21">
        <w:t>echniczną</w:t>
      </w:r>
      <w:r w:rsidRPr="00C20B21">
        <w:t xml:space="preserve"> na Oprogramowanie zgodnie tabelą nr 1</w:t>
      </w:r>
      <w:r w:rsidR="002416E0">
        <w:t>.</w:t>
      </w:r>
    </w:p>
    <w:p w14:paraId="15B03887" w14:textId="77777777" w:rsidR="00EE7816" w:rsidRPr="00D5368F" w:rsidRDefault="00EE7816" w:rsidP="00EE7816">
      <w:pPr>
        <w:spacing w:after="160" w:line="276" w:lineRule="auto"/>
        <w:contextualSpacing/>
        <w:jc w:val="both"/>
        <w:rPr>
          <w:rFonts w:asciiTheme="minorHAnsi" w:eastAsiaTheme="minorHAnsi" w:hAnsiTheme="minorHAnsi" w:cstheme="minorBidi"/>
        </w:rPr>
      </w:pPr>
    </w:p>
    <w:p w14:paraId="73ED4144" w14:textId="755379E5" w:rsidR="00690D8D" w:rsidRPr="00C20B21" w:rsidRDefault="00690D8D" w:rsidP="00AF2431">
      <w:pPr>
        <w:spacing w:after="160" w:line="276" w:lineRule="auto"/>
        <w:contextualSpacing/>
        <w:jc w:val="both"/>
      </w:pPr>
      <w:r w:rsidRPr="00C20B21">
        <w:t>Tabela nr</w:t>
      </w:r>
      <w:r w:rsidR="00F76530" w:rsidRPr="00C20B21">
        <w:t xml:space="preserve"> 1</w:t>
      </w:r>
      <w:r w:rsidR="00C20AD9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"/>
        <w:gridCol w:w="2665"/>
        <w:gridCol w:w="3861"/>
        <w:gridCol w:w="2176"/>
      </w:tblGrid>
      <w:tr w:rsidR="00F76530" w:rsidRPr="00C20B21" w14:paraId="3EF97D14" w14:textId="77777777" w:rsidTr="00F121CC">
        <w:tc>
          <w:tcPr>
            <w:tcW w:w="699" w:type="dxa"/>
            <w:vAlign w:val="center"/>
          </w:tcPr>
          <w:p w14:paraId="4FB352D4" w14:textId="456E4AF2" w:rsidR="00F76530" w:rsidRPr="00C20B21" w:rsidRDefault="006657C7" w:rsidP="00AF2431">
            <w:pPr>
              <w:spacing w:after="160" w:line="276" w:lineRule="auto"/>
              <w:contextualSpacing/>
              <w:jc w:val="center"/>
            </w:pPr>
            <w:r w:rsidRPr="00C20B21">
              <w:t>N</w:t>
            </w:r>
            <w:r w:rsidR="004A253A" w:rsidRPr="00C20B21">
              <w:t>R</w:t>
            </w:r>
          </w:p>
        </w:tc>
        <w:tc>
          <w:tcPr>
            <w:tcW w:w="2665" w:type="dxa"/>
            <w:vAlign w:val="center"/>
          </w:tcPr>
          <w:p w14:paraId="2D7D73A5" w14:textId="6385CDF9" w:rsidR="00F76530" w:rsidRPr="00C20B21" w:rsidRDefault="006657C7" w:rsidP="00AF2431">
            <w:pPr>
              <w:spacing w:after="160" w:line="276" w:lineRule="auto"/>
              <w:contextualSpacing/>
              <w:jc w:val="center"/>
            </w:pPr>
            <w:r w:rsidRPr="00C20B21">
              <w:t>Numer seryjny</w:t>
            </w:r>
          </w:p>
        </w:tc>
        <w:tc>
          <w:tcPr>
            <w:tcW w:w="3861" w:type="dxa"/>
            <w:vAlign w:val="center"/>
          </w:tcPr>
          <w:p w14:paraId="40CA589C" w14:textId="60BAA772" w:rsidR="00F76530" w:rsidRPr="00C20B21" w:rsidRDefault="006657C7" w:rsidP="00AF2431">
            <w:pPr>
              <w:spacing w:after="160" w:line="276" w:lineRule="auto"/>
              <w:contextualSpacing/>
              <w:jc w:val="center"/>
            </w:pPr>
            <w:r w:rsidRPr="00C20B21">
              <w:t>Nazwa licencji</w:t>
            </w:r>
          </w:p>
        </w:tc>
        <w:tc>
          <w:tcPr>
            <w:tcW w:w="2176" w:type="dxa"/>
            <w:vAlign w:val="center"/>
          </w:tcPr>
          <w:p w14:paraId="2DB62014" w14:textId="2D740478" w:rsidR="00F76530" w:rsidRPr="00C20B21" w:rsidRDefault="006657C7" w:rsidP="00AF2431">
            <w:pPr>
              <w:spacing w:after="160" w:line="276" w:lineRule="auto"/>
              <w:contextualSpacing/>
              <w:jc w:val="center"/>
            </w:pPr>
            <w:r w:rsidRPr="00C20B21">
              <w:t>Data wygaśnięcia Asysty Technicznej</w:t>
            </w:r>
          </w:p>
        </w:tc>
      </w:tr>
      <w:tr w:rsidR="005E18A4" w:rsidRPr="00C20B21" w14:paraId="6513577E" w14:textId="77777777" w:rsidTr="00F121CC">
        <w:tc>
          <w:tcPr>
            <w:tcW w:w="699" w:type="dxa"/>
            <w:vAlign w:val="center"/>
          </w:tcPr>
          <w:p w14:paraId="6E0A8A4B" w14:textId="40564E9E" w:rsidR="005E18A4" w:rsidRPr="00C20B21" w:rsidRDefault="005E18A4" w:rsidP="00AF2431">
            <w:pPr>
              <w:spacing w:after="160" w:line="276" w:lineRule="auto"/>
              <w:contextualSpacing/>
              <w:jc w:val="center"/>
            </w:pPr>
            <w:r>
              <w:t>1</w:t>
            </w:r>
          </w:p>
        </w:tc>
        <w:tc>
          <w:tcPr>
            <w:tcW w:w="2665" w:type="dxa"/>
            <w:vAlign w:val="center"/>
          </w:tcPr>
          <w:p w14:paraId="25685E40" w14:textId="082DF240" w:rsidR="005E18A4" w:rsidRPr="00C20B21" w:rsidRDefault="005E18A4" w:rsidP="00AF2431">
            <w:pPr>
              <w:spacing w:after="160" w:line="276" w:lineRule="auto"/>
              <w:contextualSpacing/>
              <w:jc w:val="center"/>
            </w:pPr>
            <w:r>
              <w:t>2</w:t>
            </w:r>
          </w:p>
        </w:tc>
        <w:tc>
          <w:tcPr>
            <w:tcW w:w="3861" w:type="dxa"/>
            <w:vAlign w:val="center"/>
          </w:tcPr>
          <w:p w14:paraId="2FF49298" w14:textId="72CB219B" w:rsidR="005E18A4" w:rsidRPr="00C20B21" w:rsidRDefault="005E18A4" w:rsidP="00AF2431">
            <w:pPr>
              <w:spacing w:after="160" w:line="276" w:lineRule="auto"/>
              <w:contextualSpacing/>
              <w:jc w:val="center"/>
            </w:pPr>
            <w:r>
              <w:t>3</w:t>
            </w:r>
          </w:p>
        </w:tc>
        <w:tc>
          <w:tcPr>
            <w:tcW w:w="2176" w:type="dxa"/>
            <w:vAlign w:val="center"/>
          </w:tcPr>
          <w:p w14:paraId="54A8A6C9" w14:textId="045A7522" w:rsidR="005E18A4" w:rsidRPr="00C20B21" w:rsidRDefault="005E18A4" w:rsidP="00AF2431">
            <w:pPr>
              <w:spacing w:after="160" w:line="276" w:lineRule="auto"/>
              <w:contextualSpacing/>
              <w:jc w:val="center"/>
            </w:pPr>
            <w:r>
              <w:t>4</w:t>
            </w:r>
          </w:p>
        </w:tc>
      </w:tr>
      <w:tr w:rsidR="00F76530" w:rsidRPr="00C20B21" w14:paraId="07C6C10C" w14:textId="77777777" w:rsidTr="00F121CC">
        <w:tc>
          <w:tcPr>
            <w:tcW w:w="699" w:type="dxa"/>
            <w:vAlign w:val="center"/>
          </w:tcPr>
          <w:p w14:paraId="04402BA1" w14:textId="4ED1B294" w:rsidR="00F76530" w:rsidRPr="00C20B21" w:rsidRDefault="000F6A00" w:rsidP="00AF2431">
            <w:pPr>
              <w:spacing w:after="160" w:line="276" w:lineRule="auto"/>
              <w:contextualSpacing/>
              <w:jc w:val="center"/>
            </w:pPr>
            <w:r w:rsidRPr="00C20B21">
              <w:t>1.</w:t>
            </w:r>
          </w:p>
        </w:tc>
        <w:tc>
          <w:tcPr>
            <w:tcW w:w="2665" w:type="dxa"/>
            <w:vAlign w:val="center"/>
          </w:tcPr>
          <w:p w14:paraId="0126C5C4" w14:textId="77777777" w:rsidR="00F76530" w:rsidRPr="001C1EBD" w:rsidRDefault="006657C7" w:rsidP="00AF2431">
            <w:pPr>
              <w:spacing w:after="160" w:line="276" w:lineRule="auto"/>
              <w:contextualSpacing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proofErr w:type="spellStart"/>
            <w:r w:rsidRPr="001C1EBD">
              <w:rPr>
                <w:rFonts w:asciiTheme="minorHAnsi" w:eastAsiaTheme="minorHAnsi" w:hAnsiTheme="minorHAnsi" w:cstheme="minorBidi"/>
                <w:lang w:val="en-US"/>
              </w:rPr>
              <w:t>FortiSandbox</w:t>
            </w:r>
            <w:proofErr w:type="spellEnd"/>
            <w:r w:rsidRPr="001C1EBD">
              <w:rPr>
                <w:rFonts w:asciiTheme="minorHAnsi" w:eastAsiaTheme="minorHAnsi" w:hAnsiTheme="minorHAnsi" w:cstheme="minorBidi"/>
                <w:lang w:val="en-US"/>
              </w:rPr>
              <w:t xml:space="preserve"> VM00</w:t>
            </w:r>
          </w:p>
          <w:p w14:paraId="2CD67E48" w14:textId="46F996B0" w:rsidR="004D7E76" w:rsidRPr="001C1EBD" w:rsidRDefault="004D7E76" w:rsidP="00AF2431">
            <w:pPr>
              <w:spacing w:after="160" w:line="276" w:lineRule="auto"/>
              <w:contextualSpacing/>
              <w:jc w:val="center"/>
              <w:rPr>
                <w:lang w:val="en-US"/>
              </w:rPr>
            </w:pPr>
            <w:r w:rsidRPr="001C1EBD">
              <w:rPr>
                <w:lang w:val="en-US"/>
              </w:rPr>
              <w:t>s/n: FSAVM0TM21001326</w:t>
            </w:r>
          </w:p>
        </w:tc>
        <w:tc>
          <w:tcPr>
            <w:tcW w:w="3861" w:type="dxa"/>
            <w:vAlign w:val="center"/>
          </w:tcPr>
          <w:p w14:paraId="20BAB4E7" w14:textId="2147C5A6" w:rsidR="006657C7" w:rsidRPr="00C20B21" w:rsidRDefault="006657C7" w:rsidP="00AF2431">
            <w:pPr>
              <w:spacing w:after="0" w:line="276" w:lineRule="auto"/>
              <w:ind w:right="2"/>
              <w:jc w:val="center"/>
            </w:pPr>
            <w:r w:rsidRPr="001C1EBD">
              <w:rPr>
                <w:lang w:val="en-US"/>
              </w:rPr>
              <w:t xml:space="preserve">Fortinet Sandbox Threat Intelligence (Antivirus, IPS, Web Filtering, File Query, Industrial Security, </w:t>
            </w:r>
            <w:proofErr w:type="spellStart"/>
            <w:r w:rsidRPr="001C1EBD">
              <w:rPr>
                <w:lang w:val="en-US"/>
              </w:rPr>
              <w:t>SandBox</w:t>
            </w:r>
            <w:proofErr w:type="spellEnd"/>
            <w:r w:rsidRPr="001C1EBD">
              <w:rPr>
                <w:lang w:val="en-US"/>
              </w:rPr>
              <w:t xml:space="preserve"> Engine) plus 24x7 </w:t>
            </w:r>
            <w:proofErr w:type="spellStart"/>
            <w:r w:rsidRPr="001C1EBD">
              <w:rPr>
                <w:lang w:val="en-US"/>
              </w:rPr>
              <w:t>FortiCare</w:t>
            </w:r>
            <w:proofErr w:type="spellEnd"/>
            <w:r w:rsidRPr="001C1EBD">
              <w:rPr>
                <w:lang w:val="en-US"/>
              </w:rPr>
              <w:t xml:space="preserve">. </w:t>
            </w:r>
            <w:proofErr w:type="spellStart"/>
            <w:r w:rsidRPr="00C20B21">
              <w:t>Subscribes</w:t>
            </w:r>
            <w:proofErr w:type="spellEnd"/>
            <w:r w:rsidRPr="00C20B21">
              <w:t xml:space="preserve"> </w:t>
            </w:r>
            <w:proofErr w:type="spellStart"/>
            <w:r w:rsidRPr="00C20B21">
              <w:t>up</w:t>
            </w:r>
            <w:proofErr w:type="spellEnd"/>
            <w:r w:rsidRPr="00C20B21">
              <w:t xml:space="preserve"> to 8 </w:t>
            </w:r>
            <w:proofErr w:type="spellStart"/>
            <w:r w:rsidRPr="00C20B21">
              <w:t>VMs</w:t>
            </w:r>
            <w:proofErr w:type="spellEnd"/>
            <w:r w:rsidRPr="00C20B21">
              <w:t>.</w:t>
            </w:r>
          </w:p>
          <w:p w14:paraId="35BAC32E" w14:textId="77777777" w:rsidR="006657C7" w:rsidRPr="00C20B21" w:rsidRDefault="006657C7" w:rsidP="00AF2431">
            <w:pPr>
              <w:spacing w:after="0" w:line="276" w:lineRule="auto"/>
              <w:ind w:right="2"/>
              <w:jc w:val="center"/>
            </w:pPr>
          </w:p>
          <w:p w14:paraId="3BB74BE0" w14:textId="58DE9D91" w:rsidR="00F76530" w:rsidRPr="00C20B21" w:rsidRDefault="006657C7" w:rsidP="00AF2431">
            <w:pPr>
              <w:spacing w:after="160" w:line="276" w:lineRule="auto"/>
              <w:contextualSpacing/>
              <w:jc w:val="center"/>
            </w:pPr>
            <w:r w:rsidRPr="00C20B21">
              <w:t>FC-10-FSV00-500-02-12</w:t>
            </w:r>
          </w:p>
        </w:tc>
        <w:tc>
          <w:tcPr>
            <w:tcW w:w="2176" w:type="dxa"/>
            <w:vAlign w:val="center"/>
          </w:tcPr>
          <w:p w14:paraId="01E6A14D" w14:textId="07CFC1C8" w:rsidR="00F76530" w:rsidRPr="00C20B21" w:rsidRDefault="00560B2B" w:rsidP="00AF2431">
            <w:pPr>
              <w:spacing w:after="160" w:line="276" w:lineRule="auto"/>
              <w:contextualSpacing/>
              <w:jc w:val="center"/>
            </w:pPr>
            <w:r>
              <w:t>2026-11-30</w:t>
            </w:r>
          </w:p>
        </w:tc>
      </w:tr>
      <w:tr w:rsidR="00F76530" w:rsidRPr="00C20B21" w14:paraId="28E3F57B" w14:textId="77777777" w:rsidTr="00F121CC">
        <w:tc>
          <w:tcPr>
            <w:tcW w:w="699" w:type="dxa"/>
            <w:vAlign w:val="center"/>
          </w:tcPr>
          <w:p w14:paraId="6EE89411" w14:textId="3F03D711" w:rsidR="00F76530" w:rsidRPr="00C20B21" w:rsidRDefault="000F6A00" w:rsidP="00AF2431">
            <w:pPr>
              <w:spacing w:after="160" w:line="276" w:lineRule="auto"/>
              <w:contextualSpacing/>
              <w:jc w:val="center"/>
            </w:pPr>
            <w:r w:rsidRPr="00C20B21">
              <w:lastRenderedPageBreak/>
              <w:t>2.</w:t>
            </w:r>
          </w:p>
        </w:tc>
        <w:tc>
          <w:tcPr>
            <w:tcW w:w="2665" w:type="dxa"/>
            <w:vAlign w:val="center"/>
          </w:tcPr>
          <w:p w14:paraId="7C0B8A99" w14:textId="77777777" w:rsidR="00F76530" w:rsidRPr="001C1EBD" w:rsidRDefault="006657C7" w:rsidP="00AF2431">
            <w:pPr>
              <w:spacing w:after="160" w:line="276" w:lineRule="auto"/>
              <w:contextualSpacing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proofErr w:type="spellStart"/>
            <w:r w:rsidRPr="001C1EBD">
              <w:rPr>
                <w:rFonts w:asciiTheme="minorHAnsi" w:eastAsiaTheme="minorHAnsi" w:hAnsiTheme="minorHAnsi" w:cstheme="minorBidi"/>
                <w:lang w:val="en-US"/>
              </w:rPr>
              <w:t>FortiSandbox</w:t>
            </w:r>
            <w:proofErr w:type="spellEnd"/>
            <w:r w:rsidRPr="001C1EBD">
              <w:rPr>
                <w:rFonts w:asciiTheme="minorHAnsi" w:eastAsiaTheme="minorHAnsi" w:hAnsiTheme="minorHAnsi" w:cstheme="minorBidi"/>
                <w:lang w:val="en-US"/>
              </w:rPr>
              <w:t xml:space="preserve"> VM00</w:t>
            </w:r>
          </w:p>
          <w:p w14:paraId="6B855589" w14:textId="2A2D8BB3" w:rsidR="00321EE1" w:rsidRPr="001C1EBD" w:rsidRDefault="00321EE1" w:rsidP="00AF2431">
            <w:pPr>
              <w:spacing w:after="160" w:line="276" w:lineRule="auto"/>
              <w:contextualSpacing/>
              <w:jc w:val="center"/>
              <w:rPr>
                <w:lang w:val="en-US"/>
              </w:rPr>
            </w:pPr>
            <w:r w:rsidRPr="001C1EBD">
              <w:rPr>
                <w:lang w:val="en-US"/>
              </w:rPr>
              <w:t>s/n: FSAVM0TM24001027</w:t>
            </w:r>
          </w:p>
        </w:tc>
        <w:tc>
          <w:tcPr>
            <w:tcW w:w="3861" w:type="dxa"/>
            <w:vAlign w:val="center"/>
          </w:tcPr>
          <w:p w14:paraId="39BA8D5F" w14:textId="597634BD" w:rsidR="006657C7" w:rsidRPr="00C20B21" w:rsidRDefault="006657C7" w:rsidP="00AF2431">
            <w:pPr>
              <w:spacing w:after="0" w:line="276" w:lineRule="auto"/>
              <w:ind w:right="2"/>
              <w:jc w:val="center"/>
            </w:pPr>
            <w:r w:rsidRPr="001C1EBD">
              <w:rPr>
                <w:lang w:val="en-US"/>
              </w:rPr>
              <w:t xml:space="preserve">Fortinet Sandbox Threat Intelligence (Antivirus, IPS, Web Filtering, File Query, Industrial Security, </w:t>
            </w:r>
            <w:proofErr w:type="spellStart"/>
            <w:r w:rsidRPr="001C1EBD">
              <w:rPr>
                <w:lang w:val="en-US"/>
              </w:rPr>
              <w:t>SandBox</w:t>
            </w:r>
            <w:proofErr w:type="spellEnd"/>
            <w:r w:rsidRPr="001C1EBD">
              <w:rPr>
                <w:lang w:val="en-US"/>
              </w:rPr>
              <w:t xml:space="preserve"> Engine) plus 24x7 </w:t>
            </w:r>
            <w:proofErr w:type="spellStart"/>
            <w:r w:rsidRPr="001C1EBD">
              <w:rPr>
                <w:lang w:val="en-US"/>
              </w:rPr>
              <w:t>FortiCare</w:t>
            </w:r>
            <w:proofErr w:type="spellEnd"/>
            <w:r w:rsidRPr="001C1EBD">
              <w:rPr>
                <w:lang w:val="en-US"/>
              </w:rPr>
              <w:t xml:space="preserve">. </w:t>
            </w:r>
            <w:proofErr w:type="spellStart"/>
            <w:r w:rsidRPr="00C20B21">
              <w:t>Subscribes</w:t>
            </w:r>
            <w:proofErr w:type="spellEnd"/>
            <w:r w:rsidRPr="00C20B21">
              <w:t xml:space="preserve"> </w:t>
            </w:r>
            <w:proofErr w:type="spellStart"/>
            <w:r w:rsidRPr="00C20B21">
              <w:t>up</w:t>
            </w:r>
            <w:proofErr w:type="spellEnd"/>
            <w:r w:rsidRPr="00C20B21">
              <w:t xml:space="preserve"> to 8 </w:t>
            </w:r>
            <w:proofErr w:type="spellStart"/>
            <w:r w:rsidRPr="00C20B21">
              <w:t>VMs</w:t>
            </w:r>
            <w:proofErr w:type="spellEnd"/>
            <w:r w:rsidRPr="00C20B21">
              <w:t>.</w:t>
            </w:r>
          </w:p>
          <w:p w14:paraId="44CE4D2E" w14:textId="77777777" w:rsidR="006657C7" w:rsidRPr="00C20B21" w:rsidRDefault="006657C7" w:rsidP="00AF2431">
            <w:pPr>
              <w:spacing w:after="0" w:line="276" w:lineRule="auto"/>
              <w:ind w:right="2"/>
              <w:jc w:val="center"/>
            </w:pPr>
          </w:p>
          <w:p w14:paraId="752F661F" w14:textId="3973A51E" w:rsidR="00F76530" w:rsidRPr="00C20B21" w:rsidRDefault="006657C7" w:rsidP="00AF2431">
            <w:pPr>
              <w:spacing w:after="160" w:line="276" w:lineRule="auto"/>
              <w:contextualSpacing/>
              <w:jc w:val="center"/>
            </w:pPr>
            <w:r w:rsidRPr="00C20B21">
              <w:t>FC-10-FSV00-500-02-12</w:t>
            </w:r>
          </w:p>
        </w:tc>
        <w:tc>
          <w:tcPr>
            <w:tcW w:w="2176" w:type="dxa"/>
            <w:vAlign w:val="center"/>
          </w:tcPr>
          <w:p w14:paraId="366DAF1E" w14:textId="4849CC34" w:rsidR="00F76530" w:rsidRPr="00C20B21" w:rsidRDefault="00560B2B" w:rsidP="00AF2431">
            <w:pPr>
              <w:spacing w:after="160" w:line="276" w:lineRule="auto"/>
              <w:contextualSpacing/>
              <w:jc w:val="center"/>
            </w:pPr>
            <w:r>
              <w:t>2026-11-30</w:t>
            </w:r>
          </w:p>
        </w:tc>
      </w:tr>
      <w:tr w:rsidR="00F76530" w:rsidRPr="00C20B21" w14:paraId="14DFF8D1" w14:textId="77777777" w:rsidTr="00F121CC">
        <w:tc>
          <w:tcPr>
            <w:tcW w:w="699" w:type="dxa"/>
            <w:vAlign w:val="center"/>
          </w:tcPr>
          <w:p w14:paraId="4C4D3285" w14:textId="77777777" w:rsidR="00F76530" w:rsidRPr="00C20B21" w:rsidRDefault="000F6A00" w:rsidP="00AF2431">
            <w:pPr>
              <w:spacing w:after="160" w:line="276" w:lineRule="auto"/>
              <w:contextualSpacing/>
              <w:jc w:val="center"/>
            </w:pPr>
            <w:r w:rsidRPr="00C20B21">
              <w:t>3.</w:t>
            </w:r>
          </w:p>
        </w:tc>
        <w:tc>
          <w:tcPr>
            <w:tcW w:w="2665" w:type="dxa"/>
            <w:vAlign w:val="center"/>
          </w:tcPr>
          <w:p w14:paraId="123F02CA" w14:textId="77777777" w:rsidR="00F76530" w:rsidRPr="001C1EBD" w:rsidRDefault="006657C7" w:rsidP="00AF2431">
            <w:pPr>
              <w:spacing w:after="160" w:line="276" w:lineRule="auto"/>
              <w:contextualSpacing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proofErr w:type="spellStart"/>
            <w:r w:rsidRPr="001C1EBD">
              <w:rPr>
                <w:rFonts w:asciiTheme="minorHAnsi" w:eastAsiaTheme="minorHAnsi" w:hAnsiTheme="minorHAnsi" w:cstheme="minorBidi"/>
                <w:lang w:val="en-US"/>
              </w:rPr>
              <w:t>FortiSandbox</w:t>
            </w:r>
            <w:proofErr w:type="spellEnd"/>
            <w:r w:rsidRPr="001C1EBD">
              <w:rPr>
                <w:rFonts w:asciiTheme="minorHAnsi" w:eastAsiaTheme="minorHAnsi" w:hAnsiTheme="minorHAnsi" w:cstheme="minorBidi"/>
                <w:lang w:val="en-US"/>
              </w:rPr>
              <w:t xml:space="preserve"> VM00</w:t>
            </w:r>
          </w:p>
          <w:p w14:paraId="4897F30E" w14:textId="7F8B1944" w:rsidR="00676001" w:rsidRPr="001C1EBD" w:rsidRDefault="00676001" w:rsidP="00AF2431">
            <w:pPr>
              <w:spacing w:after="160" w:line="276" w:lineRule="auto"/>
              <w:contextualSpacing/>
              <w:jc w:val="center"/>
              <w:rPr>
                <w:lang w:val="en-US"/>
              </w:rPr>
            </w:pPr>
            <w:r w:rsidRPr="001C1EBD">
              <w:rPr>
                <w:lang w:val="en-US"/>
              </w:rPr>
              <w:t>s/n: FSAVM0TM24001038</w:t>
            </w:r>
          </w:p>
        </w:tc>
        <w:tc>
          <w:tcPr>
            <w:tcW w:w="3861" w:type="dxa"/>
            <w:vAlign w:val="center"/>
          </w:tcPr>
          <w:p w14:paraId="2FD10AA3" w14:textId="26D222C9" w:rsidR="006657C7" w:rsidRPr="00C20B21" w:rsidRDefault="006657C7" w:rsidP="00AF2431">
            <w:pPr>
              <w:spacing w:after="0" w:line="276" w:lineRule="auto"/>
              <w:ind w:right="2"/>
              <w:jc w:val="center"/>
            </w:pPr>
            <w:r w:rsidRPr="001C1EBD">
              <w:rPr>
                <w:lang w:val="en-US"/>
              </w:rPr>
              <w:t xml:space="preserve">Fortinet Sandbox Threat Intelligence (Antivirus, IPS, Web Filtering, File Query, Industrial Security, </w:t>
            </w:r>
            <w:proofErr w:type="spellStart"/>
            <w:r w:rsidRPr="001C1EBD">
              <w:rPr>
                <w:lang w:val="en-US"/>
              </w:rPr>
              <w:t>SandBox</w:t>
            </w:r>
            <w:proofErr w:type="spellEnd"/>
            <w:r w:rsidRPr="001C1EBD">
              <w:rPr>
                <w:lang w:val="en-US"/>
              </w:rPr>
              <w:t xml:space="preserve"> Engine) plus 24x7 </w:t>
            </w:r>
            <w:proofErr w:type="spellStart"/>
            <w:r w:rsidRPr="001C1EBD">
              <w:rPr>
                <w:lang w:val="en-US"/>
              </w:rPr>
              <w:t>FortiCare</w:t>
            </w:r>
            <w:proofErr w:type="spellEnd"/>
            <w:r w:rsidRPr="001C1EBD">
              <w:rPr>
                <w:lang w:val="en-US"/>
              </w:rPr>
              <w:t xml:space="preserve">. </w:t>
            </w:r>
            <w:proofErr w:type="spellStart"/>
            <w:r w:rsidRPr="00C20B21">
              <w:t>Subscribes</w:t>
            </w:r>
            <w:proofErr w:type="spellEnd"/>
            <w:r w:rsidRPr="00C20B21">
              <w:t xml:space="preserve"> </w:t>
            </w:r>
            <w:proofErr w:type="spellStart"/>
            <w:r w:rsidRPr="00C20B21">
              <w:t>up</w:t>
            </w:r>
            <w:proofErr w:type="spellEnd"/>
            <w:r w:rsidRPr="00C20B21">
              <w:t xml:space="preserve"> to 8 </w:t>
            </w:r>
            <w:proofErr w:type="spellStart"/>
            <w:r w:rsidRPr="00C20B21">
              <w:t>VMs</w:t>
            </w:r>
            <w:proofErr w:type="spellEnd"/>
            <w:r w:rsidRPr="00C20B21">
              <w:t>.</w:t>
            </w:r>
          </w:p>
          <w:p w14:paraId="0191DE7E" w14:textId="77777777" w:rsidR="006657C7" w:rsidRPr="00C20B21" w:rsidRDefault="006657C7" w:rsidP="00AF2431">
            <w:pPr>
              <w:spacing w:after="0" w:line="276" w:lineRule="auto"/>
              <w:ind w:right="2"/>
              <w:jc w:val="center"/>
            </w:pPr>
          </w:p>
          <w:p w14:paraId="085438A8" w14:textId="541141FE" w:rsidR="00F76530" w:rsidRPr="00C20B21" w:rsidRDefault="006657C7" w:rsidP="00AF2431">
            <w:pPr>
              <w:spacing w:after="160" w:line="276" w:lineRule="auto"/>
              <w:contextualSpacing/>
              <w:jc w:val="center"/>
            </w:pPr>
            <w:r w:rsidRPr="00C20B21">
              <w:t>FC-10-FSV00-500-02-12</w:t>
            </w:r>
          </w:p>
        </w:tc>
        <w:tc>
          <w:tcPr>
            <w:tcW w:w="2176" w:type="dxa"/>
            <w:vAlign w:val="center"/>
          </w:tcPr>
          <w:p w14:paraId="220E2CF8" w14:textId="522BC9B8" w:rsidR="00F76530" w:rsidRPr="00C20B21" w:rsidRDefault="00560B2B" w:rsidP="00AF2431">
            <w:pPr>
              <w:spacing w:after="160" w:line="276" w:lineRule="auto"/>
              <w:contextualSpacing/>
              <w:jc w:val="center"/>
            </w:pPr>
            <w:r>
              <w:t>2026-11-30</w:t>
            </w:r>
          </w:p>
        </w:tc>
      </w:tr>
      <w:tr w:rsidR="00F76530" w:rsidRPr="00C20B21" w14:paraId="52BB68EF" w14:textId="77777777" w:rsidTr="00F121CC">
        <w:tc>
          <w:tcPr>
            <w:tcW w:w="699" w:type="dxa"/>
            <w:vAlign w:val="center"/>
          </w:tcPr>
          <w:p w14:paraId="6F5931C8" w14:textId="5AC452E5" w:rsidR="00F76530" w:rsidRPr="00C20B21" w:rsidRDefault="000F6A00" w:rsidP="00AF2431">
            <w:pPr>
              <w:spacing w:after="160" w:line="276" w:lineRule="auto"/>
              <w:contextualSpacing/>
              <w:jc w:val="center"/>
            </w:pPr>
            <w:r w:rsidRPr="00C20B21">
              <w:t>4.</w:t>
            </w:r>
          </w:p>
        </w:tc>
        <w:tc>
          <w:tcPr>
            <w:tcW w:w="2665" w:type="dxa"/>
            <w:vAlign w:val="center"/>
          </w:tcPr>
          <w:p w14:paraId="12DCF977" w14:textId="77777777" w:rsidR="00F76530" w:rsidRPr="001C1EBD" w:rsidRDefault="006657C7" w:rsidP="00AF2431">
            <w:pPr>
              <w:spacing w:after="160" w:line="276" w:lineRule="auto"/>
              <w:contextualSpacing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proofErr w:type="spellStart"/>
            <w:r w:rsidRPr="001C1EBD">
              <w:rPr>
                <w:rFonts w:asciiTheme="minorHAnsi" w:eastAsiaTheme="minorHAnsi" w:hAnsiTheme="minorHAnsi" w:cstheme="minorBidi"/>
                <w:lang w:val="en-US"/>
              </w:rPr>
              <w:t>FortiSandbox</w:t>
            </w:r>
            <w:proofErr w:type="spellEnd"/>
            <w:r w:rsidRPr="001C1EBD">
              <w:rPr>
                <w:rFonts w:asciiTheme="minorHAnsi" w:eastAsiaTheme="minorHAnsi" w:hAnsiTheme="minorHAnsi" w:cstheme="minorBidi"/>
                <w:lang w:val="en-US"/>
              </w:rPr>
              <w:t xml:space="preserve"> VM00</w:t>
            </w:r>
          </w:p>
          <w:p w14:paraId="4BD7A6EA" w14:textId="350C9C4A" w:rsidR="00676001" w:rsidRPr="001C1EBD" w:rsidRDefault="00676001" w:rsidP="00AF2431">
            <w:pPr>
              <w:spacing w:after="160" w:line="276" w:lineRule="auto"/>
              <w:contextualSpacing/>
              <w:jc w:val="center"/>
              <w:rPr>
                <w:lang w:val="en-US"/>
              </w:rPr>
            </w:pPr>
            <w:r w:rsidRPr="001C1EBD">
              <w:rPr>
                <w:lang w:val="en-US"/>
              </w:rPr>
              <w:t>s/n: FSAVM0TM24001039</w:t>
            </w:r>
          </w:p>
        </w:tc>
        <w:tc>
          <w:tcPr>
            <w:tcW w:w="3861" w:type="dxa"/>
            <w:vAlign w:val="center"/>
          </w:tcPr>
          <w:p w14:paraId="54154100" w14:textId="668D309D" w:rsidR="006657C7" w:rsidRPr="00C20B21" w:rsidRDefault="006657C7" w:rsidP="00AF2431">
            <w:pPr>
              <w:spacing w:after="0" w:line="276" w:lineRule="auto"/>
              <w:ind w:right="2"/>
              <w:jc w:val="center"/>
            </w:pPr>
            <w:r w:rsidRPr="001C1EBD">
              <w:rPr>
                <w:lang w:val="en-US"/>
              </w:rPr>
              <w:t xml:space="preserve">Fortinet Sandbox Threat Intelligence (Antivirus, IPS, Web Filtering, File Query, Industrial Security, </w:t>
            </w:r>
            <w:proofErr w:type="spellStart"/>
            <w:r w:rsidRPr="001C1EBD">
              <w:rPr>
                <w:lang w:val="en-US"/>
              </w:rPr>
              <w:t>SandBox</w:t>
            </w:r>
            <w:proofErr w:type="spellEnd"/>
            <w:r w:rsidRPr="001C1EBD">
              <w:rPr>
                <w:lang w:val="en-US"/>
              </w:rPr>
              <w:t xml:space="preserve"> Engine) plus 24x7 </w:t>
            </w:r>
            <w:proofErr w:type="spellStart"/>
            <w:r w:rsidRPr="001C1EBD">
              <w:rPr>
                <w:lang w:val="en-US"/>
              </w:rPr>
              <w:t>FortiCare</w:t>
            </w:r>
            <w:proofErr w:type="spellEnd"/>
            <w:r w:rsidRPr="001C1EBD">
              <w:rPr>
                <w:lang w:val="en-US"/>
              </w:rPr>
              <w:t xml:space="preserve">. </w:t>
            </w:r>
            <w:proofErr w:type="spellStart"/>
            <w:r w:rsidRPr="00C20B21">
              <w:t>Subscribes</w:t>
            </w:r>
            <w:proofErr w:type="spellEnd"/>
            <w:r w:rsidRPr="00C20B21">
              <w:t xml:space="preserve"> </w:t>
            </w:r>
            <w:proofErr w:type="spellStart"/>
            <w:r w:rsidRPr="00C20B21">
              <w:t>up</w:t>
            </w:r>
            <w:proofErr w:type="spellEnd"/>
            <w:r w:rsidRPr="00C20B21">
              <w:t xml:space="preserve"> to 8 </w:t>
            </w:r>
            <w:proofErr w:type="spellStart"/>
            <w:r w:rsidRPr="00C20B21">
              <w:t>VMs</w:t>
            </w:r>
            <w:proofErr w:type="spellEnd"/>
            <w:r w:rsidRPr="00C20B21">
              <w:t>.</w:t>
            </w:r>
          </w:p>
          <w:p w14:paraId="4E6B7485" w14:textId="77777777" w:rsidR="006657C7" w:rsidRPr="00C20B21" w:rsidRDefault="006657C7" w:rsidP="00AF2431">
            <w:pPr>
              <w:spacing w:after="0" w:line="276" w:lineRule="auto"/>
              <w:ind w:right="2"/>
              <w:jc w:val="center"/>
            </w:pPr>
          </w:p>
          <w:p w14:paraId="2B2B3028" w14:textId="0B61E2CB" w:rsidR="00F76530" w:rsidRPr="00C20B21" w:rsidRDefault="006657C7" w:rsidP="00AF2431">
            <w:pPr>
              <w:spacing w:after="160" w:line="276" w:lineRule="auto"/>
              <w:contextualSpacing/>
              <w:jc w:val="center"/>
            </w:pPr>
            <w:r w:rsidRPr="00C20B21">
              <w:t>FC-10-FSV00-500-02-12</w:t>
            </w:r>
          </w:p>
        </w:tc>
        <w:tc>
          <w:tcPr>
            <w:tcW w:w="2176" w:type="dxa"/>
            <w:vAlign w:val="center"/>
          </w:tcPr>
          <w:p w14:paraId="32E33D82" w14:textId="74E68815" w:rsidR="00F76530" w:rsidRPr="00C20B21" w:rsidRDefault="00560B2B" w:rsidP="00AF2431">
            <w:pPr>
              <w:spacing w:after="160" w:line="276" w:lineRule="auto"/>
              <w:contextualSpacing/>
              <w:jc w:val="center"/>
            </w:pPr>
            <w:r>
              <w:t>2026-11-30</w:t>
            </w:r>
          </w:p>
        </w:tc>
      </w:tr>
      <w:tr w:rsidR="00F76530" w:rsidRPr="00C20B21" w14:paraId="53B2DD05" w14:textId="77777777" w:rsidTr="00F121CC">
        <w:tc>
          <w:tcPr>
            <w:tcW w:w="699" w:type="dxa"/>
            <w:vAlign w:val="center"/>
          </w:tcPr>
          <w:p w14:paraId="7AB58850" w14:textId="5FE93740" w:rsidR="00F76530" w:rsidRPr="00C20B21" w:rsidRDefault="000F6A00" w:rsidP="00AF2431">
            <w:pPr>
              <w:spacing w:after="160" w:line="276" w:lineRule="auto"/>
              <w:contextualSpacing/>
              <w:jc w:val="center"/>
            </w:pPr>
            <w:r w:rsidRPr="00C20B21">
              <w:t>5.</w:t>
            </w:r>
          </w:p>
        </w:tc>
        <w:tc>
          <w:tcPr>
            <w:tcW w:w="2665" w:type="dxa"/>
            <w:vAlign w:val="center"/>
          </w:tcPr>
          <w:p w14:paraId="6CEBB551" w14:textId="77777777" w:rsidR="00F76530" w:rsidRPr="001C1EBD" w:rsidRDefault="006657C7" w:rsidP="00AF2431">
            <w:pPr>
              <w:spacing w:after="160" w:line="276" w:lineRule="auto"/>
              <w:contextualSpacing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proofErr w:type="spellStart"/>
            <w:r w:rsidRPr="001C1EBD">
              <w:rPr>
                <w:rFonts w:asciiTheme="minorHAnsi" w:eastAsiaTheme="minorHAnsi" w:hAnsiTheme="minorHAnsi" w:cstheme="minorBidi"/>
                <w:lang w:val="en-US"/>
              </w:rPr>
              <w:t>FortiSandbox</w:t>
            </w:r>
            <w:proofErr w:type="spellEnd"/>
            <w:r w:rsidRPr="001C1EBD">
              <w:rPr>
                <w:rFonts w:asciiTheme="minorHAnsi" w:eastAsiaTheme="minorHAnsi" w:hAnsiTheme="minorHAnsi" w:cstheme="minorBidi"/>
                <w:lang w:val="en-US"/>
              </w:rPr>
              <w:t xml:space="preserve"> VM00</w:t>
            </w:r>
          </w:p>
          <w:p w14:paraId="213B700F" w14:textId="75A2190A" w:rsidR="008C7A9D" w:rsidRPr="001C1EBD" w:rsidRDefault="008C7A9D" w:rsidP="00AF2431">
            <w:pPr>
              <w:spacing w:after="160" w:line="276" w:lineRule="auto"/>
              <w:contextualSpacing/>
              <w:jc w:val="center"/>
              <w:rPr>
                <w:lang w:val="en-US"/>
              </w:rPr>
            </w:pPr>
            <w:r w:rsidRPr="001C1EBD">
              <w:rPr>
                <w:lang w:val="en-US"/>
              </w:rPr>
              <w:t>s/n: FSAVM0TM24001040</w:t>
            </w:r>
          </w:p>
        </w:tc>
        <w:tc>
          <w:tcPr>
            <w:tcW w:w="3861" w:type="dxa"/>
            <w:vAlign w:val="center"/>
          </w:tcPr>
          <w:p w14:paraId="3D623304" w14:textId="518EEEB2" w:rsidR="006657C7" w:rsidRPr="00C20B21" w:rsidRDefault="006657C7" w:rsidP="00AF2431">
            <w:pPr>
              <w:spacing w:after="0" w:line="276" w:lineRule="auto"/>
              <w:ind w:right="2"/>
              <w:jc w:val="center"/>
            </w:pPr>
            <w:r w:rsidRPr="001C1EBD">
              <w:rPr>
                <w:lang w:val="en-US"/>
              </w:rPr>
              <w:t xml:space="preserve">Fortinet Sandbox Threat Intelligence (Antivirus, IPS, Web Filtering, File Query, Industrial Security, </w:t>
            </w:r>
            <w:proofErr w:type="spellStart"/>
            <w:r w:rsidRPr="001C1EBD">
              <w:rPr>
                <w:lang w:val="en-US"/>
              </w:rPr>
              <w:t>SandBox</w:t>
            </w:r>
            <w:proofErr w:type="spellEnd"/>
            <w:r w:rsidRPr="001C1EBD">
              <w:rPr>
                <w:lang w:val="en-US"/>
              </w:rPr>
              <w:t xml:space="preserve"> Engine) plus 24x7 </w:t>
            </w:r>
            <w:proofErr w:type="spellStart"/>
            <w:r w:rsidRPr="001C1EBD">
              <w:rPr>
                <w:lang w:val="en-US"/>
              </w:rPr>
              <w:t>FortiCare</w:t>
            </w:r>
            <w:proofErr w:type="spellEnd"/>
            <w:r w:rsidRPr="001C1EBD">
              <w:rPr>
                <w:lang w:val="en-US"/>
              </w:rPr>
              <w:t xml:space="preserve">. </w:t>
            </w:r>
            <w:proofErr w:type="spellStart"/>
            <w:r w:rsidRPr="00C20B21">
              <w:t>Subscribes</w:t>
            </w:r>
            <w:proofErr w:type="spellEnd"/>
            <w:r w:rsidRPr="00C20B21">
              <w:t xml:space="preserve"> </w:t>
            </w:r>
            <w:proofErr w:type="spellStart"/>
            <w:r w:rsidRPr="00C20B21">
              <w:t>up</w:t>
            </w:r>
            <w:proofErr w:type="spellEnd"/>
            <w:r w:rsidRPr="00C20B21">
              <w:t xml:space="preserve"> to 8 </w:t>
            </w:r>
            <w:proofErr w:type="spellStart"/>
            <w:r w:rsidRPr="00C20B21">
              <w:t>VMs</w:t>
            </w:r>
            <w:proofErr w:type="spellEnd"/>
            <w:r w:rsidRPr="00C20B21">
              <w:t>.</w:t>
            </w:r>
          </w:p>
          <w:p w14:paraId="7B4BF98A" w14:textId="77777777" w:rsidR="006657C7" w:rsidRPr="00C20B21" w:rsidRDefault="006657C7" w:rsidP="00AF2431">
            <w:pPr>
              <w:spacing w:after="0" w:line="276" w:lineRule="auto"/>
              <w:ind w:right="2"/>
              <w:jc w:val="center"/>
            </w:pPr>
          </w:p>
          <w:p w14:paraId="0046A0D5" w14:textId="2CB12236" w:rsidR="00F76530" w:rsidRPr="00C20B21" w:rsidRDefault="006657C7" w:rsidP="00AF2431">
            <w:pPr>
              <w:spacing w:after="160" w:line="276" w:lineRule="auto"/>
              <w:contextualSpacing/>
              <w:jc w:val="center"/>
            </w:pPr>
            <w:r w:rsidRPr="00C20B21">
              <w:t>FC-10-FSV00-500-02-12</w:t>
            </w:r>
          </w:p>
        </w:tc>
        <w:tc>
          <w:tcPr>
            <w:tcW w:w="2176" w:type="dxa"/>
            <w:vAlign w:val="center"/>
          </w:tcPr>
          <w:p w14:paraId="3094B364" w14:textId="4AFF9194" w:rsidR="00F76530" w:rsidRPr="00C20B21" w:rsidRDefault="00560B2B" w:rsidP="00AF2431">
            <w:pPr>
              <w:spacing w:after="160" w:line="276" w:lineRule="auto"/>
              <w:contextualSpacing/>
              <w:jc w:val="center"/>
            </w:pPr>
            <w:r>
              <w:t>2026-11-30</w:t>
            </w:r>
          </w:p>
        </w:tc>
      </w:tr>
      <w:tr w:rsidR="00F76530" w:rsidRPr="00C20B21" w14:paraId="5A6D4AD9" w14:textId="77777777" w:rsidTr="00F121CC">
        <w:tc>
          <w:tcPr>
            <w:tcW w:w="699" w:type="dxa"/>
            <w:vAlign w:val="center"/>
          </w:tcPr>
          <w:p w14:paraId="0FD5DAF1" w14:textId="4837A282" w:rsidR="00F76530" w:rsidRPr="00C20B21" w:rsidRDefault="000F6A00" w:rsidP="00AF2431">
            <w:pPr>
              <w:spacing w:after="160" w:line="276" w:lineRule="auto"/>
              <w:contextualSpacing/>
              <w:jc w:val="center"/>
            </w:pPr>
            <w:r w:rsidRPr="00C20B21">
              <w:t>6.</w:t>
            </w:r>
          </w:p>
        </w:tc>
        <w:tc>
          <w:tcPr>
            <w:tcW w:w="2665" w:type="dxa"/>
            <w:vAlign w:val="center"/>
          </w:tcPr>
          <w:p w14:paraId="143E4377" w14:textId="77777777" w:rsidR="00F76530" w:rsidRPr="001C1EBD" w:rsidRDefault="006657C7" w:rsidP="00AF2431">
            <w:pPr>
              <w:spacing w:after="160" w:line="276" w:lineRule="auto"/>
              <w:contextualSpacing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proofErr w:type="spellStart"/>
            <w:r w:rsidRPr="001C1EBD">
              <w:rPr>
                <w:rFonts w:asciiTheme="minorHAnsi" w:eastAsiaTheme="minorHAnsi" w:hAnsiTheme="minorHAnsi" w:cstheme="minorBidi"/>
                <w:lang w:val="en-US"/>
              </w:rPr>
              <w:t>FortiSandbox</w:t>
            </w:r>
            <w:proofErr w:type="spellEnd"/>
            <w:r w:rsidRPr="001C1EBD">
              <w:rPr>
                <w:rFonts w:asciiTheme="minorHAnsi" w:eastAsiaTheme="minorHAnsi" w:hAnsiTheme="minorHAnsi" w:cstheme="minorBidi"/>
                <w:lang w:val="en-US"/>
              </w:rPr>
              <w:t xml:space="preserve"> VM00</w:t>
            </w:r>
          </w:p>
          <w:p w14:paraId="1A3D0607" w14:textId="589D386E" w:rsidR="00040177" w:rsidRPr="001C1EBD" w:rsidRDefault="00040177" w:rsidP="00AF2431">
            <w:pPr>
              <w:spacing w:after="160" w:line="276" w:lineRule="auto"/>
              <w:contextualSpacing/>
              <w:jc w:val="center"/>
              <w:rPr>
                <w:lang w:val="en-US"/>
              </w:rPr>
            </w:pPr>
            <w:r w:rsidRPr="001C1EBD">
              <w:rPr>
                <w:lang w:val="en-US"/>
              </w:rPr>
              <w:t>s/n: FSAVM0TM24001041</w:t>
            </w:r>
          </w:p>
        </w:tc>
        <w:tc>
          <w:tcPr>
            <w:tcW w:w="3861" w:type="dxa"/>
            <w:vAlign w:val="center"/>
          </w:tcPr>
          <w:p w14:paraId="45A0A0BF" w14:textId="7367FF93" w:rsidR="006657C7" w:rsidRPr="00C20B21" w:rsidRDefault="006657C7" w:rsidP="00AF2431">
            <w:pPr>
              <w:spacing w:after="0" w:line="276" w:lineRule="auto"/>
              <w:ind w:right="2"/>
              <w:jc w:val="center"/>
            </w:pPr>
            <w:r w:rsidRPr="001C1EBD">
              <w:rPr>
                <w:lang w:val="en-US"/>
              </w:rPr>
              <w:t xml:space="preserve">Fortinet Sandbox Threat Intelligence (Antivirus, IPS, Web Filtering, File Query, Industrial Security, </w:t>
            </w:r>
            <w:proofErr w:type="spellStart"/>
            <w:r w:rsidRPr="001C1EBD">
              <w:rPr>
                <w:lang w:val="en-US"/>
              </w:rPr>
              <w:t>SandBox</w:t>
            </w:r>
            <w:proofErr w:type="spellEnd"/>
            <w:r w:rsidRPr="001C1EBD">
              <w:rPr>
                <w:lang w:val="en-US"/>
              </w:rPr>
              <w:t xml:space="preserve"> Engine) plus 24x7 </w:t>
            </w:r>
            <w:proofErr w:type="spellStart"/>
            <w:r w:rsidRPr="001C1EBD">
              <w:rPr>
                <w:lang w:val="en-US"/>
              </w:rPr>
              <w:t>FortiCare</w:t>
            </w:r>
            <w:proofErr w:type="spellEnd"/>
            <w:r w:rsidRPr="001C1EBD">
              <w:rPr>
                <w:lang w:val="en-US"/>
              </w:rPr>
              <w:t xml:space="preserve">. </w:t>
            </w:r>
            <w:proofErr w:type="spellStart"/>
            <w:r w:rsidRPr="00C20B21">
              <w:t>Subscribes</w:t>
            </w:r>
            <w:proofErr w:type="spellEnd"/>
            <w:r w:rsidRPr="00C20B21">
              <w:t xml:space="preserve"> </w:t>
            </w:r>
            <w:proofErr w:type="spellStart"/>
            <w:r w:rsidRPr="00C20B21">
              <w:t>up</w:t>
            </w:r>
            <w:proofErr w:type="spellEnd"/>
            <w:r w:rsidRPr="00C20B21">
              <w:t xml:space="preserve"> to 8 </w:t>
            </w:r>
            <w:proofErr w:type="spellStart"/>
            <w:r w:rsidRPr="00C20B21">
              <w:t>VMs</w:t>
            </w:r>
            <w:proofErr w:type="spellEnd"/>
            <w:r w:rsidRPr="00C20B21">
              <w:t>.</w:t>
            </w:r>
          </w:p>
          <w:p w14:paraId="3E43A0B8" w14:textId="77777777" w:rsidR="006657C7" w:rsidRPr="00C20B21" w:rsidRDefault="006657C7" w:rsidP="00AF2431">
            <w:pPr>
              <w:spacing w:after="0" w:line="276" w:lineRule="auto"/>
              <w:ind w:right="2"/>
              <w:jc w:val="center"/>
            </w:pPr>
          </w:p>
          <w:p w14:paraId="321CF00B" w14:textId="43798ACF" w:rsidR="00F76530" w:rsidRPr="00C20B21" w:rsidRDefault="006657C7" w:rsidP="00AF2431">
            <w:pPr>
              <w:spacing w:after="160" w:line="276" w:lineRule="auto"/>
              <w:contextualSpacing/>
              <w:jc w:val="center"/>
            </w:pPr>
            <w:r w:rsidRPr="00C20B21">
              <w:t>FC-10-FSV00-500-02-12</w:t>
            </w:r>
          </w:p>
        </w:tc>
        <w:tc>
          <w:tcPr>
            <w:tcW w:w="2176" w:type="dxa"/>
            <w:vAlign w:val="center"/>
          </w:tcPr>
          <w:p w14:paraId="1B31A400" w14:textId="4980AFA9" w:rsidR="00F76530" w:rsidRPr="00C20B21" w:rsidRDefault="00560B2B" w:rsidP="00AF2431">
            <w:pPr>
              <w:spacing w:after="160" w:line="276" w:lineRule="auto"/>
              <w:contextualSpacing/>
              <w:jc w:val="center"/>
            </w:pPr>
            <w:r>
              <w:t>2026-11-30</w:t>
            </w:r>
          </w:p>
        </w:tc>
      </w:tr>
      <w:tr w:rsidR="002976B8" w:rsidRPr="00C20B21" w14:paraId="6B7D429A" w14:textId="77777777" w:rsidTr="00F121CC">
        <w:tc>
          <w:tcPr>
            <w:tcW w:w="699" w:type="dxa"/>
            <w:vAlign w:val="center"/>
          </w:tcPr>
          <w:p w14:paraId="37838495" w14:textId="53A00C19" w:rsidR="002976B8" w:rsidRPr="00C20B21" w:rsidRDefault="00F8446A" w:rsidP="00AF2431">
            <w:pPr>
              <w:spacing w:after="160" w:line="276" w:lineRule="auto"/>
              <w:contextualSpacing/>
              <w:jc w:val="center"/>
            </w:pPr>
            <w:r>
              <w:t>7.</w:t>
            </w:r>
          </w:p>
        </w:tc>
        <w:tc>
          <w:tcPr>
            <w:tcW w:w="2665" w:type="dxa"/>
            <w:vAlign w:val="center"/>
          </w:tcPr>
          <w:p w14:paraId="663115F7" w14:textId="77777777" w:rsidR="002976B8" w:rsidRPr="001C1EBD" w:rsidRDefault="002976B8" w:rsidP="002976B8">
            <w:pPr>
              <w:spacing w:after="160" w:line="276" w:lineRule="auto"/>
              <w:contextualSpacing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proofErr w:type="spellStart"/>
            <w:r w:rsidRPr="001C1EBD">
              <w:rPr>
                <w:rFonts w:asciiTheme="minorHAnsi" w:eastAsiaTheme="minorHAnsi" w:hAnsiTheme="minorHAnsi" w:cstheme="minorBidi"/>
                <w:lang w:val="en-US"/>
              </w:rPr>
              <w:t>FortiSandbox</w:t>
            </w:r>
            <w:proofErr w:type="spellEnd"/>
            <w:r w:rsidRPr="001C1EBD">
              <w:rPr>
                <w:rFonts w:asciiTheme="minorHAnsi" w:eastAsiaTheme="minorHAnsi" w:hAnsiTheme="minorHAnsi" w:cstheme="minorBidi"/>
                <w:lang w:val="en-US"/>
              </w:rPr>
              <w:t xml:space="preserve"> VM00</w:t>
            </w:r>
          </w:p>
          <w:p w14:paraId="4B8220EB" w14:textId="49C88634" w:rsidR="002976B8" w:rsidRPr="001C1EBD" w:rsidRDefault="002976B8" w:rsidP="002976B8">
            <w:pPr>
              <w:spacing w:after="160" w:line="276" w:lineRule="auto"/>
              <w:contextualSpacing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1C1EBD">
              <w:rPr>
                <w:lang w:val="en-US"/>
              </w:rPr>
              <w:t xml:space="preserve">s/n: </w:t>
            </w:r>
            <w:r w:rsidR="00302881" w:rsidRPr="00302881">
              <w:rPr>
                <w:lang w:val="en-US"/>
              </w:rPr>
              <w:t>FSAVM0TM24002576</w:t>
            </w:r>
          </w:p>
        </w:tc>
        <w:tc>
          <w:tcPr>
            <w:tcW w:w="3861" w:type="dxa"/>
            <w:vAlign w:val="center"/>
          </w:tcPr>
          <w:p w14:paraId="63C4CAF2" w14:textId="77777777" w:rsidR="002976B8" w:rsidRPr="00C20B21" w:rsidRDefault="002976B8" w:rsidP="002976B8">
            <w:pPr>
              <w:spacing w:after="0" w:line="276" w:lineRule="auto"/>
              <w:ind w:right="2"/>
              <w:jc w:val="center"/>
            </w:pPr>
            <w:r w:rsidRPr="001C1EBD">
              <w:rPr>
                <w:lang w:val="en-US"/>
              </w:rPr>
              <w:t xml:space="preserve">Fortinet Sandbox Threat Intelligence (Antivirus, IPS, Web Filtering, File Query, Industrial Security, </w:t>
            </w:r>
            <w:proofErr w:type="spellStart"/>
            <w:r w:rsidRPr="001C1EBD">
              <w:rPr>
                <w:lang w:val="en-US"/>
              </w:rPr>
              <w:t>SandBox</w:t>
            </w:r>
            <w:proofErr w:type="spellEnd"/>
            <w:r w:rsidRPr="001C1EBD">
              <w:rPr>
                <w:lang w:val="en-US"/>
              </w:rPr>
              <w:t xml:space="preserve"> Engine) plus 24x7 </w:t>
            </w:r>
            <w:proofErr w:type="spellStart"/>
            <w:r w:rsidRPr="001C1EBD">
              <w:rPr>
                <w:lang w:val="en-US"/>
              </w:rPr>
              <w:t>FortiCare</w:t>
            </w:r>
            <w:proofErr w:type="spellEnd"/>
            <w:r w:rsidRPr="001C1EBD">
              <w:rPr>
                <w:lang w:val="en-US"/>
              </w:rPr>
              <w:t xml:space="preserve">. </w:t>
            </w:r>
            <w:proofErr w:type="spellStart"/>
            <w:r w:rsidRPr="00C20B21">
              <w:t>Subscribes</w:t>
            </w:r>
            <w:proofErr w:type="spellEnd"/>
            <w:r w:rsidRPr="00C20B21">
              <w:t xml:space="preserve"> </w:t>
            </w:r>
            <w:proofErr w:type="spellStart"/>
            <w:r w:rsidRPr="00C20B21">
              <w:t>up</w:t>
            </w:r>
            <w:proofErr w:type="spellEnd"/>
            <w:r w:rsidRPr="00C20B21">
              <w:t xml:space="preserve"> to 8 </w:t>
            </w:r>
            <w:proofErr w:type="spellStart"/>
            <w:r w:rsidRPr="00C20B21">
              <w:t>VMs</w:t>
            </w:r>
            <w:proofErr w:type="spellEnd"/>
            <w:r w:rsidRPr="00C20B21">
              <w:t>.</w:t>
            </w:r>
          </w:p>
          <w:p w14:paraId="0FAA9436" w14:textId="77777777" w:rsidR="002976B8" w:rsidRPr="00C20B21" w:rsidRDefault="002976B8" w:rsidP="002976B8">
            <w:pPr>
              <w:spacing w:after="0" w:line="276" w:lineRule="auto"/>
              <w:ind w:right="2"/>
              <w:jc w:val="center"/>
            </w:pPr>
          </w:p>
          <w:p w14:paraId="5A35BA93" w14:textId="1E049D7B" w:rsidR="002976B8" w:rsidRPr="001C1EBD" w:rsidRDefault="002976B8" w:rsidP="002976B8">
            <w:pPr>
              <w:spacing w:after="0" w:line="276" w:lineRule="auto"/>
              <w:ind w:right="2"/>
              <w:jc w:val="center"/>
              <w:rPr>
                <w:lang w:val="en-US"/>
              </w:rPr>
            </w:pPr>
            <w:r w:rsidRPr="00C20B21">
              <w:t>FC-10-FSV00-500-02-12</w:t>
            </w:r>
          </w:p>
        </w:tc>
        <w:tc>
          <w:tcPr>
            <w:tcW w:w="2176" w:type="dxa"/>
            <w:vAlign w:val="center"/>
          </w:tcPr>
          <w:p w14:paraId="5A43861F" w14:textId="3AF0ADBB" w:rsidR="002976B8" w:rsidRDefault="00B75111" w:rsidP="00AF2431">
            <w:pPr>
              <w:spacing w:after="160" w:line="276" w:lineRule="auto"/>
              <w:contextualSpacing/>
              <w:jc w:val="center"/>
            </w:pPr>
            <w:r>
              <w:t>2026-11-</w:t>
            </w:r>
            <w:r w:rsidR="007F160E">
              <w:t>18</w:t>
            </w:r>
          </w:p>
        </w:tc>
      </w:tr>
      <w:tr w:rsidR="002976B8" w:rsidRPr="00C20B21" w14:paraId="25986869" w14:textId="77777777" w:rsidTr="00F121CC">
        <w:tc>
          <w:tcPr>
            <w:tcW w:w="699" w:type="dxa"/>
            <w:vAlign w:val="center"/>
          </w:tcPr>
          <w:p w14:paraId="067DFD71" w14:textId="36F7AE19" w:rsidR="002976B8" w:rsidRPr="00C20B21" w:rsidRDefault="00F8446A" w:rsidP="00AF2431">
            <w:pPr>
              <w:spacing w:after="160" w:line="276" w:lineRule="auto"/>
              <w:contextualSpacing/>
              <w:jc w:val="center"/>
            </w:pPr>
            <w:r>
              <w:t>8.</w:t>
            </w:r>
          </w:p>
        </w:tc>
        <w:tc>
          <w:tcPr>
            <w:tcW w:w="2665" w:type="dxa"/>
            <w:vAlign w:val="center"/>
          </w:tcPr>
          <w:p w14:paraId="3CB0015E" w14:textId="77777777" w:rsidR="002976B8" w:rsidRPr="001C1EBD" w:rsidRDefault="002976B8" w:rsidP="002976B8">
            <w:pPr>
              <w:spacing w:after="160" w:line="276" w:lineRule="auto"/>
              <w:contextualSpacing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proofErr w:type="spellStart"/>
            <w:r w:rsidRPr="001C1EBD">
              <w:rPr>
                <w:rFonts w:asciiTheme="minorHAnsi" w:eastAsiaTheme="minorHAnsi" w:hAnsiTheme="minorHAnsi" w:cstheme="minorBidi"/>
                <w:lang w:val="en-US"/>
              </w:rPr>
              <w:t>FortiSandbox</w:t>
            </w:r>
            <w:proofErr w:type="spellEnd"/>
            <w:r w:rsidRPr="001C1EBD">
              <w:rPr>
                <w:rFonts w:asciiTheme="minorHAnsi" w:eastAsiaTheme="minorHAnsi" w:hAnsiTheme="minorHAnsi" w:cstheme="minorBidi"/>
                <w:lang w:val="en-US"/>
              </w:rPr>
              <w:t xml:space="preserve"> VM00</w:t>
            </w:r>
          </w:p>
          <w:p w14:paraId="2A709592" w14:textId="6C8F486C" w:rsidR="002976B8" w:rsidRPr="001C1EBD" w:rsidRDefault="002976B8" w:rsidP="002976B8">
            <w:pPr>
              <w:spacing w:after="160" w:line="276" w:lineRule="auto"/>
              <w:contextualSpacing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1C1EBD">
              <w:rPr>
                <w:lang w:val="en-US"/>
              </w:rPr>
              <w:t xml:space="preserve">s/n: </w:t>
            </w:r>
            <w:r w:rsidR="00757BAE" w:rsidRPr="00757BAE">
              <w:rPr>
                <w:lang w:val="en-US"/>
              </w:rPr>
              <w:t>FSAVM0TM24002577</w:t>
            </w:r>
          </w:p>
        </w:tc>
        <w:tc>
          <w:tcPr>
            <w:tcW w:w="3861" w:type="dxa"/>
            <w:vAlign w:val="center"/>
          </w:tcPr>
          <w:p w14:paraId="33570EAC" w14:textId="77777777" w:rsidR="002976B8" w:rsidRPr="00C20B21" w:rsidRDefault="002976B8" w:rsidP="002976B8">
            <w:pPr>
              <w:spacing w:after="0" w:line="276" w:lineRule="auto"/>
              <w:ind w:right="2"/>
              <w:jc w:val="center"/>
            </w:pPr>
            <w:r w:rsidRPr="001C1EBD">
              <w:rPr>
                <w:lang w:val="en-US"/>
              </w:rPr>
              <w:t xml:space="preserve">Fortinet Sandbox Threat Intelligence (Antivirus, IPS, Web Filtering, File Query, Industrial Security, </w:t>
            </w:r>
            <w:proofErr w:type="spellStart"/>
            <w:r w:rsidRPr="001C1EBD">
              <w:rPr>
                <w:lang w:val="en-US"/>
              </w:rPr>
              <w:t>SandBox</w:t>
            </w:r>
            <w:proofErr w:type="spellEnd"/>
            <w:r w:rsidRPr="001C1EBD">
              <w:rPr>
                <w:lang w:val="en-US"/>
              </w:rPr>
              <w:t xml:space="preserve"> Engine) plus 24x7 </w:t>
            </w:r>
            <w:proofErr w:type="spellStart"/>
            <w:r w:rsidRPr="001C1EBD">
              <w:rPr>
                <w:lang w:val="en-US"/>
              </w:rPr>
              <w:t>FortiCare</w:t>
            </w:r>
            <w:proofErr w:type="spellEnd"/>
            <w:r w:rsidRPr="001C1EBD">
              <w:rPr>
                <w:lang w:val="en-US"/>
              </w:rPr>
              <w:t xml:space="preserve">. </w:t>
            </w:r>
            <w:proofErr w:type="spellStart"/>
            <w:r w:rsidRPr="00C20B21">
              <w:t>Subscribes</w:t>
            </w:r>
            <w:proofErr w:type="spellEnd"/>
            <w:r w:rsidRPr="00C20B21">
              <w:t xml:space="preserve"> </w:t>
            </w:r>
            <w:proofErr w:type="spellStart"/>
            <w:r w:rsidRPr="00C20B21">
              <w:t>up</w:t>
            </w:r>
            <w:proofErr w:type="spellEnd"/>
            <w:r w:rsidRPr="00C20B21">
              <w:t xml:space="preserve"> to 8 </w:t>
            </w:r>
            <w:proofErr w:type="spellStart"/>
            <w:r w:rsidRPr="00C20B21">
              <w:t>VMs</w:t>
            </w:r>
            <w:proofErr w:type="spellEnd"/>
            <w:r w:rsidRPr="00C20B21">
              <w:t>.</w:t>
            </w:r>
          </w:p>
          <w:p w14:paraId="2DDABC05" w14:textId="77777777" w:rsidR="002976B8" w:rsidRPr="00C20B21" w:rsidRDefault="002976B8" w:rsidP="002976B8">
            <w:pPr>
              <w:spacing w:after="0" w:line="276" w:lineRule="auto"/>
              <w:ind w:right="2"/>
              <w:jc w:val="center"/>
            </w:pPr>
          </w:p>
          <w:p w14:paraId="3C26BA63" w14:textId="3B6BD5FF" w:rsidR="002976B8" w:rsidRPr="001C1EBD" w:rsidRDefault="002976B8" w:rsidP="002976B8">
            <w:pPr>
              <w:spacing w:after="0" w:line="276" w:lineRule="auto"/>
              <w:ind w:right="2"/>
              <w:jc w:val="center"/>
              <w:rPr>
                <w:lang w:val="en-US"/>
              </w:rPr>
            </w:pPr>
            <w:r w:rsidRPr="00C20B21">
              <w:t>FC-10-FSV00-500-02-12</w:t>
            </w:r>
          </w:p>
        </w:tc>
        <w:tc>
          <w:tcPr>
            <w:tcW w:w="2176" w:type="dxa"/>
            <w:vAlign w:val="center"/>
          </w:tcPr>
          <w:p w14:paraId="34C93238" w14:textId="7EDF3E81" w:rsidR="002976B8" w:rsidRDefault="00B75111" w:rsidP="00AF2431">
            <w:pPr>
              <w:spacing w:after="160" w:line="276" w:lineRule="auto"/>
              <w:contextualSpacing/>
              <w:jc w:val="center"/>
            </w:pPr>
            <w:r>
              <w:t>2026-11-</w:t>
            </w:r>
            <w:r w:rsidR="007F160E">
              <w:t>18</w:t>
            </w:r>
          </w:p>
        </w:tc>
      </w:tr>
      <w:tr w:rsidR="006657C7" w:rsidRPr="00C20B21" w14:paraId="38C50F27" w14:textId="77777777" w:rsidTr="00F121CC">
        <w:tc>
          <w:tcPr>
            <w:tcW w:w="699" w:type="dxa"/>
            <w:vMerge w:val="restart"/>
            <w:vAlign w:val="center"/>
          </w:tcPr>
          <w:p w14:paraId="4799EA1C" w14:textId="68DFB884" w:rsidR="006657C7" w:rsidRPr="00C20B21" w:rsidRDefault="00F8446A" w:rsidP="00AF2431">
            <w:pPr>
              <w:spacing w:after="160" w:line="276" w:lineRule="auto"/>
              <w:contextualSpacing/>
              <w:jc w:val="center"/>
            </w:pPr>
            <w:r>
              <w:lastRenderedPageBreak/>
              <w:t>9</w:t>
            </w:r>
            <w:r w:rsidR="000F6A00" w:rsidRPr="00C20B21">
              <w:t>.</w:t>
            </w:r>
          </w:p>
        </w:tc>
        <w:tc>
          <w:tcPr>
            <w:tcW w:w="2665" w:type="dxa"/>
            <w:vMerge w:val="restart"/>
            <w:vAlign w:val="center"/>
          </w:tcPr>
          <w:p w14:paraId="7B36B6E6" w14:textId="77777777" w:rsidR="006657C7" w:rsidRPr="001C1EBD" w:rsidRDefault="000F6A00" w:rsidP="00AF2431">
            <w:pPr>
              <w:spacing w:after="0" w:line="276" w:lineRule="auto"/>
              <w:ind w:right="2"/>
              <w:jc w:val="center"/>
              <w:rPr>
                <w:lang w:val="en-US"/>
              </w:rPr>
            </w:pPr>
            <w:proofErr w:type="spellStart"/>
            <w:r w:rsidRPr="001C1EBD">
              <w:rPr>
                <w:lang w:val="en-US"/>
              </w:rPr>
              <w:t>FortiMail</w:t>
            </w:r>
            <w:proofErr w:type="spellEnd"/>
            <w:r w:rsidRPr="001C1EBD">
              <w:rPr>
                <w:lang w:val="en-US"/>
              </w:rPr>
              <w:t xml:space="preserve"> VM04</w:t>
            </w:r>
          </w:p>
          <w:p w14:paraId="76B715F3" w14:textId="57CA8DBD" w:rsidR="00F121CC" w:rsidRPr="001C1EBD" w:rsidRDefault="00F121CC" w:rsidP="00AF2431">
            <w:pPr>
              <w:spacing w:after="0" w:line="276" w:lineRule="auto"/>
              <w:ind w:right="2"/>
              <w:jc w:val="center"/>
              <w:rPr>
                <w:lang w:val="en-US"/>
              </w:rPr>
            </w:pPr>
            <w:r w:rsidRPr="001C1EBD">
              <w:rPr>
                <w:lang w:val="en-US"/>
              </w:rPr>
              <w:t>s/n: FEVM040000210256</w:t>
            </w:r>
          </w:p>
        </w:tc>
        <w:tc>
          <w:tcPr>
            <w:tcW w:w="3861" w:type="dxa"/>
            <w:vAlign w:val="center"/>
          </w:tcPr>
          <w:p w14:paraId="5F7F9143" w14:textId="77777777" w:rsidR="00C01E5C" w:rsidRPr="001C1EBD" w:rsidRDefault="00C01E5C" w:rsidP="00AF2431">
            <w:pPr>
              <w:spacing w:after="0" w:line="276" w:lineRule="auto"/>
              <w:ind w:right="2"/>
              <w:jc w:val="center"/>
              <w:rPr>
                <w:lang w:val="en-US"/>
              </w:rPr>
            </w:pPr>
            <w:r w:rsidRPr="001C1EBD">
              <w:rPr>
                <w:lang w:val="en-US"/>
              </w:rPr>
              <w:t xml:space="preserve">F24x7 </w:t>
            </w:r>
            <w:proofErr w:type="spellStart"/>
            <w:r w:rsidRPr="001C1EBD">
              <w:rPr>
                <w:lang w:val="en-US"/>
              </w:rPr>
              <w:t>FortiCare</w:t>
            </w:r>
            <w:proofErr w:type="spellEnd"/>
            <w:r w:rsidRPr="001C1EBD">
              <w:rPr>
                <w:lang w:val="en-US"/>
              </w:rPr>
              <w:t xml:space="preserve"> and FortiGuard Enterprise ATP Bundle Contract</w:t>
            </w:r>
          </w:p>
          <w:p w14:paraId="68D20D0D" w14:textId="35604A9C" w:rsidR="006657C7" w:rsidRPr="00C20B21" w:rsidRDefault="00C01E5C" w:rsidP="00AF2431">
            <w:pPr>
              <w:spacing w:after="0" w:line="276" w:lineRule="auto"/>
              <w:ind w:right="2"/>
              <w:jc w:val="center"/>
            </w:pPr>
            <w:r w:rsidRPr="00C20B21">
              <w:t>FC-10-0VM04-643-02-12</w:t>
            </w:r>
          </w:p>
        </w:tc>
        <w:tc>
          <w:tcPr>
            <w:tcW w:w="2176" w:type="dxa"/>
            <w:vMerge w:val="restart"/>
            <w:vAlign w:val="center"/>
          </w:tcPr>
          <w:p w14:paraId="5D4B9CA3" w14:textId="69B67CC9" w:rsidR="006657C7" w:rsidRPr="00C20B21" w:rsidRDefault="00560B2B" w:rsidP="00AF2431">
            <w:pPr>
              <w:spacing w:after="160" w:line="276" w:lineRule="auto"/>
              <w:contextualSpacing/>
              <w:jc w:val="center"/>
            </w:pPr>
            <w:r>
              <w:t>2026-11-30</w:t>
            </w:r>
          </w:p>
        </w:tc>
      </w:tr>
      <w:tr w:rsidR="006657C7" w:rsidRPr="00F633B6" w14:paraId="5D8222C0" w14:textId="77777777" w:rsidTr="00F121CC">
        <w:tc>
          <w:tcPr>
            <w:tcW w:w="699" w:type="dxa"/>
            <w:vMerge/>
            <w:vAlign w:val="center"/>
          </w:tcPr>
          <w:p w14:paraId="7AE32142" w14:textId="77777777" w:rsidR="006657C7" w:rsidRPr="00C20B21" w:rsidRDefault="006657C7" w:rsidP="00AF2431">
            <w:pPr>
              <w:spacing w:after="160" w:line="276" w:lineRule="auto"/>
              <w:contextualSpacing/>
              <w:jc w:val="center"/>
            </w:pPr>
          </w:p>
        </w:tc>
        <w:tc>
          <w:tcPr>
            <w:tcW w:w="2665" w:type="dxa"/>
            <w:vMerge/>
            <w:vAlign w:val="center"/>
          </w:tcPr>
          <w:p w14:paraId="767FD5DD" w14:textId="77777777" w:rsidR="006657C7" w:rsidRPr="00C20B21" w:rsidRDefault="006657C7" w:rsidP="00AF2431">
            <w:pPr>
              <w:spacing w:after="160" w:line="276" w:lineRule="auto"/>
              <w:contextualSpacing/>
              <w:jc w:val="center"/>
            </w:pPr>
          </w:p>
        </w:tc>
        <w:tc>
          <w:tcPr>
            <w:tcW w:w="3861" w:type="dxa"/>
            <w:vAlign w:val="center"/>
          </w:tcPr>
          <w:p w14:paraId="78075617" w14:textId="77777777" w:rsidR="00C01E5C" w:rsidRPr="001C1EBD" w:rsidRDefault="00C01E5C" w:rsidP="00AF2431">
            <w:pPr>
              <w:spacing w:after="0" w:line="276" w:lineRule="auto"/>
              <w:ind w:right="2"/>
              <w:jc w:val="center"/>
              <w:rPr>
                <w:lang w:val="en-US"/>
              </w:rPr>
            </w:pPr>
            <w:r w:rsidRPr="001C1EBD">
              <w:rPr>
                <w:lang w:val="en-US"/>
              </w:rPr>
              <w:t xml:space="preserve">Office365 API </w:t>
            </w:r>
            <w:proofErr w:type="spellStart"/>
            <w:r w:rsidRPr="001C1EBD">
              <w:rPr>
                <w:lang w:val="en-US"/>
              </w:rPr>
              <w:t>Intergration</w:t>
            </w:r>
            <w:proofErr w:type="spellEnd"/>
            <w:r w:rsidRPr="001C1EBD">
              <w:rPr>
                <w:lang w:val="en-US"/>
              </w:rPr>
              <w:t xml:space="preserve"> Service</w:t>
            </w:r>
          </w:p>
          <w:p w14:paraId="4C7E9D00" w14:textId="77777777" w:rsidR="00C01E5C" w:rsidRPr="001C1EBD" w:rsidRDefault="00C01E5C" w:rsidP="00AF2431">
            <w:pPr>
              <w:spacing w:after="0" w:line="276" w:lineRule="auto"/>
              <w:ind w:right="2"/>
              <w:jc w:val="center"/>
              <w:rPr>
                <w:lang w:val="en-US"/>
              </w:rPr>
            </w:pPr>
          </w:p>
          <w:p w14:paraId="213C66EA" w14:textId="3059F187" w:rsidR="006657C7" w:rsidRPr="001C1EBD" w:rsidRDefault="00C01E5C" w:rsidP="00AF2431">
            <w:pPr>
              <w:spacing w:after="0" w:line="276" w:lineRule="auto"/>
              <w:ind w:right="2"/>
              <w:jc w:val="center"/>
              <w:rPr>
                <w:lang w:val="en-US"/>
              </w:rPr>
            </w:pPr>
            <w:r w:rsidRPr="001C1EBD">
              <w:rPr>
                <w:lang w:val="en-US"/>
              </w:rPr>
              <w:t>10-0VM04-409-02-21</w:t>
            </w:r>
          </w:p>
        </w:tc>
        <w:tc>
          <w:tcPr>
            <w:tcW w:w="2176" w:type="dxa"/>
            <w:vMerge/>
          </w:tcPr>
          <w:p w14:paraId="2544DA94" w14:textId="77777777" w:rsidR="006657C7" w:rsidRPr="001C1EBD" w:rsidRDefault="006657C7" w:rsidP="00AF2431">
            <w:pPr>
              <w:spacing w:after="160" w:line="276" w:lineRule="auto"/>
              <w:contextualSpacing/>
              <w:jc w:val="center"/>
              <w:rPr>
                <w:lang w:val="en-US"/>
              </w:rPr>
            </w:pPr>
          </w:p>
        </w:tc>
      </w:tr>
    </w:tbl>
    <w:p w14:paraId="28906151" w14:textId="645036AC" w:rsidR="00FE4293" w:rsidRPr="00C20B21" w:rsidRDefault="00FE4293" w:rsidP="00A21DBF">
      <w:pPr>
        <w:keepNext/>
        <w:numPr>
          <w:ilvl w:val="0"/>
          <w:numId w:val="3"/>
        </w:numPr>
        <w:spacing w:before="240" w:line="276" w:lineRule="auto"/>
        <w:ind w:left="357" w:hanging="357"/>
        <w:jc w:val="both"/>
        <w:outlineLvl w:val="2"/>
        <w:rPr>
          <w:rFonts w:asciiTheme="minorHAnsi" w:eastAsiaTheme="minorHAnsi" w:hAnsiTheme="minorHAnsi" w:cstheme="minorBidi"/>
          <w:b/>
        </w:rPr>
      </w:pPr>
      <w:r w:rsidRPr="00C20B21">
        <w:rPr>
          <w:rFonts w:asciiTheme="minorHAnsi" w:eastAsiaTheme="minorHAnsi" w:hAnsiTheme="minorHAnsi" w:cstheme="minorBidi"/>
          <w:b/>
        </w:rPr>
        <w:t>Termin realizacji:</w:t>
      </w:r>
    </w:p>
    <w:p w14:paraId="26C76E56" w14:textId="6705FE84" w:rsidR="00FE4293" w:rsidRDefault="001D68A9" w:rsidP="00A21DBF">
      <w:pPr>
        <w:numPr>
          <w:ilvl w:val="1"/>
          <w:numId w:val="3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</w:rPr>
      </w:pPr>
      <w:bookmarkStart w:id="1" w:name="_Hlk201925377"/>
      <w:r>
        <w:rPr>
          <w:rFonts w:asciiTheme="minorHAnsi" w:eastAsiaTheme="minorHAnsi" w:hAnsiTheme="minorHAnsi" w:cstheme="minorBidi"/>
        </w:rPr>
        <w:t xml:space="preserve">Wykonawca dostarczy dokumenty potwierdzające przedłużenie świadczenia </w:t>
      </w:r>
      <w:r w:rsidR="00634013">
        <w:rPr>
          <w:rFonts w:asciiTheme="minorHAnsi" w:eastAsiaTheme="minorHAnsi" w:hAnsiTheme="minorHAnsi" w:cstheme="minorBidi"/>
        </w:rPr>
        <w:t>Usług Asysty Technicznej, o których mowa w ust. 1</w:t>
      </w:r>
      <w:r w:rsidR="00CB2A47">
        <w:rPr>
          <w:rFonts w:asciiTheme="minorHAnsi" w:eastAsiaTheme="minorHAnsi" w:hAnsiTheme="minorHAnsi" w:cstheme="minorBidi"/>
        </w:rPr>
        <w:t>.1-1.2</w:t>
      </w:r>
      <w:r w:rsidR="00634013">
        <w:rPr>
          <w:rFonts w:asciiTheme="minorHAnsi" w:eastAsiaTheme="minorHAnsi" w:hAnsiTheme="minorHAnsi" w:cstheme="minorBidi"/>
        </w:rPr>
        <w:t xml:space="preserve">, w ciągu </w:t>
      </w:r>
      <w:r w:rsidR="0086414C">
        <w:rPr>
          <w:rFonts w:asciiTheme="minorHAnsi" w:eastAsiaTheme="minorHAnsi" w:hAnsiTheme="minorHAnsi" w:cstheme="minorBidi"/>
        </w:rPr>
        <w:t>1</w:t>
      </w:r>
      <w:r w:rsidR="00C20D4E">
        <w:rPr>
          <w:rFonts w:asciiTheme="minorHAnsi" w:eastAsiaTheme="minorHAnsi" w:hAnsiTheme="minorHAnsi" w:cstheme="minorBidi"/>
        </w:rPr>
        <w:t>4</w:t>
      </w:r>
      <w:r>
        <w:rPr>
          <w:rFonts w:asciiTheme="minorHAnsi" w:eastAsiaTheme="minorHAnsi" w:hAnsiTheme="minorHAnsi" w:cstheme="minorBidi"/>
        </w:rPr>
        <w:t xml:space="preserve"> dni od dnia </w:t>
      </w:r>
      <w:r w:rsidR="00084876">
        <w:rPr>
          <w:rFonts w:asciiTheme="minorHAnsi" w:eastAsiaTheme="minorHAnsi" w:hAnsiTheme="minorHAnsi" w:cstheme="minorBidi"/>
        </w:rPr>
        <w:t>zawarcia</w:t>
      </w:r>
      <w:r>
        <w:rPr>
          <w:rFonts w:asciiTheme="minorHAnsi" w:eastAsiaTheme="minorHAnsi" w:hAnsiTheme="minorHAnsi" w:cstheme="minorBidi"/>
        </w:rPr>
        <w:t xml:space="preserve"> Umowy</w:t>
      </w:r>
      <w:bookmarkEnd w:id="1"/>
      <w:r w:rsidR="00084876">
        <w:rPr>
          <w:rFonts w:asciiTheme="minorHAnsi" w:eastAsiaTheme="minorHAnsi" w:hAnsiTheme="minorHAnsi" w:cstheme="minorBidi"/>
        </w:rPr>
        <w:t xml:space="preserve">, </w:t>
      </w:r>
      <w:r w:rsidR="00084876" w:rsidRPr="00084876">
        <w:rPr>
          <w:rFonts w:asciiTheme="minorHAnsi" w:eastAsiaTheme="minorHAnsi" w:hAnsiTheme="minorHAnsi" w:cstheme="minorBidi"/>
        </w:rPr>
        <w:t>chyba że Zamawiający ustali dłuższy termin, nie dłuży jednak niż 30 dni od zawarcia Umowy</w:t>
      </w:r>
      <w:r w:rsidR="009A466E" w:rsidRPr="00C20B21">
        <w:rPr>
          <w:rFonts w:asciiTheme="minorHAnsi" w:eastAsiaTheme="minorHAnsi" w:hAnsiTheme="minorHAnsi" w:cstheme="minorBidi"/>
        </w:rPr>
        <w:t>.</w:t>
      </w:r>
    </w:p>
    <w:p w14:paraId="3877D1B4" w14:textId="0A1564EC" w:rsidR="00DC63F7" w:rsidRPr="00DC63F7" w:rsidRDefault="00DC63F7" w:rsidP="00DC63F7">
      <w:pPr>
        <w:numPr>
          <w:ilvl w:val="1"/>
          <w:numId w:val="3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Wykonawca dostarczy dokumenty potwierdzające dostarczenie kompletu licencji, o których mowa w ust. 1.3</w:t>
      </w:r>
      <w:r w:rsidR="00CC2A50">
        <w:rPr>
          <w:rFonts w:asciiTheme="minorHAnsi" w:eastAsiaTheme="minorHAnsi" w:hAnsiTheme="minorHAnsi" w:cstheme="minorBidi"/>
        </w:rPr>
        <w:t>-1.4</w:t>
      </w:r>
      <w:r>
        <w:rPr>
          <w:rFonts w:asciiTheme="minorHAnsi" w:eastAsiaTheme="minorHAnsi" w:hAnsiTheme="minorHAnsi" w:cstheme="minorBidi"/>
        </w:rPr>
        <w:t xml:space="preserve">, w ciągu 14 dni od dnia zawarcia Umowy, </w:t>
      </w:r>
      <w:r w:rsidRPr="00084876">
        <w:rPr>
          <w:rFonts w:asciiTheme="minorHAnsi" w:eastAsiaTheme="minorHAnsi" w:hAnsiTheme="minorHAnsi" w:cstheme="minorBidi"/>
        </w:rPr>
        <w:t>chyba że Zamawiający ustali dłuższy termin, nie dłuży jednak niż 30 dni od zawarcia Umowy</w:t>
      </w:r>
      <w:r w:rsidRPr="00C20B21">
        <w:rPr>
          <w:rFonts w:asciiTheme="minorHAnsi" w:eastAsiaTheme="minorHAnsi" w:hAnsiTheme="minorHAnsi" w:cstheme="minorBidi"/>
        </w:rPr>
        <w:t>.</w:t>
      </w:r>
    </w:p>
    <w:p w14:paraId="58A3B04F" w14:textId="02AF8E77" w:rsidR="0016572D" w:rsidRPr="00C20B21" w:rsidRDefault="0016572D" w:rsidP="00A21DBF">
      <w:pPr>
        <w:keepNext/>
        <w:numPr>
          <w:ilvl w:val="0"/>
          <w:numId w:val="3"/>
        </w:numPr>
        <w:spacing w:before="240" w:line="276" w:lineRule="auto"/>
        <w:ind w:left="357" w:hanging="357"/>
        <w:jc w:val="both"/>
        <w:outlineLvl w:val="2"/>
        <w:rPr>
          <w:rFonts w:asciiTheme="minorHAnsi" w:eastAsiaTheme="minorHAnsi" w:hAnsiTheme="minorHAnsi" w:cstheme="minorBidi"/>
          <w:b/>
        </w:rPr>
      </w:pPr>
      <w:r w:rsidRPr="00C20B21">
        <w:rPr>
          <w:rFonts w:asciiTheme="minorHAnsi" w:eastAsiaTheme="minorHAnsi" w:hAnsiTheme="minorHAnsi" w:cstheme="minorBidi"/>
          <w:b/>
        </w:rPr>
        <w:t>Wymagania</w:t>
      </w:r>
      <w:r w:rsidR="00B86C79" w:rsidRPr="00C20B21">
        <w:rPr>
          <w:rFonts w:asciiTheme="minorHAnsi" w:eastAsiaTheme="minorHAnsi" w:hAnsiTheme="minorHAnsi" w:cstheme="minorBidi"/>
          <w:b/>
        </w:rPr>
        <w:t xml:space="preserve"> dotyczące Usługi Asysty Technicznej</w:t>
      </w:r>
    </w:p>
    <w:p w14:paraId="67B2F028" w14:textId="77777777" w:rsidR="006726E2" w:rsidRPr="00C20B21" w:rsidRDefault="006726E2" w:rsidP="00A21DBF">
      <w:pPr>
        <w:numPr>
          <w:ilvl w:val="1"/>
          <w:numId w:val="3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</w:rPr>
      </w:pPr>
      <w:r w:rsidRPr="00C20B21">
        <w:rPr>
          <w:rFonts w:asciiTheme="minorHAnsi" w:eastAsiaTheme="minorHAnsi" w:hAnsiTheme="minorHAnsi" w:cstheme="minorBidi"/>
        </w:rPr>
        <w:t>W ramach świadczenia Usługi Asysty Technicznej wymagana jest:</w:t>
      </w:r>
    </w:p>
    <w:p w14:paraId="56B4212C" w14:textId="703EC61F" w:rsidR="006726E2" w:rsidRPr="00C20B21" w:rsidRDefault="00C21AB9" w:rsidP="00A21DBF">
      <w:pPr>
        <w:numPr>
          <w:ilvl w:val="2"/>
          <w:numId w:val="3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</w:t>
      </w:r>
      <w:r w:rsidR="00DB1D4E" w:rsidRPr="00C20B21">
        <w:rPr>
          <w:rFonts w:asciiTheme="minorHAnsi" w:eastAsiaTheme="minorHAnsi" w:hAnsiTheme="minorHAnsi" w:cstheme="minorBidi"/>
        </w:rPr>
        <w:t>A</w:t>
      </w:r>
      <w:r w:rsidR="006726E2" w:rsidRPr="00C20B21">
        <w:rPr>
          <w:rFonts w:asciiTheme="minorHAnsi" w:eastAsiaTheme="minorHAnsi" w:hAnsiTheme="minorHAnsi" w:cstheme="minorBidi"/>
        </w:rPr>
        <w:t>ktualizacja Oprogramowania</w:t>
      </w:r>
      <w:r w:rsidR="00D73E71" w:rsidRPr="00C20B21">
        <w:rPr>
          <w:rFonts w:asciiTheme="minorHAnsi" w:eastAsiaTheme="minorHAnsi" w:hAnsiTheme="minorHAnsi" w:cstheme="minorBidi"/>
        </w:rPr>
        <w:t>.</w:t>
      </w:r>
    </w:p>
    <w:p w14:paraId="57696B60" w14:textId="3343878D" w:rsidR="006726E2" w:rsidRPr="00C20B21" w:rsidRDefault="00C21AB9" w:rsidP="00A21DBF">
      <w:pPr>
        <w:numPr>
          <w:ilvl w:val="2"/>
          <w:numId w:val="3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</w:t>
      </w:r>
      <w:r w:rsidR="00DB1D4E" w:rsidRPr="00C20B21">
        <w:rPr>
          <w:rFonts w:asciiTheme="minorHAnsi" w:eastAsiaTheme="minorHAnsi" w:hAnsiTheme="minorHAnsi" w:cstheme="minorBidi"/>
        </w:rPr>
        <w:t>D</w:t>
      </w:r>
      <w:r w:rsidR="006726E2" w:rsidRPr="00C20B21">
        <w:rPr>
          <w:rFonts w:asciiTheme="minorHAnsi" w:eastAsiaTheme="minorHAnsi" w:hAnsiTheme="minorHAnsi" w:cstheme="minorBidi"/>
        </w:rPr>
        <w:t xml:space="preserve">ostęp do nowych wersji </w:t>
      </w:r>
      <w:r w:rsidR="00D8329C" w:rsidRPr="00C20B21">
        <w:rPr>
          <w:rFonts w:asciiTheme="minorHAnsi" w:eastAsiaTheme="minorHAnsi" w:hAnsiTheme="minorHAnsi" w:cstheme="minorBidi"/>
        </w:rPr>
        <w:t>o</w:t>
      </w:r>
      <w:r w:rsidR="006726E2" w:rsidRPr="00C20B21">
        <w:rPr>
          <w:rFonts w:asciiTheme="minorHAnsi" w:eastAsiaTheme="minorHAnsi" w:hAnsiTheme="minorHAnsi" w:cstheme="minorBidi"/>
        </w:rPr>
        <w:t>programowania oraz poprawek</w:t>
      </w:r>
      <w:r w:rsidR="00D73E71" w:rsidRPr="00C20B21">
        <w:rPr>
          <w:rFonts w:asciiTheme="minorHAnsi" w:eastAsiaTheme="minorHAnsi" w:hAnsiTheme="minorHAnsi" w:cstheme="minorBidi"/>
        </w:rPr>
        <w:t>.</w:t>
      </w:r>
    </w:p>
    <w:p w14:paraId="02492C47" w14:textId="142CC650" w:rsidR="006726E2" w:rsidRPr="00C20B21" w:rsidRDefault="00C21AB9" w:rsidP="00A21DBF">
      <w:pPr>
        <w:numPr>
          <w:ilvl w:val="2"/>
          <w:numId w:val="3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</w:t>
      </w:r>
      <w:r w:rsidR="00DB1D4E" w:rsidRPr="00C20B21">
        <w:rPr>
          <w:rFonts w:asciiTheme="minorHAnsi" w:eastAsiaTheme="minorHAnsi" w:hAnsiTheme="minorHAnsi" w:cstheme="minorBidi"/>
        </w:rPr>
        <w:t>D</w:t>
      </w:r>
      <w:r w:rsidR="006726E2" w:rsidRPr="00C20B21">
        <w:rPr>
          <w:rFonts w:asciiTheme="minorHAnsi" w:eastAsiaTheme="minorHAnsi" w:hAnsiTheme="minorHAnsi" w:cstheme="minorBidi"/>
        </w:rPr>
        <w:t>ostęp do nowych sygnatur bezpieczeństwa</w:t>
      </w:r>
      <w:r w:rsidR="00D73E71" w:rsidRPr="00C20B21">
        <w:rPr>
          <w:rFonts w:asciiTheme="minorHAnsi" w:eastAsiaTheme="minorHAnsi" w:hAnsiTheme="minorHAnsi" w:cstheme="minorBidi"/>
        </w:rPr>
        <w:t>.</w:t>
      </w:r>
    </w:p>
    <w:p w14:paraId="4C345092" w14:textId="31C5C6E4" w:rsidR="006726E2" w:rsidRPr="00C20B21" w:rsidRDefault="00C21AB9" w:rsidP="00A21DBF">
      <w:pPr>
        <w:numPr>
          <w:ilvl w:val="2"/>
          <w:numId w:val="3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</w:t>
      </w:r>
      <w:r w:rsidR="00DB1D4E" w:rsidRPr="00C20B21">
        <w:rPr>
          <w:rFonts w:asciiTheme="minorHAnsi" w:eastAsiaTheme="minorHAnsi" w:hAnsiTheme="minorHAnsi" w:cstheme="minorBidi"/>
        </w:rPr>
        <w:t>W</w:t>
      </w:r>
      <w:r w:rsidR="006726E2" w:rsidRPr="00C20B21">
        <w:rPr>
          <w:rFonts w:asciiTheme="minorHAnsi" w:eastAsiaTheme="minorHAnsi" w:hAnsiTheme="minorHAnsi" w:cstheme="minorBidi"/>
        </w:rPr>
        <w:t>sparcie w rozwiązywaniu problemów z dostarczonym oprogramowaniem</w:t>
      </w:r>
      <w:r w:rsidR="00235A1C">
        <w:rPr>
          <w:rFonts w:asciiTheme="minorHAnsi" w:eastAsiaTheme="minorHAnsi" w:hAnsiTheme="minorHAnsi" w:cstheme="minorBidi"/>
        </w:rPr>
        <w:t xml:space="preserve"> w dni robocze w godz. 8:00 – 16:00</w:t>
      </w:r>
    </w:p>
    <w:p w14:paraId="0E03D466" w14:textId="3BA8F027" w:rsidR="006726E2" w:rsidRPr="00C20B21" w:rsidRDefault="00C21AB9" w:rsidP="00A21DBF">
      <w:pPr>
        <w:numPr>
          <w:ilvl w:val="2"/>
          <w:numId w:val="3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</w:t>
      </w:r>
      <w:r w:rsidR="00DB1D4E" w:rsidRPr="00C20B21">
        <w:rPr>
          <w:rFonts w:asciiTheme="minorHAnsi" w:eastAsiaTheme="minorHAnsi" w:hAnsiTheme="minorHAnsi" w:cstheme="minorBidi"/>
        </w:rPr>
        <w:t>D</w:t>
      </w:r>
      <w:r w:rsidR="006726E2" w:rsidRPr="00C20B21">
        <w:rPr>
          <w:rFonts w:asciiTheme="minorHAnsi" w:eastAsiaTheme="minorHAnsi" w:hAnsiTheme="minorHAnsi" w:cstheme="minorBidi"/>
        </w:rPr>
        <w:t>ostęp do bazy wiedzy producenta.</w:t>
      </w:r>
    </w:p>
    <w:p w14:paraId="3290367C" w14:textId="599BE59D" w:rsidR="006726E2" w:rsidRPr="00C20B21" w:rsidRDefault="006726E2" w:rsidP="00A21DBF">
      <w:pPr>
        <w:numPr>
          <w:ilvl w:val="1"/>
          <w:numId w:val="3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</w:rPr>
      </w:pPr>
      <w:r w:rsidRPr="00C20B21">
        <w:rPr>
          <w:rFonts w:asciiTheme="minorHAnsi" w:eastAsiaTheme="minorHAnsi" w:hAnsiTheme="minorHAnsi" w:cstheme="minorHAnsi"/>
        </w:rPr>
        <w:t xml:space="preserve">W ramach realizacji usług, Wykonawca </w:t>
      </w:r>
      <w:r w:rsidR="00DB1D4E" w:rsidRPr="00C20B21">
        <w:rPr>
          <w:rFonts w:asciiTheme="minorHAnsi" w:eastAsiaTheme="minorHAnsi" w:hAnsiTheme="minorHAnsi" w:cstheme="minorHAnsi"/>
        </w:rPr>
        <w:t>zobowiązany będzie do:</w:t>
      </w:r>
      <w:r w:rsidR="00DB1D4E" w:rsidRPr="00C20B21" w:rsidDel="00DB1D4E">
        <w:rPr>
          <w:rFonts w:asciiTheme="minorHAnsi" w:eastAsiaTheme="minorHAnsi" w:hAnsiTheme="minorHAnsi" w:cstheme="minorHAnsi"/>
        </w:rPr>
        <w:t xml:space="preserve"> </w:t>
      </w:r>
    </w:p>
    <w:p w14:paraId="6186F069" w14:textId="7C140FCE" w:rsidR="006726E2" w:rsidRPr="00C20B21" w:rsidRDefault="00374D8A" w:rsidP="00A21DBF">
      <w:pPr>
        <w:numPr>
          <w:ilvl w:val="2"/>
          <w:numId w:val="3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</w:t>
      </w:r>
      <w:r w:rsidR="006726E2" w:rsidRPr="00C20B21">
        <w:rPr>
          <w:rFonts w:asciiTheme="minorHAnsi" w:eastAsiaTheme="minorHAnsi" w:hAnsiTheme="minorHAnsi" w:cstheme="minorBidi"/>
        </w:rPr>
        <w:t>Doradztw</w:t>
      </w:r>
      <w:r w:rsidR="00DB1D4E" w:rsidRPr="00C20B21">
        <w:rPr>
          <w:rFonts w:asciiTheme="minorHAnsi" w:eastAsiaTheme="minorHAnsi" w:hAnsiTheme="minorHAnsi" w:cstheme="minorBidi"/>
        </w:rPr>
        <w:t>a</w:t>
      </w:r>
      <w:r w:rsidR="006726E2" w:rsidRPr="00C20B21">
        <w:rPr>
          <w:rFonts w:asciiTheme="minorHAnsi" w:eastAsiaTheme="minorHAnsi" w:hAnsiTheme="minorHAnsi" w:cstheme="minorBidi"/>
        </w:rPr>
        <w:t xml:space="preserve"> architektoniczn</w:t>
      </w:r>
      <w:r w:rsidR="00DB1D4E" w:rsidRPr="00C20B21">
        <w:rPr>
          <w:rFonts w:asciiTheme="minorHAnsi" w:eastAsiaTheme="minorHAnsi" w:hAnsiTheme="minorHAnsi" w:cstheme="minorBidi"/>
        </w:rPr>
        <w:t>ego</w:t>
      </w:r>
      <w:r w:rsidR="006726E2" w:rsidRPr="00C20B21">
        <w:rPr>
          <w:rFonts w:asciiTheme="minorHAnsi" w:eastAsiaTheme="minorHAnsi" w:hAnsiTheme="minorHAnsi" w:cstheme="minorBidi"/>
        </w:rPr>
        <w:t xml:space="preserve"> w zakresie zgodności sposobu wykorzystywania oprogramowania z najlepszymi praktykami rekomendowanymi przez dostawcę oraz zgodności z warunkami Umowy.</w:t>
      </w:r>
    </w:p>
    <w:p w14:paraId="10C1E349" w14:textId="6EBA450C" w:rsidR="006726E2" w:rsidRPr="00C20B21" w:rsidRDefault="00374D8A" w:rsidP="00A21DBF">
      <w:pPr>
        <w:numPr>
          <w:ilvl w:val="2"/>
          <w:numId w:val="3"/>
        </w:numPr>
        <w:spacing w:after="160" w:line="276" w:lineRule="auto"/>
        <w:contextualSpacing/>
        <w:jc w:val="both"/>
        <w:rPr>
          <w:rFonts w:asciiTheme="minorHAnsi" w:eastAsiaTheme="minorEastAsia" w:hAnsiTheme="minorHAnsi" w:cstheme="minorBidi"/>
        </w:rPr>
      </w:pPr>
      <w:r w:rsidRPr="09103B0A">
        <w:rPr>
          <w:rFonts w:asciiTheme="minorHAnsi" w:eastAsiaTheme="minorEastAsia" w:hAnsiTheme="minorHAnsi" w:cstheme="minorBidi"/>
        </w:rPr>
        <w:t xml:space="preserve"> </w:t>
      </w:r>
      <w:r w:rsidR="006726E2" w:rsidRPr="09103B0A">
        <w:rPr>
          <w:rFonts w:asciiTheme="minorHAnsi" w:eastAsiaTheme="minorEastAsia" w:hAnsiTheme="minorHAnsi" w:cstheme="minorBidi"/>
        </w:rPr>
        <w:t>Informowani</w:t>
      </w:r>
      <w:r w:rsidR="688AE75B" w:rsidRPr="09103B0A">
        <w:rPr>
          <w:rFonts w:asciiTheme="minorHAnsi" w:eastAsiaTheme="minorEastAsia" w:hAnsiTheme="minorHAnsi" w:cstheme="minorBidi"/>
        </w:rPr>
        <w:t>a</w:t>
      </w:r>
      <w:r w:rsidR="006726E2" w:rsidRPr="09103B0A">
        <w:rPr>
          <w:rFonts w:asciiTheme="minorHAnsi" w:eastAsiaTheme="minorEastAsia" w:hAnsiTheme="minorHAnsi" w:cstheme="minorBidi"/>
        </w:rPr>
        <w:t xml:space="preserve"> Zamawiającego o przyczynach i sposobach rozwiązywania problemów związanych z nieprawidłowym działaniem Systemu.</w:t>
      </w:r>
    </w:p>
    <w:p w14:paraId="793913A6" w14:textId="1C955B2F" w:rsidR="006726E2" w:rsidRPr="00C20B21" w:rsidRDefault="006726E2" w:rsidP="00A21DBF">
      <w:pPr>
        <w:numPr>
          <w:ilvl w:val="2"/>
          <w:numId w:val="3"/>
        </w:numPr>
        <w:spacing w:after="160" w:line="276" w:lineRule="auto"/>
        <w:ind w:left="1276" w:hanging="556"/>
        <w:contextualSpacing/>
        <w:jc w:val="both"/>
        <w:rPr>
          <w:rFonts w:asciiTheme="minorHAnsi" w:eastAsiaTheme="minorEastAsia" w:hAnsiTheme="minorHAnsi" w:cstheme="minorBidi"/>
        </w:rPr>
      </w:pPr>
      <w:r w:rsidRPr="41F317D7">
        <w:rPr>
          <w:rFonts w:asciiTheme="minorHAnsi" w:eastAsiaTheme="minorEastAsia" w:hAnsiTheme="minorHAnsi" w:cstheme="minorBidi"/>
        </w:rPr>
        <w:t>Doradztw</w:t>
      </w:r>
      <w:r w:rsidR="358080E5" w:rsidRPr="41F317D7">
        <w:rPr>
          <w:rFonts w:asciiTheme="minorHAnsi" w:eastAsiaTheme="minorEastAsia" w:hAnsiTheme="minorHAnsi" w:cstheme="minorBidi"/>
        </w:rPr>
        <w:t>a</w:t>
      </w:r>
      <w:r w:rsidRPr="41F317D7">
        <w:rPr>
          <w:rFonts w:asciiTheme="minorHAnsi" w:eastAsiaTheme="minorEastAsia" w:hAnsiTheme="minorHAnsi" w:cstheme="minorBidi"/>
        </w:rPr>
        <w:t xml:space="preserve"> techniczn</w:t>
      </w:r>
      <w:r w:rsidR="7652EACF" w:rsidRPr="41F317D7">
        <w:rPr>
          <w:rFonts w:asciiTheme="minorHAnsi" w:eastAsiaTheme="minorEastAsia" w:hAnsiTheme="minorHAnsi" w:cstheme="minorBidi"/>
        </w:rPr>
        <w:t>ego</w:t>
      </w:r>
      <w:r w:rsidRPr="41F317D7">
        <w:rPr>
          <w:rFonts w:asciiTheme="minorHAnsi" w:eastAsiaTheme="minorEastAsia" w:hAnsiTheme="minorHAnsi" w:cstheme="minorBidi"/>
        </w:rPr>
        <w:t>, przekazywani</w:t>
      </w:r>
      <w:r w:rsidR="107AD926" w:rsidRPr="41F317D7">
        <w:rPr>
          <w:rFonts w:asciiTheme="minorHAnsi" w:eastAsiaTheme="minorEastAsia" w:hAnsiTheme="minorHAnsi" w:cstheme="minorBidi"/>
        </w:rPr>
        <w:t>a</w:t>
      </w:r>
      <w:r w:rsidRPr="41F317D7">
        <w:rPr>
          <w:rFonts w:asciiTheme="minorHAnsi" w:eastAsiaTheme="minorEastAsia" w:hAnsiTheme="minorHAnsi" w:cstheme="minorBidi"/>
        </w:rPr>
        <w:t xml:space="preserve"> na bieżąco informacji o nowych funkcjonalnościach możliwych do zaimplementowania w oprogramowaniu.</w:t>
      </w:r>
    </w:p>
    <w:p w14:paraId="1DB3C6FC" w14:textId="77777777" w:rsidR="006726E2" w:rsidRPr="00C20B21" w:rsidRDefault="006726E2" w:rsidP="00A21DBF">
      <w:pPr>
        <w:numPr>
          <w:ilvl w:val="2"/>
          <w:numId w:val="3"/>
        </w:numPr>
        <w:spacing w:after="160" w:line="276" w:lineRule="auto"/>
        <w:ind w:left="1276" w:hanging="556"/>
        <w:contextualSpacing/>
        <w:jc w:val="both"/>
        <w:rPr>
          <w:rFonts w:asciiTheme="minorHAnsi" w:eastAsiaTheme="minorHAnsi" w:hAnsiTheme="minorHAnsi" w:cstheme="minorBidi"/>
        </w:rPr>
      </w:pPr>
      <w:r w:rsidRPr="00C20B21">
        <w:rPr>
          <w:rFonts w:asciiTheme="minorHAnsi" w:eastAsiaTheme="minorHAnsi" w:hAnsiTheme="minorHAnsi" w:cstheme="minorBidi"/>
        </w:rPr>
        <w:t>Założeniu zgłoszenia serwisowego w serwisie pomocy technicznej producenta, w przypadku wad i błędów oprogramowania, przekazanie zgłoszenia serwisowego do producenta oprogramowania oraz prowadzenie zgłoszenia w imieniu Zamawiającego.</w:t>
      </w:r>
    </w:p>
    <w:p w14:paraId="14E578CE" w14:textId="6A1CDA2B" w:rsidR="006726E2" w:rsidRPr="00C20B21" w:rsidRDefault="009851C6" w:rsidP="00A21DBF">
      <w:pPr>
        <w:numPr>
          <w:ilvl w:val="2"/>
          <w:numId w:val="3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</w:t>
      </w:r>
      <w:r w:rsidR="006726E2" w:rsidRPr="00C20B21">
        <w:rPr>
          <w:rFonts w:asciiTheme="minorHAnsi" w:eastAsiaTheme="minorHAnsi" w:hAnsiTheme="minorHAnsi" w:cstheme="minorBidi"/>
        </w:rPr>
        <w:t>Wsparciu w konfiguracji i optymalizacji Systemu.</w:t>
      </w:r>
    </w:p>
    <w:p w14:paraId="38337D73" w14:textId="4868E790" w:rsidR="006726E2" w:rsidRPr="00C20B21" w:rsidRDefault="006726E2" w:rsidP="00A21DBF">
      <w:pPr>
        <w:keepNext/>
        <w:numPr>
          <w:ilvl w:val="0"/>
          <w:numId w:val="3"/>
        </w:numPr>
        <w:spacing w:before="240" w:line="276" w:lineRule="auto"/>
        <w:ind w:left="357" w:hanging="357"/>
        <w:jc w:val="both"/>
        <w:outlineLvl w:val="2"/>
        <w:rPr>
          <w:rFonts w:asciiTheme="minorHAnsi" w:eastAsiaTheme="minorHAnsi" w:hAnsiTheme="minorHAnsi" w:cstheme="minorBidi"/>
          <w:b/>
        </w:rPr>
      </w:pPr>
      <w:r w:rsidRPr="00C20B21">
        <w:rPr>
          <w:rFonts w:asciiTheme="minorHAnsi" w:eastAsiaTheme="minorHAnsi" w:hAnsiTheme="minorHAnsi" w:cstheme="minorBidi"/>
          <w:b/>
        </w:rPr>
        <w:t>Opis równoważności:</w:t>
      </w:r>
    </w:p>
    <w:p w14:paraId="5CE89FA6" w14:textId="6FEA8660" w:rsidR="007527D8" w:rsidRPr="00B0171C" w:rsidRDefault="007527D8" w:rsidP="00A21DBF">
      <w:pPr>
        <w:numPr>
          <w:ilvl w:val="1"/>
          <w:numId w:val="3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</w:rPr>
      </w:pPr>
      <w:r w:rsidRPr="00B0171C">
        <w:rPr>
          <w:rFonts w:asciiTheme="minorHAnsi" w:eastAsiaTheme="minorHAnsi" w:hAnsiTheme="minorHAnsi" w:cstheme="minorBidi"/>
        </w:rPr>
        <w:t>Zamawiający dopuszcza rozwiązanie równoważne, przy następujących założeniach</w:t>
      </w:r>
      <w:r w:rsidR="009851C6" w:rsidRPr="00B0171C">
        <w:rPr>
          <w:rFonts w:asciiTheme="minorHAnsi" w:eastAsiaTheme="minorHAnsi" w:hAnsiTheme="minorHAnsi" w:cstheme="minorBidi"/>
        </w:rPr>
        <w:t>:</w:t>
      </w:r>
    </w:p>
    <w:p w14:paraId="2A6063B8" w14:textId="488D6C43" w:rsidR="006726E2" w:rsidRPr="00B0171C" w:rsidRDefault="008F6E32" w:rsidP="00A21DBF">
      <w:pPr>
        <w:numPr>
          <w:ilvl w:val="2"/>
          <w:numId w:val="3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snapToGrid w:val="0"/>
        </w:rPr>
      </w:pPr>
      <w:r w:rsidRPr="00B0171C">
        <w:rPr>
          <w:rFonts w:asciiTheme="minorHAnsi" w:eastAsiaTheme="minorHAnsi" w:hAnsiTheme="minorHAnsi" w:cstheme="minorHAnsi"/>
          <w:snapToGrid w:val="0"/>
        </w:rPr>
        <w:t xml:space="preserve"> </w:t>
      </w:r>
      <w:r w:rsidR="006726E2" w:rsidRPr="00B0171C">
        <w:rPr>
          <w:rFonts w:asciiTheme="minorHAnsi" w:eastAsiaTheme="minorHAnsi" w:hAnsiTheme="minorHAnsi" w:cstheme="minorHAnsi"/>
          <w:snapToGrid w:val="0"/>
        </w:rPr>
        <w:t>Zamawiający przez „</w:t>
      </w:r>
      <w:r w:rsidR="007527D8" w:rsidRPr="00B0171C">
        <w:rPr>
          <w:rFonts w:asciiTheme="minorHAnsi" w:eastAsiaTheme="minorHAnsi" w:hAnsiTheme="minorHAnsi" w:cstheme="minorHAnsi"/>
          <w:snapToGrid w:val="0"/>
        </w:rPr>
        <w:t>rozwiązanie</w:t>
      </w:r>
      <w:r w:rsidR="005B47FB" w:rsidRPr="00B0171C">
        <w:rPr>
          <w:rFonts w:asciiTheme="minorHAnsi" w:eastAsiaTheme="minorHAnsi" w:hAnsiTheme="minorHAnsi" w:cstheme="minorHAnsi"/>
          <w:snapToGrid w:val="0"/>
        </w:rPr>
        <w:t xml:space="preserve"> </w:t>
      </w:r>
      <w:r w:rsidR="006726E2" w:rsidRPr="00B0171C">
        <w:rPr>
          <w:rFonts w:asciiTheme="minorHAnsi" w:eastAsiaTheme="minorHAnsi" w:hAnsiTheme="minorHAnsi" w:cstheme="minorHAnsi"/>
          <w:snapToGrid w:val="0"/>
        </w:rPr>
        <w:t xml:space="preserve">równoważne” rozumie </w:t>
      </w:r>
      <w:r w:rsidR="00510FE9" w:rsidRPr="00B0171C">
        <w:rPr>
          <w:rFonts w:asciiTheme="minorHAnsi" w:eastAsiaTheme="minorHAnsi" w:hAnsiTheme="minorHAnsi" w:cstheme="minorHAnsi"/>
          <w:snapToGrid w:val="0"/>
        </w:rPr>
        <w:t xml:space="preserve">oprogramowanie </w:t>
      </w:r>
      <w:r w:rsidR="006726E2" w:rsidRPr="00B0171C">
        <w:rPr>
          <w:rFonts w:asciiTheme="minorHAnsi" w:eastAsiaTheme="minorHAnsi" w:hAnsiTheme="minorHAnsi" w:cstheme="minorHAnsi"/>
          <w:snapToGrid w:val="0"/>
        </w:rPr>
        <w:t xml:space="preserve">zapewniające bez dodatkowych nakładów finansowych bezkonfliktowe działanie posiadanego </w:t>
      </w:r>
      <w:r w:rsidR="00510FE9" w:rsidRPr="00B0171C">
        <w:rPr>
          <w:rFonts w:asciiTheme="minorHAnsi" w:eastAsiaTheme="minorHAnsi" w:hAnsiTheme="minorHAnsi" w:cstheme="minorHAnsi"/>
          <w:snapToGrid w:val="0"/>
        </w:rPr>
        <w:t>ś</w:t>
      </w:r>
      <w:r w:rsidR="006726E2" w:rsidRPr="00B0171C">
        <w:rPr>
          <w:rFonts w:asciiTheme="minorHAnsi" w:eastAsiaTheme="minorHAnsi" w:hAnsiTheme="minorHAnsi" w:cstheme="minorHAnsi"/>
          <w:snapToGrid w:val="0"/>
        </w:rPr>
        <w:t xml:space="preserve">rodowiska zbudowanego w oparciu o licencje wymienione w pkt. </w:t>
      </w:r>
      <w:r w:rsidR="009D2966" w:rsidRPr="00B0171C">
        <w:rPr>
          <w:rFonts w:asciiTheme="minorHAnsi" w:eastAsiaTheme="minorHAnsi" w:hAnsiTheme="minorHAnsi" w:cstheme="minorHAnsi"/>
          <w:snapToGrid w:val="0"/>
        </w:rPr>
        <w:t>1</w:t>
      </w:r>
      <w:r w:rsidR="00510FE9" w:rsidRPr="00B0171C">
        <w:rPr>
          <w:rFonts w:asciiTheme="minorHAnsi" w:eastAsiaTheme="minorHAnsi" w:hAnsiTheme="minorHAnsi" w:cstheme="minorHAnsi"/>
          <w:snapToGrid w:val="0"/>
        </w:rPr>
        <w:t>.</w:t>
      </w:r>
      <w:r w:rsidR="005843BA" w:rsidRPr="00B0171C">
        <w:rPr>
          <w:rFonts w:asciiTheme="minorHAnsi" w:eastAsiaTheme="minorHAnsi" w:hAnsiTheme="minorHAnsi" w:cstheme="minorHAnsi"/>
          <w:snapToGrid w:val="0"/>
        </w:rPr>
        <w:t>1 – 1.</w:t>
      </w:r>
      <w:r w:rsidR="007D3425">
        <w:rPr>
          <w:rFonts w:asciiTheme="minorHAnsi" w:eastAsiaTheme="minorHAnsi" w:hAnsiTheme="minorHAnsi" w:cstheme="minorHAnsi"/>
          <w:snapToGrid w:val="0"/>
        </w:rPr>
        <w:t>4</w:t>
      </w:r>
      <w:r w:rsidR="006726E2" w:rsidRPr="00B0171C">
        <w:rPr>
          <w:rFonts w:asciiTheme="minorHAnsi" w:eastAsiaTheme="minorHAnsi" w:hAnsiTheme="minorHAnsi" w:cstheme="minorHAnsi"/>
          <w:snapToGrid w:val="0"/>
        </w:rPr>
        <w:t xml:space="preserve">. wraz z </w:t>
      </w:r>
      <w:r w:rsidR="006726E2" w:rsidRPr="00B0171C">
        <w:rPr>
          <w:rFonts w:asciiTheme="minorHAnsi" w:eastAsiaTheme="minorHAnsi" w:hAnsiTheme="minorHAnsi" w:cstheme="minorBidi"/>
        </w:rPr>
        <w:t xml:space="preserve">Usługą Asysty Technicznej dla tych licencji na okres opisany w pkt. </w:t>
      </w:r>
      <w:r w:rsidR="00B0171C" w:rsidRPr="005F2B43">
        <w:rPr>
          <w:rFonts w:asciiTheme="minorHAnsi" w:eastAsiaTheme="minorHAnsi" w:hAnsiTheme="minorHAnsi" w:cstheme="minorBidi"/>
        </w:rPr>
        <w:t>1</w:t>
      </w:r>
      <w:r w:rsidR="009D2966" w:rsidRPr="00B0171C">
        <w:rPr>
          <w:rFonts w:asciiTheme="minorHAnsi" w:eastAsiaTheme="minorHAnsi" w:hAnsiTheme="minorHAnsi" w:cstheme="minorBidi"/>
        </w:rPr>
        <w:t>.</w:t>
      </w:r>
    </w:p>
    <w:p w14:paraId="1941245F" w14:textId="666DC92F" w:rsidR="009D2966" w:rsidRDefault="008F6E32" w:rsidP="00A21DBF">
      <w:pPr>
        <w:numPr>
          <w:ilvl w:val="2"/>
          <w:numId w:val="3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snapToGrid w:val="0"/>
        </w:rPr>
      </w:pPr>
      <w:r w:rsidRPr="00C20B21">
        <w:rPr>
          <w:rFonts w:asciiTheme="minorHAnsi" w:eastAsiaTheme="minorHAnsi" w:hAnsiTheme="minorHAnsi" w:cstheme="minorHAnsi"/>
          <w:snapToGrid w:val="0"/>
        </w:rPr>
        <w:lastRenderedPageBreak/>
        <w:t xml:space="preserve"> </w:t>
      </w:r>
      <w:r w:rsidR="009D2966" w:rsidRPr="00C20B21">
        <w:rPr>
          <w:rFonts w:asciiTheme="minorHAnsi" w:eastAsiaTheme="minorHAnsi" w:hAnsiTheme="minorHAnsi" w:cstheme="minorHAnsi"/>
          <w:snapToGrid w:val="0"/>
        </w:rPr>
        <w:t xml:space="preserve">Zamawiający wymaga, żeby dostarczone rozwiązanie równoważne integrowało się z posiadanymi urządzaniami takimi jak: </w:t>
      </w:r>
      <w:proofErr w:type="spellStart"/>
      <w:r w:rsidR="009D2966" w:rsidRPr="00C20B21">
        <w:rPr>
          <w:rFonts w:asciiTheme="minorHAnsi" w:eastAsiaTheme="minorHAnsi" w:hAnsiTheme="minorHAnsi" w:cstheme="minorHAnsi"/>
          <w:snapToGrid w:val="0"/>
        </w:rPr>
        <w:t>FortiAnalyzer</w:t>
      </w:r>
      <w:proofErr w:type="spellEnd"/>
      <w:r w:rsidR="009D2966" w:rsidRPr="00C20B21">
        <w:rPr>
          <w:rFonts w:asciiTheme="minorHAnsi" w:eastAsiaTheme="minorHAnsi" w:hAnsiTheme="minorHAnsi" w:cstheme="minorHAnsi"/>
          <w:snapToGrid w:val="0"/>
        </w:rPr>
        <w:t xml:space="preserve"> (przesyłanie logów i generowanie raportów oraz alarmów), </w:t>
      </w:r>
      <w:proofErr w:type="spellStart"/>
      <w:r w:rsidR="009D2966" w:rsidRPr="00C20B21">
        <w:rPr>
          <w:rFonts w:asciiTheme="minorHAnsi" w:eastAsiaTheme="minorHAnsi" w:hAnsiTheme="minorHAnsi" w:cstheme="minorHAnsi"/>
          <w:snapToGrid w:val="0"/>
        </w:rPr>
        <w:t>FortiWeb</w:t>
      </w:r>
      <w:proofErr w:type="spellEnd"/>
      <w:r w:rsidR="009D2966" w:rsidRPr="00C20B21">
        <w:rPr>
          <w:rFonts w:asciiTheme="minorHAnsi" w:eastAsiaTheme="minorHAnsi" w:hAnsiTheme="minorHAnsi" w:cstheme="minorHAnsi"/>
          <w:snapToGrid w:val="0"/>
        </w:rPr>
        <w:t xml:space="preserve"> (skanowanie plików i blokada złośliwego plików w czasie rzeczywistym), </w:t>
      </w:r>
      <w:proofErr w:type="spellStart"/>
      <w:r w:rsidR="009D2966" w:rsidRPr="00C20B21">
        <w:rPr>
          <w:rFonts w:asciiTheme="minorHAnsi" w:eastAsiaTheme="minorHAnsi" w:hAnsiTheme="minorHAnsi" w:cstheme="minorHAnsi"/>
          <w:snapToGrid w:val="0"/>
        </w:rPr>
        <w:t>FortiGate</w:t>
      </w:r>
      <w:proofErr w:type="spellEnd"/>
      <w:r w:rsidR="009D2966" w:rsidRPr="00C20B21">
        <w:rPr>
          <w:rFonts w:asciiTheme="minorHAnsi" w:eastAsiaTheme="minorHAnsi" w:hAnsiTheme="minorHAnsi" w:cstheme="minorHAnsi"/>
          <w:snapToGrid w:val="0"/>
        </w:rPr>
        <w:t xml:space="preserve"> (skanowanie antywirusowe, blokada złośliwych plików i URL w czasie rzeczywistym), </w:t>
      </w:r>
      <w:proofErr w:type="spellStart"/>
      <w:r w:rsidR="009D2966" w:rsidRPr="00C20B21">
        <w:rPr>
          <w:rFonts w:asciiTheme="minorHAnsi" w:eastAsiaTheme="minorHAnsi" w:hAnsiTheme="minorHAnsi" w:cstheme="minorHAnsi"/>
          <w:snapToGrid w:val="0"/>
        </w:rPr>
        <w:t>FortiMail</w:t>
      </w:r>
      <w:proofErr w:type="spellEnd"/>
      <w:r w:rsidR="009D2966" w:rsidRPr="00C20B21">
        <w:rPr>
          <w:rFonts w:asciiTheme="minorHAnsi" w:eastAsiaTheme="minorHAnsi" w:hAnsiTheme="minorHAnsi" w:cstheme="minorHAnsi"/>
          <w:snapToGrid w:val="0"/>
        </w:rPr>
        <w:t xml:space="preserve"> (skanowanie plików i URL w czasie rzeczywistym przed dostarczeniem korespondencji) oraz </w:t>
      </w:r>
      <w:proofErr w:type="spellStart"/>
      <w:r w:rsidR="00C46B20">
        <w:rPr>
          <w:rFonts w:asciiTheme="minorHAnsi" w:eastAsiaTheme="minorHAnsi" w:hAnsiTheme="minorHAnsi" w:cstheme="minorHAnsi"/>
          <w:snapToGrid w:val="0"/>
        </w:rPr>
        <w:t>FortiSandbox</w:t>
      </w:r>
      <w:proofErr w:type="spellEnd"/>
      <w:r w:rsidR="00C46B20">
        <w:rPr>
          <w:rFonts w:asciiTheme="minorHAnsi" w:eastAsiaTheme="minorHAnsi" w:hAnsiTheme="minorHAnsi" w:cstheme="minorHAnsi"/>
          <w:snapToGrid w:val="0"/>
        </w:rPr>
        <w:t xml:space="preserve"> </w:t>
      </w:r>
      <w:r w:rsidR="009D2966" w:rsidRPr="00C20B21">
        <w:rPr>
          <w:rFonts w:asciiTheme="minorHAnsi" w:eastAsiaTheme="minorHAnsi" w:hAnsiTheme="minorHAnsi" w:cstheme="minorHAnsi"/>
          <w:snapToGrid w:val="0"/>
        </w:rPr>
        <w:t>(Zamawiający posiada systemy, które wykorzystują API do przesyłania plików)</w:t>
      </w:r>
      <w:r w:rsidR="00D8329C" w:rsidRPr="00C20B21">
        <w:rPr>
          <w:rFonts w:asciiTheme="minorHAnsi" w:eastAsiaTheme="minorHAnsi" w:hAnsiTheme="minorHAnsi" w:cstheme="minorHAnsi"/>
          <w:snapToGrid w:val="0"/>
        </w:rPr>
        <w:t>.</w:t>
      </w:r>
    </w:p>
    <w:p w14:paraId="2EC8B01F" w14:textId="65B5FAF2" w:rsidR="005632EF" w:rsidRDefault="008F6E32" w:rsidP="00A21DBF">
      <w:pPr>
        <w:numPr>
          <w:ilvl w:val="2"/>
          <w:numId w:val="3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snapToGrid w:val="0"/>
        </w:rPr>
      </w:pPr>
      <w:r w:rsidRPr="00C20B21">
        <w:rPr>
          <w:rFonts w:asciiTheme="minorHAnsi" w:eastAsiaTheme="minorHAnsi" w:hAnsiTheme="minorHAnsi" w:cstheme="minorHAnsi"/>
          <w:snapToGrid w:val="0"/>
        </w:rPr>
        <w:t xml:space="preserve"> </w:t>
      </w:r>
      <w:r w:rsidR="006726E2" w:rsidRPr="00C20B21">
        <w:rPr>
          <w:rFonts w:asciiTheme="minorHAnsi" w:eastAsiaTheme="minorHAnsi" w:hAnsiTheme="minorHAnsi" w:cstheme="minorHAnsi"/>
          <w:snapToGrid w:val="0"/>
        </w:rPr>
        <w:t xml:space="preserve">Dodatkowo w przypadku błędnego działania </w:t>
      </w:r>
      <w:r w:rsidR="00436DB8" w:rsidRPr="00C20B21">
        <w:rPr>
          <w:rFonts w:asciiTheme="minorHAnsi" w:eastAsiaTheme="minorHAnsi" w:hAnsiTheme="minorHAnsi" w:cstheme="minorHAnsi"/>
          <w:snapToGrid w:val="0"/>
        </w:rPr>
        <w:t xml:space="preserve">środowiska </w:t>
      </w:r>
      <w:r w:rsidR="006726E2" w:rsidRPr="00C20B21">
        <w:rPr>
          <w:rFonts w:asciiTheme="minorHAnsi" w:eastAsiaTheme="minorHAnsi" w:hAnsiTheme="minorHAnsi" w:cstheme="minorHAnsi"/>
          <w:snapToGrid w:val="0"/>
        </w:rPr>
        <w:t xml:space="preserve">po instalacji </w:t>
      </w:r>
      <w:r w:rsidR="00436DB8" w:rsidRPr="00C20B21">
        <w:rPr>
          <w:rFonts w:asciiTheme="minorHAnsi" w:eastAsiaTheme="minorHAnsi" w:hAnsiTheme="minorHAnsi" w:cstheme="minorHAnsi"/>
          <w:snapToGrid w:val="0"/>
        </w:rPr>
        <w:t xml:space="preserve">oprogramowania </w:t>
      </w:r>
      <w:r w:rsidR="006726E2" w:rsidRPr="00C20B21">
        <w:rPr>
          <w:rFonts w:asciiTheme="minorHAnsi" w:eastAsiaTheme="minorHAnsi" w:hAnsiTheme="minorHAnsi" w:cstheme="minorHAnsi"/>
          <w:snapToGrid w:val="0"/>
        </w:rPr>
        <w:t>równoważn</w:t>
      </w:r>
      <w:r w:rsidR="00436DB8" w:rsidRPr="00C20B21">
        <w:rPr>
          <w:rFonts w:asciiTheme="minorHAnsi" w:eastAsiaTheme="minorHAnsi" w:hAnsiTheme="minorHAnsi" w:cstheme="minorHAnsi"/>
          <w:snapToGrid w:val="0"/>
        </w:rPr>
        <w:t>ego</w:t>
      </w:r>
      <w:r w:rsidR="006726E2" w:rsidRPr="00C20B21">
        <w:rPr>
          <w:rFonts w:asciiTheme="minorHAnsi" w:eastAsiaTheme="minorHAnsi" w:hAnsiTheme="minorHAnsi" w:cstheme="minorHAnsi"/>
          <w:snapToGrid w:val="0"/>
        </w:rPr>
        <w:t xml:space="preserve"> Wykonawca zobowiązany będzie na własny koszt przywrócić </w:t>
      </w:r>
      <w:r w:rsidR="00436DB8" w:rsidRPr="00C20B21">
        <w:rPr>
          <w:rFonts w:asciiTheme="minorHAnsi" w:eastAsiaTheme="minorHAnsi" w:hAnsiTheme="minorHAnsi" w:cstheme="minorHAnsi"/>
          <w:snapToGrid w:val="0"/>
        </w:rPr>
        <w:t xml:space="preserve">środowisko </w:t>
      </w:r>
      <w:r w:rsidR="006726E2" w:rsidRPr="00C20B21">
        <w:rPr>
          <w:rFonts w:asciiTheme="minorHAnsi" w:eastAsiaTheme="minorHAnsi" w:hAnsiTheme="minorHAnsi" w:cstheme="minorHAnsi"/>
          <w:snapToGrid w:val="0"/>
        </w:rPr>
        <w:t>do stanu poprawnego funkcjonowania w przeciągu 24h od stwierdzenia przez Zamawiającego niepoprawnego funkcjonowania, a w przypadku braku takiej możliwości do stanu pierwotnego oraz dostarczenia innego rozwiązania spełniającego wymagania OPZ w terminie do 3 dni kalendarzowych.</w:t>
      </w:r>
    </w:p>
    <w:p w14:paraId="79214789" w14:textId="77777777" w:rsidR="00D2484C" w:rsidRDefault="00D2484C" w:rsidP="00AF2431">
      <w:pPr>
        <w:spacing w:after="160" w:line="276" w:lineRule="auto"/>
        <w:rPr>
          <w:rFonts w:asciiTheme="minorHAnsi" w:eastAsiaTheme="minorHAnsi" w:hAnsiTheme="minorHAnsi" w:cstheme="minorHAnsi"/>
          <w:snapToGrid w:val="0"/>
        </w:rPr>
      </w:pPr>
      <w:r>
        <w:rPr>
          <w:rFonts w:asciiTheme="minorHAnsi" w:eastAsiaTheme="minorHAnsi" w:hAnsiTheme="minorHAnsi" w:cstheme="minorHAnsi"/>
          <w:snapToGrid w:val="0"/>
        </w:rPr>
        <w:br w:type="page"/>
      </w:r>
    </w:p>
    <w:p w14:paraId="06D5B1DB" w14:textId="34BAB0E6" w:rsidR="005632EF" w:rsidRPr="005632EF" w:rsidRDefault="005632EF" w:rsidP="00AF2431">
      <w:pPr>
        <w:spacing w:after="160" w:line="276" w:lineRule="auto"/>
        <w:jc w:val="right"/>
        <w:rPr>
          <w:rFonts w:asciiTheme="minorHAnsi" w:eastAsiaTheme="minorHAnsi" w:hAnsiTheme="minorHAnsi" w:cstheme="minorHAnsi"/>
          <w:snapToGrid w:val="0"/>
        </w:rPr>
      </w:pPr>
      <w:r w:rsidRPr="005632EF">
        <w:rPr>
          <w:rFonts w:cs="Calibri"/>
          <w:b/>
          <w:i/>
          <w:color w:val="000000"/>
          <w:u w:val="single" w:color="000000"/>
          <w:lang w:eastAsia="pl-PL"/>
        </w:rPr>
        <w:lastRenderedPageBreak/>
        <w:t>Załącznik nr 1 do OPZ</w:t>
      </w:r>
      <w:r w:rsidRPr="005632EF">
        <w:rPr>
          <w:rFonts w:cs="Calibri"/>
          <w:i/>
          <w:color w:val="000000"/>
          <w:lang w:eastAsia="pl-PL"/>
        </w:rPr>
        <w:t xml:space="preserve"> </w:t>
      </w:r>
    </w:p>
    <w:p w14:paraId="4F14CA8A" w14:textId="79CA0263" w:rsidR="005632EF" w:rsidRPr="005A3A41" w:rsidRDefault="005632EF" w:rsidP="00AF2431">
      <w:pPr>
        <w:keepNext/>
        <w:spacing w:before="240" w:line="276" w:lineRule="auto"/>
        <w:ind w:left="68" w:hanging="11"/>
        <w:jc w:val="both"/>
        <w:outlineLvl w:val="1"/>
        <w:rPr>
          <w:rFonts w:cs="Calibri"/>
          <w:color w:val="000000"/>
          <w:lang w:eastAsia="pl-PL"/>
        </w:rPr>
      </w:pPr>
      <w:r w:rsidRPr="005A3A41">
        <w:rPr>
          <w:rFonts w:cs="Calibri"/>
          <w:b/>
          <w:color w:val="000000"/>
          <w:lang w:eastAsia="pl-PL"/>
        </w:rPr>
        <w:t xml:space="preserve">Opis wymagań dla oprogramowania równoważnego do </w:t>
      </w:r>
      <w:proofErr w:type="spellStart"/>
      <w:r w:rsidRPr="005A3A41">
        <w:rPr>
          <w:rFonts w:asciiTheme="minorHAnsi" w:eastAsiaTheme="minorHAnsi" w:hAnsiTheme="minorHAnsi" w:cstheme="minorBidi"/>
          <w:b/>
          <w:bCs/>
        </w:rPr>
        <w:t>Sandbox</w:t>
      </w:r>
      <w:proofErr w:type="spellEnd"/>
      <w:r w:rsidRPr="005A3A41">
        <w:rPr>
          <w:rFonts w:asciiTheme="minorHAnsi" w:eastAsiaTheme="minorHAnsi" w:hAnsiTheme="minorHAnsi" w:cstheme="minorBidi"/>
          <w:b/>
          <w:bCs/>
        </w:rPr>
        <w:t xml:space="preserve"> (</w:t>
      </w:r>
      <w:proofErr w:type="spellStart"/>
      <w:r w:rsidRPr="005A3A41">
        <w:rPr>
          <w:rFonts w:asciiTheme="minorHAnsi" w:eastAsiaTheme="minorHAnsi" w:hAnsiTheme="minorHAnsi" w:cstheme="minorBidi"/>
          <w:b/>
          <w:bCs/>
        </w:rPr>
        <w:t>FortiSandbox</w:t>
      </w:r>
      <w:proofErr w:type="spellEnd"/>
      <w:r w:rsidRPr="005A3A41">
        <w:rPr>
          <w:rFonts w:asciiTheme="minorHAnsi" w:eastAsiaTheme="minorHAnsi" w:hAnsiTheme="minorHAnsi" w:cstheme="minorBidi"/>
          <w:b/>
          <w:bCs/>
        </w:rPr>
        <w:t xml:space="preserve"> VM00)</w:t>
      </w:r>
    </w:p>
    <w:p w14:paraId="1A73BDE0" w14:textId="77777777" w:rsidR="005632EF" w:rsidRPr="005A3A41" w:rsidRDefault="005632EF" w:rsidP="00A21DBF">
      <w:pPr>
        <w:pStyle w:val="Akapitzlist"/>
        <w:numPr>
          <w:ilvl w:val="0"/>
          <w:numId w:val="12"/>
        </w:numPr>
        <w:ind w:left="567"/>
        <w:rPr>
          <w:lang w:val="pl-PL" w:eastAsia="pl-PL"/>
        </w:rPr>
      </w:pPr>
      <w:r w:rsidRPr="005A3A41">
        <w:rPr>
          <w:lang w:val="pl-PL" w:eastAsia="pl-PL"/>
        </w:rPr>
        <w:t xml:space="preserve">Zamawiający posiada licencje na oprogramowanie </w:t>
      </w:r>
      <w:proofErr w:type="spellStart"/>
      <w:r w:rsidRPr="005A3A41">
        <w:rPr>
          <w:lang w:val="pl-PL" w:eastAsia="pl-PL"/>
        </w:rPr>
        <w:t>FortiSandbox</w:t>
      </w:r>
      <w:proofErr w:type="spellEnd"/>
      <w:r w:rsidRPr="005A3A41">
        <w:rPr>
          <w:lang w:val="pl-PL" w:eastAsia="pl-PL"/>
        </w:rPr>
        <w:t xml:space="preserve"> oraz zintegrowane systemy informatyczne, które korzystają z rozwiązania firmy </w:t>
      </w:r>
      <w:proofErr w:type="spellStart"/>
      <w:r w:rsidRPr="005A3A41">
        <w:rPr>
          <w:lang w:val="pl-PL" w:eastAsia="pl-PL"/>
        </w:rPr>
        <w:t>Fortinet</w:t>
      </w:r>
      <w:proofErr w:type="spellEnd"/>
      <w:r w:rsidRPr="005A3A41">
        <w:rPr>
          <w:lang w:val="pl-PL" w:eastAsia="pl-PL"/>
        </w:rPr>
        <w:t xml:space="preserve">. </w:t>
      </w:r>
    </w:p>
    <w:p w14:paraId="17A42605" w14:textId="1441ECEA" w:rsidR="005632EF" w:rsidRPr="005A3A41" w:rsidRDefault="005632EF" w:rsidP="00A21DBF">
      <w:pPr>
        <w:pStyle w:val="Akapitzlist"/>
        <w:numPr>
          <w:ilvl w:val="0"/>
          <w:numId w:val="12"/>
        </w:numPr>
        <w:spacing w:after="0" w:line="276" w:lineRule="auto"/>
        <w:ind w:left="567"/>
        <w:jc w:val="both"/>
        <w:rPr>
          <w:rFonts w:cs="Calibri"/>
          <w:color w:val="000000"/>
          <w:lang w:val="pl-PL" w:eastAsia="pl-PL"/>
        </w:rPr>
      </w:pPr>
      <w:r w:rsidRPr="005A3A41">
        <w:rPr>
          <w:rFonts w:cs="Calibri"/>
          <w:color w:val="000000"/>
          <w:lang w:val="pl-PL" w:eastAsia="pl-PL"/>
        </w:rPr>
        <w:t xml:space="preserve">Zamawiający wymaga, żeby dostarczone oprogramowanie integrowało się z posiadanymi urządzaniami takimi jak: </w:t>
      </w:r>
      <w:proofErr w:type="spellStart"/>
      <w:r w:rsidRPr="005A3A41">
        <w:rPr>
          <w:rFonts w:cs="Calibri"/>
          <w:color w:val="000000"/>
          <w:lang w:val="pl-PL" w:eastAsia="pl-PL"/>
        </w:rPr>
        <w:t>FortiAnalyzer</w:t>
      </w:r>
      <w:proofErr w:type="spellEnd"/>
      <w:r w:rsidRPr="005A3A41">
        <w:rPr>
          <w:rFonts w:cs="Calibri"/>
          <w:color w:val="000000"/>
          <w:lang w:val="pl-PL" w:eastAsia="pl-PL"/>
        </w:rPr>
        <w:t xml:space="preserve"> (przesyłanie logów i generowanie raportów oraz alarmów), </w:t>
      </w:r>
      <w:proofErr w:type="spellStart"/>
      <w:r w:rsidRPr="005A3A41">
        <w:rPr>
          <w:rFonts w:cs="Calibri"/>
          <w:color w:val="000000"/>
          <w:lang w:val="pl-PL" w:eastAsia="pl-PL"/>
        </w:rPr>
        <w:t>FortiWeb</w:t>
      </w:r>
      <w:proofErr w:type="spellEnd"/>
      <w:r w:rsidRPr="005A3A41">
        <w:rPr>
          <w:rFonts w:cs="Calibri"/>
          <w:color w:val="000000"/>
          <w:lang w:val="pl-PL" w:eastAsia="pl-PL"/>
        </w:rPr>
        <w:t xml:space="preserve"> (skanowanie plików i blokada </w:t>
      </w:r>
      <w:r w:rsidR="00014C0A" w:rsidRPr="005A3A41">
        <w:rPr>
          <w:rFonts w:cs="Calibri"/>
          <w:color w:val="000000"/>
          <w:lang w:val="pl-PL" w:eastAsia="pl-PL"/>
        </w:rPr>
        <w:t xml:space="preserve">złośliwych </w:t>
      </w:r>
      <w:r w:rsidRPr="005A3A41">
        <w:rPr>
          <w:rFonts w:cs="Calibri"/>
          <w:color w:val="000000"/>
          <w:lang w:val="pl-PL" w:eastAsia="pl-PL"/>
        </w:rPr>
        <w:t xml:space="preserve">plików w czasie rzeczywistym), </w:t>
      </w:r>
      <w:proofErr w:type="spellStart"/>
      <w:r w:rsidRPr="005A3A41">
        <w:rPr>
          <w:rFonts w:cs="Calibri"/>
          <w:color w:val="000000"/>
          <w:lang w:val="pl-PL" w:eastAsia="pl-PL"/>
        </w:rPr>
        <w:t>FortiGate</w:t>
      </w:r>
      <w:proofErr w:type="spellEnd"/>
      <w:r w:rsidRPr="005A3A41">
        <w:rPr>
          <w:rFonts w:cs="Calibri"/>
          <w:color w:val="000000"/>
          <w:lang w:val="pl-PL" w:eastAsia="pl-PL"/>
        </w:rPr>
        <w:t xml:space="preserve"> (skanowanie antywirusowe, blokada złośliwych plików i URL w czasie rzeczywistym) oraz </w:t>
      </w:r>
      <w:proofErr w:type="spellStart"/>
      <w:r w:rsidRPr="005A3A41">
        <w:rPr>
          <w:rFonts w:cs="Calibri"/>
          <w:color w:val="000000"/>
          <w:lang w:val="pl-PL" w:eastAsia="pl-PL"/>
        </w:rPr>
        <w:t>FortiMail</w:t>
      </w:r>
      <w:proofErr w:type="spellEnd"/>
      <w:r w:rsidRPr="005A3A41">
        <w:rPr>
          <w:rFonts w:cs="Calibri"/>
          <w:color w:val="000000"/>
          <w:lang w:val="pl-PL" w:eastAsia="pl-PL"/>
        </w:rPr>
        <w:t xml:space="preserve"> (skanowanie plików i URL w czasie rzeczywistym przed dostarczeniem korespondencji).</w:t>
      </w:r>
    </w:p>
    <w:p w14:paraId="1B97F336" w14:textId="3518489B" w:rsidR="005632EF" w:rsidRPr="005A3A41" w:rsidRDefault="005632EF" w:rsidP="00A21DBF">
      <w:pPr>
        <w:pStyle w:val="Akapitzlist"/>
        <w:numPr>
          <w:ilvl w:val="0"/>
          <w:numId w:val="12"/>
        </w:numPr>
        <w:spacing w:after="0" w:line="276" w:lineRule="auto"/>
        <w:ind w:left="567" w:right="2"/>
        <w:jc w:val="both"/>
        <w:rPr>
          <w:rFonts w:cs="Calibri"/>
          <w:color w:val="000000"/>
          <w:lang w:val="pl-PL" w:eastAsia="pl-PL"/>
        </w:rPr>
      </w:pPr>
      <w:r w:rsidRPr="005A3A41">
        <w:rPr>
          <w:rFonts w:cs="Calibri"/>
          <w:color w:val="000000"/>
          <w:lang w:val="pl-PL" w:eastAsia="pl-PL"/>
        </w:rPr>
        <w:t xml:space="preserve">Jeżeli Zamawiający określił w Opisie przedmiotu zamówienia wymagania z użyciem nazw własnych produktów lub marek producentów, w szczególności w obszarze specyfikacji przedmiotu zamówienia, to należy traktować wskazane produkty jako rozwiązania wzorcowe. W każdym takim przypadku Zamawiający oczekuje dostarczenia produktów wzorcowych lub równoważnych, spełniających poniższe warunki równoważności. </w:t>
      </w:r>
    </w:p>
    <w:p w14:paraId="2EE4E3D7" w14:textId="4EA602C0" w:rsidR="005632EF" w:rsidRPr="005A3A41" w:rsidRDefault="005632EF" w:rsidP="00A21DBF">
      <w:pPr>
        <w:keepNext/>
        <w:keepLines/>
        <w:numPr>
          <w:ilvl w:val="0"/>
          <w:numId w:val="4"/>
        </w:numPr>
        <w:spacing w:before="240" w:line="276" w:lineRule="auto"/>
        <w:ind w:left="765" w:right="425"/>
        <w:jc w:val="both"/>
        <w:outlineLvl w:val="2"/>
        <w:rPr>
          <w:rFonts w:cs="Calibri"/>
          <w:b/>
          <w:color w:val="000000"/>
          <w:u w:val="single" w:color="000000"/>
          <w:lang w:eastAsia="pl-PL"/>
        </w:rPr>
      </w:pPr>
      <w:r w:rsidRPr="005A3A41">
        <w:rPr>
          <w:rFonts w:cs="Calibri"/>
          <w:b/>
          <w:color w:val="000000"/>
          <w:u w:val="single" w:color="000000"/>
          <w:lang w:eastAsia="pl-PL"/>
        </w:rPr>
        <w:t xml:space="preserve">Zamawiający dopuszcza zaoferowanie produktów równoważnych do oprogramowania </w:t>
      </w:r>
      <w:proofErr w:type="spellStart"/>
      <w:r w:rsidRPr="005A3A41">
        <w:rPr>
          <w:rFonts w:cs="Calibri"/>
          <w:b/>
          <w:color w:val="000000"/>
          <w:u w:val="single" w:color="000000"/>
          <w:lang w:eastAsia="pl-PL"/>
        </w:rPr>
        <w:t>FortiSandbox</w:t>
      </w:r>
      <w:proofErr w:type="spellEnd"/>
      <w:r w:rsidRPr="005A3A41">
        <w:rPr>
          <w:rFonts w:cs="Calibri"/>
          <w:b/>
          <w:color w:val="000000"/>
          <w:u w:val="single" w:color="000000"/>
          <w:lang w:eastAsia="pl-PL"/>
        </w:rPr>
        <w:t xml:space="preserve"> </w:t>
      </w:r>
    </w:p>
    <w:p w14:paraId="1E056BBA" w14:textId="26A8EE16" w:rsidR="005632EF" w:rsidRPr="005632EF" w:rsidRDefault="005632EF" w:rsidP="00A21DBF">
      <w:pPr>
        <w:numPr>
          <w:ilvl w:val="0"/>
          <w:numId w:val="7"/>
        </w:numPr>
        <w:spacing w:after="29" w:line="276" w:lineRule="auto"/>
        <w:ind w:right="2" w:hanging="370"/>
        <w:jc w:val="both"/>
        <w:rPr>
          <w:rFonts w:cs="Calibri"/>
          <w:color w:val="000000"/>
          <w:lang w:eastAsia="pl-PL"/>
        </w:rPr>
      </w:pPr>
      <w:r w:rsidRPr="005A3A41">
        <w:rPr>
          <w:rFonts w:cs="Calibri"/>
          <w:color w:val="000000" w:themeColor="text1"/>
          <w:lang w:eastAsia="pl-PL"/>
        </w:rPr>
        <w:t xml:space="preserve">W przypadku </w:t>
      </w:r>
      <w:r w:rsidR="00C22A6C" w:rsidRPr="005A3A41">
        <w:rPr>
          <w:rFonts w:cs="Calibri"/>
          <w:color w:val="000000" w:themeColor="text1"/>
          <w:lang w:eastAsia="pl-PL"/>
        </w:rPr>
        <w:t xml:space="preserve">dostarczenia </w:t>
      </w:r>
      <w:r w:rsidRPr="005A3A41">
        <w:rPr>
          <w:rFonts w:cs="Calibri"/>
          <w:color w:val="000000" w:themeColor="text1"/>
          <w:lang w:eastAsia="pl-PL"/>
        </w:rPr>
        <w:t>oprogramowania, równoważnego względem wyspecyfikowanego przez Zamawiającego w Opisie Przedmiotu Zamówienia, Wykonawca musi na swoją odpowiedzialność i</w:t>
      </w:r>
      <w:r w:rsidRPr="125E8813">
        <w:rPr>
          <w:rFonts w:cs="Calibri"/>
          <w:color w:val="000000" w:themeColor="text1"/>
          <w:lang w:eastAsia="pl-PL"/>
        </w:rPr>
        <w:t xml:space="preserve"> swój koszt udowodnić, że dostarczane oprogramowanie spełnia wszystkie wymagania i warunki określone w </w:t>
      </w:r>
      <w:r w:rsidR="00DB3A74">
        <w:rPr>
          <w:rFonts w:cs="Calibri"/>
          <w:color w:val="000000" w:themeColor="text1"/>
          <w:lang w:eastAsia="pl-PL"/>
        </w:rPr>
        <w:t>Opisie przedmiotu zamówienia</w:t>
      </w:r>
      <w:r w:rsidRPr="125E8813">
        <w:rPr>
          <w:rFonts w:cs="Calibri"/>
          <w:color w:val="000000" w:themeColor="text1"/>
          <w:lang w:eastAsia="pl-PL"/>
        </w:rPr>
        <w:t xml:space="preserve">, w szczególności w zakresie:  </w:t>
      </w:r>
    </w:p>
    <w:p w14:paraId="51027006" w14:textId="77777777" w:rsidR="005632EF" w:rsidRPr="005632EF" w:rsidRDefault="005632EF" w:rsidP="00A21DBF">
      <w:pPr>
        <w:numPr>
          <w:ilvl w:val="1"/>
          <w:numId w:val="5"/>
        </w:numPr>
        <w:spacing w:after="29" w:line="276" w:lineRule="auto"/>
        <w:ind w:right="2" w:hanging="423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 xml:space="preserve">warunków licencji / sublicencji w każdym aspekcie licencjonowania / sublicencjonowania, które muszą być identyczne lub rozszerzone, przy czym rozszerzony zakres musi zawierać również wszystkie elementy licencjonowania jak dla oprogramowania </w:t>
      </w:r>
      <w:proofErr w:type="spellStart"/>
      <w:r w:rsidRPr="005632EF">
        <w:rPr>
          <w:rFonts w:cs="Calibri"/>
          <w:color w:val="000000"/>
          <w:lang w:eastAsia="pl-PL"/>
        </w:rPr>
        <w:t>FortiSandbox</w:t>
      </w:r>
      <w:proofErr w:type="spellEnd"/>
      <w:r w:rsidRPr="005632EF">
        <w:rPr>
          <w:rFonts w:cs="Calibri"/>
          <w:color w:val="000000"/>
          <w:lang w:eastAsia="pl-PL"/>
        </w:rPr>
        <w:t xml:space="preserve">.  </w:t>
      </w:r>
    </w:p>
    <w:p w14:paraId="65906B85" w14:textId="77777777" w:rsidR="005632EF" w:rsidRPr="005632EF" w:rsidRDefault="005632EF" w:rsidP="00A21DBF">
      <w:pPr>
        <w:numPr>
          <w:ilvl w:val="1"/>
          <w:numId w:val="5"/>
        </w:numPr>
        <w:spacing w:after="29" w:line="276" w:lineRule="auto"/>
        <w:ind w:right="2" w:hanging="423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>funkcjonalności równoważnej oprogramowania, która nie może być gorsza od funkcjonalności wymienionych w pkt III - „</w:t>
      </w:r>
      <w:r w:rsidRPr="005632EF">
        <w:rPr>
          <w:rFonts w:cs="Calibri"/>
          <w:color w:val="000000"/>
          <w:u w:val="single" w:color="000000"/>
          <w:lang w:eastAsia="pl-PL"/>
        </w:rPr>
        <w:t>Opis wymaganych minimalnych funkcjonalności</w:t>
      </w:r>
      <w:r w:rsidRPr="005632EF">
        <w:rPr>
          <w:rFonts w:cs="Calibri"/>
          <w:color w:val="000000"/>
          <w:lang w:eastAsia="pl-PL"/>
        </w:rPr>
        <w:t xml:space="preserve"> </w:t>
      </w:r>
      <w:r w:rsidRPr="005632EF">
        <w:rPr>
          <w:rFonts w:cs="Calibri"/>
          <w:color w:val="000000"/>
          <w:u w:val="single" w:color="000000"/>
          <w:lang w:eastAsia="pl-PL"/>
        </w:rPr>
        <w:t>w przypadku</w:t>
      </w:r>
      <w:r w:rsidRPr="005632EF">
        <w:rPr>
          <w:rFonts w:cs="Calibri"/>
          <w:color w:val="000000"/>
          <w:lang w:eastAsia="pl-PL"/>
        </w:rPr>
        <w:t xml:space="preserve"> </w:t>
      </w:r>
      <w:r w:rsidRPr="005632EF">
        <w:rPr>
          <w:rFonts w:cs="Calibri"/>
          <w:color w:val="000000"/>
          <w:u w:val="single" w:color="000000"/>
          <w:lang w:eastAsia="pl-PL"/>
        </w:rPr>
        <w:t>zaoferowania oprogramowania równoważnego”</w:t>
      </w:r>
      <w:r w:rsidRPr="005632EF">
        <w:rPr>
          <w:rFonts w:cs="Calibri"/>
          <w:color w:val="000000"/>
          <w:lang w:eastAsia="pl-PL"/>
        </w:rPr>
        <w:t>.</w:t>
      </w:r>
    </w:p>
    <w:p w14:paraId="7079C93F" w14:textId="77777777" w:rsidR="005632EF" w:rsidRPr="005632EF" w:rsidRDefault="005632EF" w:rsidP="00A21DBF">
      <w:pPr>
        <w:numPr>
          <w:ilvl w:val="1"/>
          <w:numId w:val="5"/>
        </w:numPr>
        <w:spacing w:after="29" w:line="276" w:lineRule="auto"/>
        <w:ind w:right="2" w:hanging="423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 xml:space="preserve">oprogramowanie równoważne musi być kompatybilne i w sposób niezakłócony współdziałać z oprogramowaniem </w:t>
      </w:r>
      <w:proofErr w:type="spellStart"/>
      <w:r w:rsidRPr="005632EF">
        <w:rPr>
          <w:rFonts w:cs="Calibri"/>
          <w:color w:val="000000"/>
          <w:lang w:eastAsia="pl-PL"/>
        </w:rPr>
        <w:t>FortiSandbox</w:t>
      </w:r>
      <w:proofErr w:type="spellEnd"/>
      <w:r w:rsidRPr="005632EF">
        <w:rPr>
          <w:rFonts w:cs="Calibri"/>
          <w:color w:val="000000"/>
          <w:lang w:eastAsia="pl-PL"/>
        </w:rPr>
        <w:t xml:space="preserve"> funkcjonującym u Zamawiającego.</w:t>
      </w:r>
    </w:p>
    <w:p w14:paraId="0B2A605D" w14:textId="77777777" w:rsidR="005632EF" w:rsidRPr="005632EF" w:rsidRDefault="005632EF" w:rsidP="00A21DBF">
      <w:pPr>
        <w:numPr>
          <w:ilvl w:val="1"/>
          <w:numId w:val="5"/>
        </w:numPr>
        <w:spacing w:after="29" w:line="276" w:lineRule="auto"/>
        <w:ind w:right="2" w:hanging="423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>oprogramowanie równoważne nie może zakłócić pracy środowiska systemowo-programowego Zamawiającego.</w:t>
      </w:r>
    </w:p>
    <w:p w14:paraId="73BF879B" w14:textId="77777777" w:rsidR="005632EF" w:rsidRPr="005632EF" w:rsidRDefault="005632EF" w:rsidP="00A21DBF">
      <w:pPr>
        <w:numPr>
          <w:ilvl w:val="1"/>
          <w:numId w:val="5"/>
        </w:numPr>
        <w:spacing w:after="29" w:line="276" w:lineRule="auto"/>
        <w:ind w:right="2" w:hanging="423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>oprogramowanie równoważne musi w pełni współpracować z systemami Zamawiającego, opartymi o dotychczas użytkowane oprogramowanie.</w:t>
      </w:r>
    </w:p>
    <w:p w14:paraId="15C22B84" w14:textId="77777777" w:rsidR="005632EF" w:rsidRPr="005632EF" w:rsidRDefault="005632EF" w:rsidP="00A21DBF">
      <w:pPr>
        <w:numPr>
          <w:ilvl w:val="1"/>
          <w:numId w:val="5"/>
        </w:numPr>
        <w:spacing w:after="29" w:line="276" w:lineRule="auto"/>
        <w:ind w:right="2" w:hanging="423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 xml:space="preserve">oprogramowanie równoważne musi zapewniać pełną, równoległą współpracę w czasie rzeczywistym i pełną funkcjonalną zamienność oprogramowania równoważnego z wyspecyfikowanym oprogramowaniem.  </w:t>
      </w:r>
    </w:p>
    <w:p w14:paraId="550C1123" w14:textId="77777777" w:rsidR="005632EF" w:rsidRPr="005632EF" w:rsidRDefault="005632EF" w:rsidP="00A21DBF">
      <w:pPr>
        <w:numPr>
          <w:ilvl w:val="0"/>
          <w:numId w:val="7"/>
        </w:numPr>
        <w:spacing w:after="29" w:line="276" w:lineRule="auto"/>
        <w:ind w:right="2" w:hanging="37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>W przypadku zaoferowania przez Wykonawcę oprogramowania Wykonawca dokona transferu wiedzy w zakresie utrzymania i rozwoju rozwiązania opartego o zaproponowane oprogramowanie.</w:t>
      </w:r>
    </w:p>
    <w:p w14:paraId="4AFA4FAB" w14:textId="77777777" w:rsidR="005632EF" w:rsidRPr="005632EF" w:rsidRDefault="005632EF" w:rsidP="00A21DBF">
      <w:pPr>
        <w:numPr>
          <w:ilvl w:val="0"/>
          <w:numId w:val="7"/>
        </w:numPr>
        <w:spacing w:after="29" w:line="276" w:lineRule="auto"/>
        <w:ind w:right="2" w:hanging="37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 xml:space="preserve">W przypadku, gdy zaoferowane przez Wykonawcę oprogramowanie równoważne nie będzie właściwie współdziałać ze sprzętem i oprogramowaniem funkcjonującym u Zamawiającego i/lub </w:t>
      </w:r>
      <w:r w:rsidRPr="005632EF">
        <w:rPr>
          <w:rFonts w:cs="Calibri"/>
          <w:color w:val="000000"/>
          <w:lang w:eastAsia="pl-PL"/>
        </w:rPr>
        <w:lastRenderedPageBreak/>
        <w:t xml:space="preserve">spowoduje zakłócenia w funkcjonowaniu pracy środowiska sprzętowo-programowego u Zamawiającego, Wykonawca pokryje wszystkie koszty związane z przywróceniem i sprawnym działaniem infrastruktury sprzętowo-programowej Zamawiającego oraz na własny koszt dokona niezbędnych modyfikacji przywracających właściwe działanie środowiska sprzętowo-programowego Zamawiającego również po usunięciu oprogramowania równoważnego.  </w:t>
      </w:r>
    </w:p>
    <w:p w14:paraId="7FCF38CC" w14:textId="77777777" w:rsidR="005632EF" w:rsidRPr="005632EF" w:rsidRDefault="005632EF" w:rsidP="00A21DBF">
      <w:pPr>
        <w:numPr>
          <w:ilvl w:val="0"/>
          <w:numId w:val="7"/>
        </w:numPr>
        <w:spacing w:after="29" w:line="276" w:lineRule="auto"/>
        <w:ind w:right="2" w:hanging="37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 xml:space="preserve">Oprogramowanie równoważne dostarczane przez Wykonawcę nie może powodować utraty kompatybilności oraz wsparcia producentów używanego i współpracującego z nim oprogramowania u Zamawiającego.  </w:t>
      </w:r>
    </w:p>
    <w:p w14:paraId="0CAFD2C0" w14:textId="7937A2D1" w:rsidR="005632EF" w:rsidRPr="005A3A41" w:rsidRDefault="005632EF" w:rsidP="00A21DBF">
      <w:pPr>
        <w:numPr>
          <w:ilvl w:val="0"/>
          <w:numId w:val="7"/>
        </w:numPr>
        <w:spacing w:after="29" w:line="276" w:lineRule="auto"/>
        <w:ind w:right="2" w:hanging="37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 xml:space="preserve">Oprogramowanie równoważne zastosowane przez Wykonawcę nie może w momencie składania przez niego oferty mieć statusu zakończenia wsparcia technicznego producenta. Niedopuszczalne jest zastosowanie oprogramowania równoważnego, dla którego producent ogłosił zakończenie jego rozwoju w terminie 3 lat licząc od momentu złożenia oferty. Niedopuszczalne jest użycie oprogramowania równoważnego, dla którego producent oprogramowania współpracującego ogłosił zaprzestanie wsparcia w jego nowszych wersjach.  </w:t>
      </w:r>
    </w:p>
    <w:p w14:paraId="1493E9D7" w14:textId="48E53E67" w:rsidR="005632EF" w:rsidRPr="00AF2431" w:rsidRDefault="005632EF" w:rsidP="00A21DBF">
      <w:pPr>
        <w:keepNext/>
        <w:keepLines/>
        <w:numPr>
          <w:ilvl w:val="0"/>
          <w:numId w:val="4"/>
        </w:numPr>
        <w:spacing w:before="240" w:line="276" w:lineRule="auto"/>
        <w:ind w:left="765" w:right="425"/>
        <w:jc w:val="both"/>
        <w:outlineLvl w:val="2"/>
        <w:rPr>
          <w:rFonts w:cs="Calibri"/>
          <w:b/>
          <w:color w:val="000000"/>
          <w:u w:val="single" w:color="000000"/>
          <w:lang w:eastAsia="pl-PL"/>
        </w:rPr>
      </w:pPr>
      <w:r w:rsidRPr="005632EF">
        <w:rPr>
          <w:rFonts w:cs="Calibri"/>
          <w:b/>
          <w:color w:val="000000"/>
          <w:u w:val="single" w:color="000000"/>
          <w:lang w:eastAsia="pl-PL"/>
        </w:rPr>
        <w:t>W przypadku dostawy oprogramowania równoważnego Wykonawca zobowiązany jest:</w:t>
      </w:r>
      <w:r w:rsidRPr="00AF2431">
        <w:rPr>
          <w:rFonts w:cs="Calibri"/>
          <w:b/>
          <w:color w:val="000000"/>
          <w:u w:val="single" w:color="000000"/>
          <w:lang w:eastAsia="pl-PL"/>
        </w:rPr>
        <w:t xml:space="preserve">  </w:t>
      </w:r>
    </w:p>
    <w:p w14:paraId="097E87F8" w14:textId="77777777" w:rsidR="005632EF" w:rsidRPr="005632EF" w:rsidRDefault="005632EF" w:rsidP="00A21DBF">
      <w:pPr>
        <w:numPr>
          <w:ilvl w:val="0"/>
          <w:numId w:val="6"/>
        </w:numPr>
        <w:spacing w:after="29" w:line="276" w:lineRule="auto"/>
        <w:ind w:right="2" w:hanging="36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 xml:space="preserve">Przeprowadzić Instruktaż dla 4 administratorów Zamawiającego z zakresu instalacji, konfiguracji i zarządzania oprogramowaniem równoważnym, umożliwiającym pełne poznanie produktu równoważnego. Wykonawca w terminie 1 Dnia Roboczego od dnia zawarcia Umowy przedstawi do zatwierdzenia Zamawiającemu harmonogram Instruktażu.  </w:t>
      </w:r>
    </w:p>
    <w:p w14:paraId="5632E4AC" w14:textId="77777777" w:rsidR="005632EF" w:rsidRPr="005632EF" w:rsidRDefault="005632EF" w:rsidP="00A21DBF">
      <w:pPr>
        <w:numPr>
          <w:ilvl w:val="0"/>
          <w:numId w:val="6"/>
        </w:numPr>
        <w:spacing w:after="34" w:line="276" w:lineRule="auto"/>
        <w:ind w:right="2" w:hanging="36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 xml:space="preserve">Przeprowadzić Instruktaż dla 8 operatorów Zamawiającego z zakresu użytkowania oprogramowania równoważnego, umożliwiającego pełne poznanie produktu równoważnego. </w:t>
      </w:r>
    </w:p>
    <w:p w14:paraId="797B816F" w14:textId="77777777" w:rsidR="005632EF" w:rsidRPr="005632EF" w:rsidRDefault="005632EF" w:rsidP="00A21DBF">
      <w:pPr>
        <w:numPr>
          <w:ilvl w:val="0"/>
          <w:numId w:val="6"/>
        </w:numPr>
        <w:spacing w:after="26" w:line="276" w:lineRule="auto"/>
        <w:ind w:right="2" w:hanging="36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 xml:space="preserve">Wykonawca w terminie 1 Dnia Roboczego od dnia zawarcia Umowy przedstawi do zatwierdzenia Zamawiającemu harmonogramy Instruktaży.   </w:t>
      </w:r>
    </w:p>
    <w:p w14:paraId="12216F32" w14:textId="33D3B109" w:rsidR="005632EF" w:rsidRPr="005632EF" w:rsidRDefault="005632EF" w:rsidP="00A21DBF">
      <w:pPr>
        <w:numPr>
          <w:ilvl w:val="0"/>
          <w:numId w:val="6"/>
        </w:numPr>
        <w:spacing w:after="29" w:line="276" w:lineRule="auto"/>
        <w:ind w:right="2" w:hanging="36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 xml:space="preserve">Instruktaże będą realizowane w Dni Robocze w godzinach 8:00-16:00 w siedzibie Zamawiającego lub w formie zdalnej o ile zostaną spełnione wszystkie wymagania dotyczące Instruktażu. </w:t>
      </w:r>
      <w:r w:rsidR="0017022E">
        <w:rPr>
          <w:rFonts w:cs="Calibri"/>
          <w:color w:val="000000"/>
          <w:lang w:eastAsia="pl-PL"/>
        </w:rPr>
        <w:t xml:space="preserve">Każdy </w:t>
      </w:r>
      <w:r w:rsidRPr="005632EF">
        <w:rPr>
          <w:rFonts w:cs="Calibri"/>
          <w:color w:val="000000"/>
          <w:lang w:eastAsia="pl-PL"/>
        </w:rPr>
        <w:t xml:space="preserve">Instruktaż będzie trwał minimum 2 Dni Robocze (łącznie minimum 14 godzin zegarowych).  </w:t>
      </w:r>
    </w:p>
    <w:p w14:paraId="27B38BFC" w14:textId="507CFB68" w:rsidR="005632EF" w:rsidRPr="005632EF" w:rsidRDefault="005632EF" w:rsidP="00A21DBF">
      <w:pPr>
        <w:numPr>
          <w:ilvl w:val="0"/>
          <w:numId w:val="6"/>
        </w:numPr>
        <w:spacing w:after="29" w:line="276" w:lineRule="auto"/>
        <w:ind w:right="2" w:hanging="36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 xml:space="preserve">Zainstalować oprogramowanie równoważne w środowisku systemowo-programowym oraz dokonać poprawnej konfiguracji mechanizmów systemu </w:t>
      </w:r>
      <w:proofErr w:type="spellStart"/>
      <w:r w:rsidRPr="005632EF">
        <w:rPr>
          <w:rFonts w:cs="Calibri"/>
          <w:color w:val="000000"/>
          <w:lang w:eastAsia="pl-PL"/>
        </w:rPr>
        <w:t>sandbox</w:t>
      </w:r>
      <w:proofErr w:type="spellEnd"/>
      <w:r w:rsidRPr="005632EF">
        <w:rPr>
          <w:rFonts w:cs="Calibri"/>
          <w:color w:val="000000"/>
          <w:lang w:eastAsia="pl-PL"/>
        </w:rPr>
        <w:t xml:space="preserve"> służącego </w:t>
      </w:r>
      <w:r w:rsidR="00BB1C14">
        <w:rPr>
          <w:rFonts w:cs="Calibri"/>
          <w:color w:val="000000"/>
          <w:lang w:eastAsia="pl-PL"/>
        </w:rPr>
        <w:t xml:space="preserve">do </w:t>
      </w:r>
      <w:r w:rsidRPr="005632EF">
        <w:rPr>
          <w:rFonts w:cs="Calibri"/>
          <w:color w:val="000000"/>
          <w:lang w:eastAsia="pl-PL"/>
        </w:rPr>
        <w:t xml:space="preserve">ochrony przed atakami typu APT (Advanced </w:t>
      </w:r>
      <w:proofErr w:type="spellStart"/>
      <w:r w:rsidRPr="005632EF">
        <w:rPr>
          <w:rFonts w:cs="Calibri"/>
          <w:color w:val="000000"/>
          <w:lang w:eastAsia="pl-PL"/>
        </w:rPr>
        <w:t>Persistent</w:t>
      </w:r>
      <w:proofErr w:type="spellEnd"/>
      <w:r w:rsidRPr="005632EF">
        <w:rPr>
          <w:rFonts w:cs="Calibri"/>
          <w:color w:val="000000"/>
          <w:lang w:eastAsia="pl-PL"/>
        </w:rPr>
        <w:t xml:space="preserve"> </w:t>
      </w:r>
      <w:proofErr w:type="spellStart"/>
      <w:r w:rsidRPr="005632EF">
        <w:rPr>
          <w:rFonts w:cs="Calibri"/>
          <w:color w:val="000000"/>
          <w:lang w:eastAsia="pl-PL"/>
        </w:rPr>
        <w:t>Threat</w:t>
      </w:r>
      <w:proofErr w:type="spellEnd"/>
      <w:r w:rsidRPr="005632EF">
        <w:rPr>
          <w:rFonts w:cs="Calibri"/>
          <w:color w:val="000000"/>
          <w:lang w:eastAsia="pl-PL"/>
        </w:rPr>
        <w:t xml:space="preserve">) oraz zintegrować się z systemami/aplikacjami wytwarzanymi w </w:t>
      </w:r>
      <w:r w:rsidR="00BD13CA">
        <w:rPr>
          <w:rFonts w:cs="Calibri"/>
          <w:color w:val="000000"/>
          <w:lang w:eastAsia="pl-PL"/>
        </w:rPr>
        <w:t>r</w:t>
      </w:r>
      <w:r w:rsidRPr="005632EF">
        <w:rPr>
          <w:rFonts w:cs="Calibri"/>
          <w:color w:val="000000"/>
          <w:lang w:eastAsia="pl-PL"/>
        </w:rPr>
        <w:t xml:space="preserve">amach działalności Zamawiającego w terminie do </w:t>
      </w:r>
      <w:r w:rsidRPr="005632EF">
        <w:rPr>
          <w:rFonts w:cs="Calibri"/>
          <w:b/>
          <w:bCs/>
          <w:color w:val="000000"/>
          <w:lang w:eastAsia="pl-PL"/>
        </w:rPr>
        <w:t>10 dni roboczych</w:t>
      </w:r>
      <w:r w:rsidRPr="005632EF">
        <w:rPr>
          <w:rFonts w:cs="Calibri"/>
          <w:color w:val="000000"/>
          <w:lang w:eastAsia="pl-PL"/>
        </w:rPr>
        <w:t xml:space="preserve"> od dnia podpisania Umowy. </w:t>
      </w:r>
    </w:p>
    <w:p w14:paraId="6C054EEC" w14:textId="6B8C9896" w:rsidR="005632EF" w:rsidRPr="0039353A" w:rsidRDefault="005632EF" w:rsidP="00A21DBF">
      <w:pPr>
        <w:numPr>
          <w:ilvl w:val="0"/>
          <w:numId w:val="6"/>
        </w:numPr>
        <w:spacing w:after="0" w:line="276" w:lineRule="auto"/>
        <w:ind w:right="2" w:hanging="36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 xml:space="preserve">Dostarczyć wszelkich dodatkowych licencji - niezbędnych do prawidłowego funkcjonowania oprogramowania równoważnego.  </w:t>
      </w:r>
    </w:p>
    <w:p w14:paraId="145406E7" w14:textId="522403CB" w:rsidR="005632EF" w:rsidRPr="00AF2431" w:rsidRDefault="005632EF" w:rsidP="00A21DBF">
      <w:pPr>
        <w:keepNext/>
        <w:keepLines/>
        <w:numPr>
          <w:ilvl w:val="0"/>
          <w:numId w:val="4"/>
        </w:numPr>
        <w:spacing w:before="240" w:line="276" w:lineRule="auto"/>
        <w:ind w:left="765" w:right="425"/>
        <w:jc w:val="both"/>
        <w:outlineLvl w:val="2"/>
        <w:rPr>
          <w:rFonts w:cs="Calibri"/>
          <w:b/>
          <w:color w:val="000000"/>
          <w:u w:val="single" w:color="000000"/>
          <w:lang w:eastAsia="pl-PL"/>
        </w:rPr>
      </w:pPr>
      <w:r w:rsidRPr="005632EF">
        <w:rPr>
          <w:rFonts w:cs="Calibri"/>
          <w:b/>
          <w:color w:val="000000"/>
          <w:u w:val="single" w:color="000000"/>
          <w:lang w:eastAsia="pl-PL"/>
        </w:rPr>
        <w:t>Opis wymaganych minimalnych funkcjonalności w przypadku zaoferowania oprogramowania</w:t>
      </w:r>
      <w:r w:rsidRPr="00AF2431">
        <w:rPr>
          <w:rFonts w:cs="Calibri"/>
          <w:b/>
          <w:color w:val="000000"/>
          <w:u w:val="single" w:color="000000"/>
          <w:lang w:eastAsia="pl-PL"/>
        </w:rPr>
        <w:t xml:space="preserve"> </w:t>
      </w:r>
      <w:r w:rsidRPr="005632EF">
        <w:rPr>
          <w:rFonts w:cs="Calibri"/>
          <w:b/>
          <w:color w:val="000000"/>
          <w:u w:val="single" w:color="000000"/>
          <w:lang w:eastAsia="pl-PL"/>
        </w:rPr>
        <w:t xml:space="preserve">równoważnego w stosunku do oprogramowania </w:t>
      </w:r>
      <w:proofErr w:type="spellStart"/>
      <w:r w:rsidRPr="005632EF">
        <w:rPr>
          <w:rFonts w:cs="Calibri"/>
          <w:b/>
          <w:color w:val="000000"/>
          <w:u w:val="single" w:color="000000"/>
          <w:lang w:eastAsia="pl-PL"/>
        </w:rPr>
        <w:t>FortiSandbox</w:t>
      </w:r>
      <w:proofErr w:type="spellEnd"/>
    </w:p>
    <w:p w14:paraId="76998D67" w14:textId="42F4CC98" w:rsidR="005632EF" w:rsidRPr="005632EF" w:rsidRDefault="005632EF" w:rsidP="00A21DBF">
      <w:pPr>
        <w:numPr>
          <w:ilvl w:val="0"/>
          <w:numId w:val="14"/>
        </w:numPr>
        <w:spacing w:after="29" w:line="276" w:lineRule="auto"/>
        <w:ind w:right="2" w:hanging="573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 xml:space="preserve">System typu </w:t>
      </w:r>
      <w:proofErr w:type="spellStart"/>
      <w:r w:rsidRPr="005632EF">
        <w:rPr>
          <w:rFonts w:cs="Calibri"/>
          <w:color w:val="000000"/>
          <w:lang w:eastAsia="pl-PL"/>
        </w:rPr>
        <w:t>sandbox</w:t>
      </w:r>
      <w:proofErr w:type="spellEnd"/>
      <w:r w:rsidRPr="005632EF">
        <w:rPr>
          <w:rFonts w:cs="Calibri"/>
          <w:color w:val="000000"/>
          <w:lang w:eastAsia="pl-PL"/>
        </w:rPr>
        <w:t xml:space="preserve"> </w:t>
      </w:r>
      <w:r w:rsidR="00BF73B1" w:rsidRPr="005632EF">
        <w:rPr>
          <w:rFonts w:cs="Calibri"/>
          <w:color w:val="000000"/>
          <w:lang w:eastAsia="pl-PL"/>
        </w:rPr>
        <w:t>służąc</w:t>
      </w:r>
      <w:r w:rsidR="00BF73B1">
        <w:rPr>
          <w:rFonts w:cs="Calibri"/>
          <w:color w:val="000000"/>
          <w:lang w:eastAsia="pl-PL"/>
        </w:rPr>
        <w:t xml:space="preserve">y </w:t>
      </w:r>
      <w:r w:rsidRPr="005632EF">
        <w:rPr>
          <w:rFonts w:cs="Calibri"/>
          <w:color w:val="000000"/>
          <w:lang w:eastAsia="pl-PL"/>
        </w:rPr>
        <w:t xml:space="preserve">ochronie przed atakami typu APT (Advanced </w:t>
      </w:r>
      <w:proofErr w:type="spellStart"/>
      <w:r w:rsidRPr="005632EF">
        <w:rPr>
          <w:rFonts w:cs="Calibri"/>
          <w:color w:val="000000"/>
          <w:lang w:eastAsia="pl-PL"/>
        </w:rPr>
        <w:t>Persistent</w:t>
      </w:r>
      <w:proofErr w:type="spellEnd"/>
      <w:r w:rsidRPr="005632EF">
        <w:rPr>
          <w:rFonts w:cs="Calibri"/>
          <w:color w:val="000000"/>
          <w:lang w:eastAsia="pl-PL"/>
        </w:rPr>
        <w:t xml:space="preserve"> </w:t>
      </w:r>
      <w:proofErr w:type="spellStart"/>
      <w:r w:rsidRPr="005632EF">
        <w:rPr>
          <w:rFonts w:cs="Calibri"/>
          <w:color w:val="000000"/>
          <w:lang w:eastAsia="pl-PL"/>
        </w:rPr>
        <w:t>Threat</w:t>
      </w:r>
      <w:proofErr w:type="spellEnd"/>
      <w:r w:rsidRPr="005632EF">
        <w:rPr>
          <w:rFonts w:cs="Calibri"/>
          <w:color w:val="000000"/>
          <w:lang w:eastAsia="pl-PL"/>
        </w:rPr>
        <w:t xml:space="preserve">) </w:t>
      </w:r>
      <w:r w:rsidR="00BF73B1" w:rsidRPr="005632EF">
        <w:rPr>
          <w:rFonts w:cs="Calibri"/>
          <w:color w:val="000000"/>
          <w:lang w:eastAsia="pl-PL"/>
        </w:rPr>
        <w:t>będąc</w:t>
      </w:r>
      <w:r w:rsidR="00BF73B1">
        <w:rPr>
          <w:rFonts w:cs="Calibri"/>
          <w:color w:val="000000"/>
          <w:lang w:eastAsia="pl-PL"/>
        </w:rPr>
        <w:t>y</w:t>
      </w:r>
      <w:r w:rsidR="00BF73B1" w:rsidRPr="005632EF">
        <w:rPr>
          <w:rFonts w:cs="Calibri"/>
          <w:color w:val="000000"/>
          <w:lang w:eastAsia="pl-PL"/>
        </w:rPr>
        <w:t xml:space="preserve"> </w:t>
      </w:r>
      <w:r w:rsidRPr="005632EF">
        <w:rPr>
          <w:rFonts w:cs="Calibri"/>
          <w:color w:val="000000"/>
          <w:lang w:eastAsia="pl-PL"/>
        </w:rPr>
        <w:t xml:space="preserve">rozszerzeniem funkcjonalności używanego przez Zamawiającego systemu </w:t>
      </w:r>
      <w:proofErr w:type="spellStart"/>
      <w:r w:rsidRPr="005632EF">
        <w:rPr>
          <w:rFonts w:cs="Calibri"/>
          <w:color w:val="000000"/>
          <w:lang w:eastAsia="pl-PL"/>
        </w:rPr>
        <w:t>Secure</w:t>
      </w:r>
      <w:proofErr w:type="spellEnd"/>
      <w:r w:rsidRPr="005632EF">
        <w:rPr>
          <w:rFonts w:cs="Calibri"/>
          <w:color w:val="000000"/>
          <w:lang w:eastAsia="pl-PL"/>
        </w:rPr>
        <w:t xml:space="preserve"> Mail Gateway </w:t>
      </w:r>
      <w:proofErr w:type="spellStart"/>
      <w:r w:rsidRPr="005632EF">
        <w:rPr>
          <w:rFonts w:cs="Calibri"/>
          <w:color w:val="000000"/>
          <w:lang w:eastAsia="pl-PL"/>
        </w:rPr>
        <w:t>FortiMail</w:t>
      </w:r>
      <w:proofErr w:type="spellEnd"/>
      <w:r w:rsidRPr="005632EF">
        <w:rPr>
          <w:rFonts w:cs="Calibri"/>
          <w:color w:val="000000"/>
          <w:lang w:eastAsia="pl-PL"/>
        </w:rPr>
        <w:t>.  Wymagania dla Systemu:</w:t>
      </w:r>
    </w:p>
    <w:p w14:paraId="7BD29F2D" w14:textId="77777777" w:rsidR="005632EF" w:rsidRPr="005632EF" w:rsidRDefault="005632EF" w:rsidP="00A21DBF">
      <w:pPr>
        <w:numPr>
          <w:ilvl w:val="1"/>
          <w:numId w:val="14"/>
        </w:numPr>
        <w:spacing w:after="29" w:line="276" w:lineRule="auto"/>
        <w:ind w:right="2" w:hanging="37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 xml:space="preserve">System powinien zostać dostarczony w formie usługi typu </w:t>
      </w:r>
      <w:proofErr w:type="spellStart"/>
      <w:r w:rsidRPr="005632EF">
        <w:rPr>
          <w:rFonts w:cs="Calibri"/>
          <w:color w:val="000000"/>
          <w:lang w:eastAsia="pl-PL"/>
        </w:rPr>
        <w:t>cloud</w:t>
      </w:r>
      <w:proofErr w:type="spellEnd"/>
      <w:r w:rsidRPr="005632EF">
        <w:rPr>
          <w:rFonts w:cs="Calibri"/>
          <w:color w:val="000000"/>
          <w:lang w:eastAsia="pl-PL"/>
        </w:rPr>
        <w:t xml:space="preserve"> uruchomionej w środowisku producenta.</w:t>
      </w:r>
    </w:p>
    <w:p w14:paraId="5A317DCD" w14:textId="77777777" w:rsidR="005632EF" w:rsidRPr="005632EF" w:rsidRDefault="005632EF" w:rsidP="00A21DBF">
      <w:pPr>
        <w:numPr>
          <w:ilvl w:val="1"/>
          <w:numId w:val="14"/>
        </w:numPr>
        <w:spacing w:after="29" w:line="276" w:lineRule="auto"/>
        <w:ind w:right="2" w:hanging="37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lastRenderedPageBreak/>
        <w:t>Dostarczony System musi obejmować wszelkie licencje niezbędne do wdrożenia produkcyjnego oraz uzyskania wsparcia producenta.</w:t>
      </w:r>
    </w:p>
    <w:p w14:paraId="37B41670" w14:textId="77777777" w:rsidR="005632EF" w:rsidRPr="005632EF" w:rsidRDefault="005632EF" w:rsidP="00A21DBF">
      <w:pPr>
        <w:numPr>
          <w:ilvl w:val="1"/>
          <w:numId w:val="14"/>
        </w:numPr>
        <w:spacing w:after="29" w:line="276" w:lineRule="auto"/>
        <w:ind w:right="2" w:hanging="37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>System musi zapewniać przetwarzanie danych do niego wysyłanych na terenie EOG (Europejskiego Obszaru Gospodarczego).</w:t>
      </w:r>
    </w:p>
    <w:p w14:paraId="12CD8EEC" w14:textId="77777777" w:rsidR="005632EF" w:rsidRPr="005632EF" w:rsidRDefault="005632EF" w:rsidP="00A21DBF">
      <w:pPr>
        <w:numPr>
          <w:ilvl w:val="1"/>
          <w:numId w:val="14"/>
        </w:numPr>
        <w:spacing w:after="29" w:line="276" w:lineRule="auto"/>
        <w:ind w:right="2" w:hanging="37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>System powinien umożliwiać dostęp do dedykowanego dla Zamawiającego zasobu pozwalającego na uruchomieniu minimum 10 maszyn wirtualnych.</w:t>
      </w:r>
    </w:p>
    <w:p w14:paraId="72F0AB1B" w14:textId="1577B373" w:rsidR="005632EF" w:rsidRPr="005632EF" w:rsidRDefault="005632EF" w:rsidP="00A21DBF">
      <w:pPr>
        <w:numPr>
          <w:ilvl w:val="1"/>
          <w:numId w:val="14"/>
        </w:numPr>
        <w:spacing w:after="29" w:line="276" w:lineRule="auto"/>
        <w:ind w:right="2" w:hanging="37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>Wpierane systemy operacyjne maszyn wirtualnych: Windows 10</w:t>
      </w:r>
      <w:r w:rsidR="00E77722">
        <w:rPr>
          <w:rFonts w:cs="Calibri"/>
          <w:color w:val="000000"/>
          <w:lang w:eastAsia="pl-PL"/>
        </w:rPr>
        <w:t xml:space="preserve"> i </w:t>
      </w:r>
      <w:r w:rsidR="00F44D67">
        <w:rPr>
          <w:rFonts w:cs="Calibri"/>
          <w:color w:val="000000"/>
          <w:lang w:eastAsia="pl-PL"/>
        </w:rPr>
        <w:t>11</w:t>
      </w:r>
      <w:r w:rsidRPr="005632EF">
        <w:rPr>
          <w:rFonts w:cs="Calibri"/>
          <w:color w:val="000000"/>
          <w:lang w:eastAsia="pl-PL"/>
        </w:rPr>
        <w:t xml:space="preserve">, </w:t>
      </w:r>
      <w:proofErr w:type="spellStart"/>
      <w:r w:rsidRPr="005632EF">
        <w:rPr>
          <w:rFonts w:cs="Calibri"/>
          <w:color w:val="000000"/>
          <w:lang w:eastAsia="pl-PL"/>
        </w:rPr>
        <w:t>macOS</w:t>
      </w:r>
      <w:proofErr w:type="spellEnd"/>
      <w:r w:rsidRPr="005632EF">
        <w:rPr>
          <w:rFonts w:cs="Calibri"/>
          <w:color w:val="000000"/>
          <w:lang w:eastAsia="pl-PL"/>
        </w:rPr>
        <w:t>, Android, iOS.</w:t>
      </w:r>
    </w:p>
    <w:p w14:paraId="15E10D91" w14:textId="77777777" w:rsidR="005632EF" w:rsidRPr="005632EF" w:rsidRDefault="005632EF" w:rsidP="00A21DBF">
      <w:pPr>
        <w:numPr>
          <w:ilvl w:val="1"/>
          <w:numId w:val="14"/>
        </w:numPr>
        <w:spacing w:after="29" w:line="276" w:lineRule="auto"/>
        <w:ind w:right="2" w:hanging="37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>System musi zapewniać mechanizm automatycznego sprawdzania nowych wersji oraz automatycznej aktualizacji.</w:t>
      </w:r>
    </w:p>
    <w:p w14:paraId="75D236BC" w14:textId="77777777" w:rsidR="005632EF" w:rsidRPr="005632EF" w:rsidRDefault="005632EF" w:rsidP="00A21DBF">
      <w:pPr>
        <w:numPr>
          <w:ilvl w:val="1"/>
          <w:numId w:val="14"/>
        </w:numPr>
        <w:spacing w:after="29" w:line="276" w:lineRule="auto"/>
        <w:ind w:right="2" w:hanging="37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>System powinien zapewniać monitoring stanu maszyn wirtualnych.</w:t>
      </w:r>
    </w:p>
    <w:p w14:paraId="1C8AB9F1" w14:textId="2AC01AB0" w:rsidR="005632EF" w:rsidRPr="005632EF" w:rsidRDefault="005632EF" w:rsidP="00A21DBF">
      <w:pPr>
        <w:numPr>
          <w:ilvl w:val="1"/>
          <w:numId w:val="14"/>
        </w:numPr>
        <w:spacing w:after="29" w:line="276" w:lineRule="auto"/>
        <w:ind w:right="2" w:hanging="37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>Obsługa Systemu powinn</w:t>
      </w:r>
      <w:r w:rsidR="00AB3B94">
        <w:rPr>
          <w:rFonts w:cs="Calibri"/>
          <w:color w:val="000000"/>
          <w:lang w:eastAsia="pl-PL"/>
        </w:rPr>
        <w:t>a</w:t>
      </w:r>
      <w:r w:rsidRPr="005632EF">
        <w:rPr>
          <w:rFonts w:cs="Calibri"/>
          <w:color w:val="000000"/>
          <w:lang w:eastAsia="pl-PL"/>
        </w:rPr>
        <w:t xml:space="preserve"> być możliwa w pełnym zakresie za pomocą graficznego interfejsu użytkownika (</w:t>
      </w:r>
      <w:proofErr w:type="spellStart"/>
      <w:r w:rsidRPr="005632EF">
        <w:rPr>
          <w:rFonts w:cs="Calibri"/>
          <w:color w:val="000000"/>
          <w:lang w:eastAsia="pl-PL"/>
        </w:rPr>
        <w:t>WebGUI</w:t>
      </w:r>
      <w:proofErr w:type="spellEnd"/>
      <w:r w:rsidRPr="005632EF">
        <w:rPr>
          <w:rFonts w:cs="Calibri"/>
          <w:color w:val="000000"/>
          <w:lang w:eastAsia="pl-PL"/>
        </w:rPr>
        <w:t>) oraz wiersza poleceń (CLI).</w:t>
      </w:r>
    </w:p>
    <w:p w14:paraId="110C1EE8" w14:textId="3AFFECE3" w:rsidR="005632EF" w:rsidRPr="005632EF" w:rsidRDefault="005632EF" w:rsidP="00A21DBF">
      <w:pPr>
        <w:numPr>
          <w:ilvl w:val="1"/>
          <w:numId w:val="14"/>
        </w:numPr>
        <w:spacing w:after="29" w:line="276" w:lineRule="auto"/>
        <w:ind w:right="2" w:hanging="37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 xml:space="preserve">Komunikacja z panelem zarządzania powinna </w:t>
      </w:r>
      <w:r w:rsidRPr="00BA4A95">
        <w:rPr>
          <w:rFonts w:cs="Calibri"/>
          <w:color w:val="000000"/>
          <w:lang w:eastAsia="pl-PL"/>
        </w:rPr>
        <w:t>wykorzystywać szyfrowane połączenie</w:t>
      </w:r>
      <w:r w:rsidRPr="005632EF">
        <w:rPr>
          <w:rFonts w:cs="Calibri"/>
          <w:color w:val="000000"/>
          <w:lang w:eastAsia="pl-PL"/>
        </w:rPr>
        <w:t xml:space="preserve"> – </w:t>
      </w:r>
      <w:proofErr w:type="spellStart"/>
      <w:r w:rsidRPr="005632EF">
        <w:rPr>
          <w:rFonts w:cs="Calibri"/>
          <w:color w:val="000000"/>
          <w:lang w:eastAsia="pl-PL"/>
        </w:rPr>
        <w:t>https</w:t>
      </w:r>
      <w:proofErr w:type="spellEnd"/>
      <w:r w:rsidRPr="005632EF">
        <w:rPr>
          <w:rFonts w:cs="Calibri"/>
          <w:color w:val="000000"/>
          <w:lang w:eastAsia="pl-PL"/>
        </w:rPr>
        <w:t>.</w:t>
      </w:r>
    </w:p>
    <w:p w14:paraId="190A6148" w14:textId="43494CE6" w:rsidR="005632EF" w:rsidRPr="005632EF" w:rsidRDefault="005632EF" w:rsidP="00A21DBF">
      <w:pPr>
        <w:numPr>
          <w:ilvl w:val="1"/>
          <w:numId w:val="14"/>
        </w:numPr>
        <w:spacing w:after="29" w:line="276" w:lineRule="auto"/>
        <w:ind w:right="2" w:hanging="37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 xml:space="preserve">System powinien zapewniać wsparcie dla </w:t>
      </w:r>
      <w:r w:rsidR="00BA4A95" w:rsidRPr="005632EF">
        <w:rPr>
          <w:rFonts w:cs="Calibri"/>
          <w:color w:val="000000"/>
          <w:lang w:eastAsia="pl-PL"/>
        </w:rPr>
        <w:t>minimum dwóch</w:t>
      </w:r>
      <w:r w:rsidR="00BA4A95">
        <w:rPr>
          <w:rFonts w:cs="Calibri"/>
          <w:color w:val="000000"/>
          <w:lang w:eastAsia="pl-PL"/>
        </w:rPr>
        <w:t xml:space="preserve"> </w:t>
      </w:r>
      <w:r w:rsidRPr="005632EF">
        <w:rPr>
          <w:rFonts w:cs="Calibri"/>
          <w:color w:val="000000"/>
          <w:lang w:eastAsia="pl-PL"/>
        </w:rPr>
        <w:t>kont administratorów.</w:t>
      </w:r>
    </w:p>
    <w:p w14:paraId="3E42C712" w14:textId="77777777" w:rsidR="005632EF" w:rsidRPr="005632EF" w:rsidRDefault="005632EF" w:rsidP="00A21DBF">
      <w:pPr>
        <w:numPr>
          <w:ilvl w:val="1"/>
          <w:numId w:val="14"/>
        </w:numPr>
        <w:spacing w:after="29" w:line="276" w:lineRule="auto"/>
        <w:ind w:right="2" w:hanging="37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>System powinien zapewniać rozliczalność działań administratorów.</w:t>
      </w:r>
    </w:p>
    <w:p w14:paraId="22DBD50F" w14:textId="77777777" w:rsidR="005632EF" w:rsidRPr="005632EF" w:rsidRDefault="005632EF" w:rsidP="00A21DBF">
      <w:pPr>
        <w:numPr>
          <w:ilvl w:val="1"/>
          <w:numId w:val="14"/>
        </w:numPr>
        <w:spacing w:after="29" w:line="276" w:lineRule="auto"/>
        <w:ind w:right="2" w:hanging="37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>Moduł analizy zagrożeń powinien wykorzystywać m.in. mechanizmy analizy behawiorystycznej opartej o algorytmy sztucznej inteligencji (AI).</w:t>
      </w:r>
    </w:p>
    <w:p w14:paraId="668959EB" w14:textId="77777777" w:rsidR="005632EF" w:rsidRPr="005632EF" w:rsidRDefault="005632EF" w:rsidP="00A21DBF">
      <w:pPr>
        <w:numPr>
          <w:ilvl w:val="1"/>
          <w:numId w:val="14"/>
        </w:numPr>
        <w:spacing w:after="29" w:line="276" w:lineRule="auto"/>
        <w:ind w:right="2" w:hanging="37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>System powinien mieć wbudowany mechanizm automatycznej aktualizacji baz zagrożeń.</w:t>
      </w:r>
    </w:p>
    <w:p w14:paraId="16D9858F" w14:textId="7C62C786" w:rsidR="00210883" w:rsidRPr="005632EF" w:rsidRDefault="005632EF" w:rsidP="00A21DBF">
      <w:pPr>
        <w:numPr>
          <w:ilvl w:val="1"/>
          <w:numId w:val="14"/>
        </w:numPr>
        <w:spacing w:after="29" w:line="276" w:lineRule="auto"/>
        <w:ind w:right="2" w:hanging="37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 xml:space="preserve">System powinien automatycznie pobierać do analizy pliki z systemu </w:t>
      </w:r>
      <w:proofErr w:type="spellStart"/>
      <w:r w:rsidR="00210883" w:rsidRPr="00210883">
        <w:rPr>
          <w:rFonts w:cs="Calibri"/>
          <w:color w:val="000000"/>
          <w:lang w:eastAsia="pl-PL"/>
        </w:rPr>
        <w:t>Secure</w:t>
      </w:r>
      <w:proofErr w:type="spellEnd"/>
      <w:r w:rsidR="00210883" w:rsidRPr="00210883">
        <w:rPr>
          <w:rFonts w:cs="Calibri"/>
          <w:color w:val="000000"/>
          <w:lang w:eastAsia="pl-PL"/>
        </w:rPr>
        <w:t xml:space="preserve"> Mail Gateway</w:t>
      </w:r>
      <w:r w:rsidR="00210883">
        <w:rPr>
          <w:rFonts w:cs="Calibri"/>
          <w:color w:val="000000"/>
          <w:lang w:eastAsia="pl-PL"/>
        </w:rPr>
        <w:t>.</w:t>
      </w:r>
    </w:p>
    <w:p w14:paraId="6F718235" w14:textId="77777777" w:rsidR="005632EF" w:rsidRPr="005632EF" w:rsidRDefault="005632EF" w:rsidP="00A21DBF">
      <w:pPr>
        <w:numPr>
          <w:ilvl w:val="1"/>
          <w:numId w:val="14"/>
        </w:numPr>
        <w:spacing w:after="29" w:line="276" w:lineRule="auto"/>
        <w:ind w:right="2" w:hanging="37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 xml:space="preserve">System powinien umożliwiać przesyłanie informacji zwrotnej o analizowanym pliku do urządzenia </w:t>
      </w:r>
      <w:proofErr w:type="spellStart"/>
      <w:r w:rsidRPr="005632EF">
        <w:rPr>
          <w:rFonts w:cs="Calibri"/>
          <w:color w:val="000000"/>
          <w:lang w:eastAsia="pl-PL"/>
        </w:rPr>
        <w:t>FortiMail</w:t>
      </w:r>
      <w:proofErr w:type="spellEnd"/>
      <w:r w:rsidRPr="005632EF">
        <w:rPr>
          <w:rFonts w:cs="Calibri"/>
          <w:color w:val="000000"/>
          <w:lang w:eastAsia="pl-PL"/>
        </w:rPr>
        <w:t xml:space="preserve"> umożliwiającej zatrzymanie zainfekowanej przesyłki w kwarantannie oraz do urządzeń </w:t>
      </w:r>
      <w:proofErr w:type="spellStart"/>
      <w:r w:rsidRPr="005632EF">
        <w:rPr>
          <w:rFonts w:cs="Calibri"/>
          <w:color w:val="000000"/>
          <w:lang w:eastAsia="pl-PL"/>
        </w:rPr>
        <w:t>FortiGate</w:t>
      </w:r>
      <w:proofErr w:type="spellEnd"/>
      <w:r w:rsidRPr="005632EF">
        <w:rPr>
          <w:rFonts w:cs="Calibri"/>
          <w:color w:val="000000"/>
          <w:lang w:eastAsia="pl-PL"/>
        </w:rPr>
        <w:t xml:space="preserve"> informacji umożliwiającej aktualizację polityk bezpieczeństwa.</w:t>
      </w:r>
    </w:p>
    <w:p w14:paraId="709D1773" w14:textId="77777777" w:rsidR="005632EF" w:rsidRPr="005632EF" w:rsidRDefault="005632EF" w:rsidP="00A21DBF">
      <w:pPr>
        <w:numPr>
          <w:ilvl w:val="1"/>
          <w:numId w:val="14"/>
        </w:numPr>
        <w:spacing w:after="29" w:line="276" w:lineRule="auto"/>
        <w:ind w:right="2" w:hanging="37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>Logowanie zdarzeń powinno być wykonane lokalnie oraz do systemów zewnętrznych.</w:t>
      </w:r>
    </w:p>
    <w:p w14:paraId="55997BB4" w14:textId="77777777" w:rsidR="005632EF" w:rsidRPr="005632EF" w:rsidRDefault="005632EF" w:rsidP="00A21DBF">
      <w:pPr>
        <w:numPr>
          <w:ilvl w:val="1"/>
          <w:numId w:val="14"/>
        </w:numPr>
        <w:spacing w:after="29" w:line="276" w:lineRule="auto"/>
        <w:ind w:right="2" w:hanging="37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>Powinna być zapewniona integracja z systemami klasy SIEM.</w:t>
      </w:r>
    </w:p>
    <w:p w14:paraId="7C2B9C00" w14:textId="77777777" w:rsidR="005632EF" w:rsidRPr="005632EF" w:rsidRDefault="005632EF" w:rsidP="00A21DBF">
      <w:pPr>
        <w:numPr>
          <w:ilvl w:val="1"/>
          <w:numId w:val="14"/>
        </w:numPr>
        <w:spacing w:after="29" w:line="276" w:lineRule="auto"/>
        <w:ind w:right="2" w:hanging="37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>System w zakresie logowania powinien umożliwiać komunikację szyfrowaną.</w:t>
      </w:r>
    </w:p>
    <w:p w14:paraId="300CB69E" w14:textId="77777777" w:rsidR="005632EF" w:rsidRPr="005632EF" w:rsidRDefault="005632EF" w:rsidP="00A21DBF">
      <w:pPr>
        <w:numPr>
          <w:ilvl w:val="1"/>
          <w:numId w:val="14"/>
        </w:numPr>
        <w:spacing w:after="29" w:line="276" w:lineRule="auto"/>
        <w:ind w:right="2" w:hanging="37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>Wymagane obsługiwane formaty skanowanych plików:</w:t>
      </w:r>
    </w:p>
    <w:p w14:paraId="72C6A6BC" w14:textId="77777777" w:rsidR="005632EF" w:rsidRPr="005632EF" w:rsidRDefault="005632EF" w:rsidP="00A21DBF">
      <w:pPr>
        <w:numPr>
          <w:ilvl w:val="1"/>
          <w:numId w:val="14"/>
        </w:numPr>
        <w:spacing w:after="29" w:line="276" w:lineRule="auto"/>
        <w:ind w:right="2" w:hanging="37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 xml:space="preserve">Archiwa: tar, </w:t>
      </w:r>
      <w:proofErr w:type="spellStart"/>
      <w:r w:rsidRPr="005632EF">
        <w:rPr>
          <w:rFonts w:cs="Calibri"/>
          <w:color w:val="000000"/>
          <w:lang w:eastAsia="pl-PL"/>
        </w:rPr>
        <w:t>gz</w:t>
      </w:r>
      <w:proofErr w:type="spellEnd"/>
      <w:r w:rsidRPr="005632EF">
        <w:rPr>
          <w:rFonts w:cs="Calibri"/>
          <w:color w:val="000000"/>
          <w:lang w:eastAsia="pl-PL"/>
        </w:rPr>
        <w:t xml:space="preserve">, bz2, </w:t>
      </w:r>
      <w:proofErr w:type="spellStart"/>
      <w:r w:rsidRPr="005632EF">
        <w:rPr>
          <w:rFonts w:cs="Calibri"/>
          <w:color w:val="000000"/>
          <w:lang w:eastAsia="pl-PL"/>
        </w:rPr>
        <w:t>cab</w:t>
      </w:r>
      <w:proofErr w:type="spellEnd"/>
      <w:r w:rsidRPr="005632EF">
        <w:rPr>
          <w:rFonts w:cs="Calibri"/>
          <w:color w:val="000000"/>
          <w:lang w:eastAsia="pl-PL"/>
        </w:rPr>
        <w:t xml:space="preserve">, </w:t>
      </w:r>
      <w:proofErr w:type="spellStart"/>
      <w:r w:rsidRPr="005632EF">
        <w:rPr>
          <w:rFonts w:cs="Calibri"/>
          <w:color w:val="000000"/>
          <w:lang w:eastAsia="pl-PL"/>
        </w:rPr>
        <w:t>rar</w:t>
      </w:r>
      <w:proofErr w:type="spellEnd"/>
      <w:r w:rsidRPr="005632EF">
        <w:rPr>
          <w:rFonts w:cs="Calibri"/>
          <w:color w:val="000000"/>
          <w:lang w:eastAsia="pl-PL"/>
        </w:rPr>
        <w:t xml:space="preserve">, zip, </w:t>
      </w:r>
      <w:proofErr w:type="spellStart"/>
      <w:r w:rsidRPr="005632EF">
        <w:rPr>
          <w:rFonts w:cs="Calibri"/>
          <w:color w:val="000000"/>
          <w:lang w:eastAsia="pl-PL"/>
        </w:rPr>
        <w:t>arj</w:t>
      </w:r>
      <w:proofErr w:type="spellEnd"/>
      <w:r w:rsidRPr="005632EF">
        <w:rPr>
          <w:rFonts w:cs="Calibri"/>
          <w:color w:val="000000"/>
          <w:lang w:eastAsia="pl-PL"/>
        </w:rPr>
        <w:t xml:space="preserve">, 7z, </w:t>
      </w:r>
      <w:proofErr w:type="spellStart"/>
      <w:r w:rsidRPr="005632EF">
        <w:rPr>
          <w:rFonts w:cs="Calibri"/>
          <w:color w:val="000000"/>
          <w:lang w:eastAsia="pl-PL"/>
        </w:rPr>
        <w:t>ace</w:t>
      </w:r>
      <w:proofErr w:type="spellEnd"/>
      <w:r w:rsidRPr="005632EF">
        <w:rPr>
          <w:rFonts w:cs="Calibri"/>
          <w:color w:val="000000"/>
          <w:lang w:eastAsia="pl-PL"/>
        </w:rPr>
        <w:t xml:space="preserve">, </w:t>
      </w:r>
      <w:proofErr w:type="spellStart"/>
      <w:r w:rsidRPr="005632EF">
        <w:rPr>
          <w:rFonts w:cs="Calibri"/>
          <w:color w:val="000000"/>
          <w:lang w:eastAsia="pl-PL"/>
        </w:rPr>
        <w:t>tgz</w:t>
      </w:r>
      <w:proofErr w:type="spellEnd"/>
    </w:p>
    <w:p w14:paraId="49F7643F" w14:textId="77777777" w:rsidR="005632EF" w:rsidRPr="005632EF" w:rsidRDefault="005632EF" w:rsidP="00A21DBF">
      <w:pPr>
        <w:numPr>
          <w:ilvl w:val="1"/>
          <w:numId w:val="14"/>
        </w:numPr>
        <w:spacing w:after="29" w:line="276" w:lineRule="auto"/>
        <w:ind w:right="2" w:hanging="37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 xml:space="preserve">Pliki wykonywalne: exe, </w:t>
      </w:r>
      <w:proofErr w:type="spellStart"/>
      <w:r w:rsidRPr="005632EF">
        <w:rPr>
          <w:rFonts w:cs="Calibri"/>
          <w:color w:val="000000"/>
          <w:lang w:eastAsia="pl-PL"/>
        </w:rPr>
        <w:t>msi</w:t>
      </w:r>
      <w:proofErr w:type="spellEnd"/>
      <w:r w:rsidRPr="005632EF">
        <w:rPr>
          <w:rFonts w:cs="Calibri"/>
          <w:color w:val="000000"/>
          <w:lang w:eastAsia="pl-PL"/>
        </w:rPr>
        <w:t xml:space="preserve">, bat, </w:t>
      </w:r>
      <w:proofErr w:type="spellStart"/>
      <w:r w:rsidRPr="005632EF">
        <w:rPr>
          <w:rFonts w:cs="Calibri"/>
          <w:color w:val="000000"/>
          <w:lang w:eastAsia="pl-PL"/>
        </w:rPr>
        <w:t>dll</w:t>
      </w:r>
      <w:proofErr w:type="spellEnd"/>
    </w:p>
    <w:p w14:paraId="32CD98BC" w14:textId="77777777" w:rsidR="005632EF" w:rsidRPr="005632EF" w:rsidRDefault="005632EF" w:rsidP="00A21DBF">
      <w:pPr>
        <w:numPr>
          <w:ilvl w:val="1"/>
          <w:numId w:val="14"/>
        </w:numPr>
        <w:spacing w:after="29" w:line="276" w:lineRule="auto"/>
        <w:ind w:right="2" w:hanging="370"/>
        <w:jc w:val="both"/>
        <w:rPr>
          <w:rFonts w:cs="Calibri"/>
          <w:color w:val="000000"/>
          <w:lang w:val="en-GB" w:eastAsia="pl-PL"/>
        </w:rPr>
      </w:pPr>
      <w:proofErr w:type="spellStart"/>
      <w:r w:rsidRPr="005632EF">
        <w:rPr>
          <w:rFonts w:cs="Calibri"/>
          <w:color w:val="000000"/>
          <w:lang w:val="en-GB" w:eastAsia="pl-PL"/>
        </w:rPr>
        <w:t>Pliki</w:t>
      </w:r>
      <w:proofErr w:type="spellEnd"/>
      <w:r w:rsidRPr="005632EF">
        <w:rPr>
          <w:rFonts w:cs="Calibri"/>
          <w:color w:val="000000"/>
          <w:lang w:val="en-GB" w:eastAsia="pl-PL"/>
        </w:rPr>
        <w:t xml:space="preserve">: PDF, MS Office, </w:t>
      </w:r>
      <w:proofErr w:type="spellStart"/>
      <w:r w:rsidRPr="005632EF">
        <w:rPr>
          <w:rFonts w:cs="Calibri"/>
          <w:color w:val="000000"/>
          <w:lang w:val="en-GB" w:eastAsia="pl-PL"/>
        </w:rPr>
        <w:t>htm</w:t>
      </w:r>
      <w:proofErr w:type="spellEnd"/>
      <w:r w:rsidRPr="005632EF">
        <w:rPr>
          <w:rFonts w:cs="Calibri"/>
          <w:color w:val="000000"/>
          <w:lang w:val="en-GB" w:eastAsia="pl-PL"/>
        </w:rPr>
        <w:t xml:space="preserve">/html, </w:t>
      </w:r>
      <w:proofErr w:type="spellStart"/>
      <w:r w:rsidRPr="005632EF">
        <w:rPr>
          <w:rFonts w:cs="Calibri"/>
          <w:color w:val="000000"/>
          <w:lang w:val="en-GB" w:eastAsia="pl-PL"/>
        </w:rPr>
        <w:t>lnk</w:t>
      </w:r>
      <w:proofErr w:type="spellEnd"/>
    </w:p>
    <w:p w14:paraId="14692197" w14:textId="77777777" w:rsidR="005632EF" w:rsidRPr="005632EF" w:rsidRDefault="005632EF" w:rsidP="00A21DBF">
      <w:pPr>
        <w:numPr>
          <w:ilvl w:val="1"/>
          <w:numId w:val="14"/>
        </w:numPr>
        <w:spacing w:after="29" w:line="276" w:lineRule="auto"/>
        <w:ind w:right="2" w:hanging="37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>Adobe Flash</w:t>
      </w:r>
    </w:p>
    <w:p w14:paraId="203A67A9" w14:textId="77777777" w:rsidR="005632EF" w:rsidRPr="005632EF" w:rsidRDefault="005632EF" w:rsidP="00A21DBF">
      <w:pPr>
        <w:numPr>
          <w:ilvl w:val="1"/>
          <w:numId w:val="14"/>
        </w:numPr>
        <w:spacing w:after="29" w:line="276" w:lineRule="auto"/>
        <w:ind w:right="2" w:hanging="37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>Java Archive: jar</w:t>
      </w:r>
    </w:p>
    <w:p w14:paraId="7BA79502" w14:textId="77777777" w:rsidR="005632EF" w:rsidRPr="005632EF" w:rsidRDefault="005632EF" w:rsidP="00A21DBF">
      <w:pPr>
        <w:numPr>
          <w:ilvl w:val="1"/>
          <w:numId w:val="14"/>
        </w:numPr>
        <w:spacing w:after="29" w:line="276" w:lineRule="auto"/>
        <w:ind w:right="2" w:hanging="37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 xml:space="preserve">Skrypty: </w:t>
      </w:r>
      <w:proofErr w:type="spellStart"/>
      <w:r w:rsidRPr="005632EF">
        <w:rPr>
          <w:rFonts w:cs="Calibri"/>
          <w:color w:val="000000"/>
          <w:lang w:eastAsia="pl-PL"/>
        </w:rPr>
        <w:t>js</w:t>
      </w:r>
      <w:proofErr w:type="spellEnd"/>
      <w:r w:rsidRPr="005632EF">
        <w:rPr>
          <w:rFonts w:cs="Calibri"/>
          <w:color w:val="000000"/>
          <w:lang w:eastAsia="pl-PL"/>
        </w:rPr>
        <w:t xml:space="preserve">, </w:t>
      </w:r>
      <w:proofErr w:type="spellStart"/>
      <w:r w:rsidRPr="005632EF">
        <w:rPr>
          <w:rFonts w:cs="Calibri"/>
          <w:color w:val="000000"/>
          <w:lang w:eastAsia="pl-PL"/>
        </w:rPr>
        <w:t>vbs</w:t>
      </w:r>
      <w:proofErr w:type="spellEnd"/>
      <w:r w:rsidRPr="005632EF">
        <w:rPr>
          <w:rFonts w:cs="Calibri"/>
          <w:color w:val="000000"/>
          <w:lang w:eastAsia="pl-PL"/>
        </w:rPr>
        <w:t xml:space="preserve">, </w:t>
      </w:r>
      <w:proofErr w:type="spellStart"/>
      <w:r w:rsidRPr="005632EF">
        <w:rPr>
          <w:rFonts w:cs="Calibri"/>
          <w:color w:val="000000"/>
          <w:lang w:eastAsia="pl-PL"/>
        </w:rPr>
        <w:t>cmd</w:t>
      </w:r>
      <w:proofErr w:type="spellEnd"/>
    </w:p>
    <w:p w14:paraId="670C6D07" w14:textId="77777777" w:rsidR="005632EF" w:rsidRPr="005632EF" w:rsidRDefault="005632EF" w:rsidP="00A21DBF">
      <w:pPr>
        <w:numPr>
          <w:ilvl w:val="1"/>
          <w:numId w:val="14"/>
        </w:numPr>
        <w:spacing w:after="29" w:line="276" w:lineRule="auto"/>
        <w:ind w:right="2" w:hanging="37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>System powinien posiadać mechanizm tworzenia białych i czarnych list sum kontrolnych plików.</w:t>
      </w:r>
    </w:p>
    <w:p w14:paraId="62BF96C2" w14:textId="77777777" w:rsidR="005632EF" w:rsidRPr="005632EF" w:rsidRDefault="005632EF" w:rsidP="00A21DBF">
      <w:pPr>
        <w:numPr>
          <w:ilvl w:val="1"/>
          <w:numId w:val="14"/>
        </w:numPr>
        <w:spacing w:after="29" w:line="276" w:lineRule="auto"/>
        <w:ind w:right="2" w:hanging="37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>System powinien posiadać mechanizm skanowania adresów URL zawartych w dokumentach.</w:t>
      </w:r>
    </w:p>
    <w:p w14:paraId="6B077BEC" w14:textId="77777777" w:rsidR="005632EF" w:rsidRPr="005632EF" w:rsidRDefault="005632EF" w:rsidP="00A21DBF">
      <w:pPr>
        <w:numPr>
          <w:ilvl w:val="1"/>
          <w:numId w:val="14"/>
        </w:numPr>
        <w:spacing w:after="29" w:line="276" w:lineRule="auto"/>
        <w:ind w:right="2" w:hanging="37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 xml:space="preserve">Monitorowanie zdarzeń w Systemie powinno odbywać się w czasie rzeczywistym, np. statystyki wyników skanowania i być przedstawiane w formie </w:t>
      </w:r>
      <w:proofErr w:type="spellStart"/>
      <w:r w:rsidRPr="005632EF">
        <w:rPr>
          <w:rFonts w:cs="Calibri"/>
          <w:color w:val="000000"/>
          <w:lang w:eastAsia="pl-PL"/>
        </w:rPr>
        <w:t>widgetów</w:t>
      </w:r>
      <w:proofErr w:type="spellEnd"/>
      <w:r w:rsidRPr="005632EF">
        <w:rPr>
          <w:rFonts w:cs="Calibri"/>
          <w:color w:val="000000"/>
          <w:lang w:eastAsia="pl-PL"/>
        </w:rPr>
        <w:t>.</w:t>
      </w:r>
    </w:p>
    <w:p w14:paraId="1929F8B5" w14:textId="77777777" w:rsidR="005632EF" w:rsidRPr="005632EF" w:rsidRDefault="005632EF" w:rsidP="00A21DBF">
      <w:pPr>
        <w:numPr>
          <w:ilvl w:val="1"/>
          <w:numId w:val="14"/>
        </w:numPr>
        <w:spacing w:after="29" w:line="276" w:lineRule="auto"/>
        <w:ind w:right="2" w:hanging="37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lastRenderedPageBreak/>
        <w:t>Szczegółowa informacja o zdarzeniu powinna zawierać nazwę zagrożenia, źródło ataku i cel oraz czas wykrycia.</w:t>
      </w:r>
    </w:p>
    <w:p w14:paraId="7A3707D9" w14:textId="77777777" w:rsidR="005632EF" w:rsidRPr="005632EF" w:rsidRDefault="005632EF" w:rsidP="00A21DBF">
      <w:pPr>
        <w:numPr>
          <w:ilvl w:val="1"/>
          <w:numId w:val="14"/>
        </w:numPr>
        <w:spacing w:after="29" w:line="276" w:lineRule="auto"/>
        <w:ind w:right="2" w:hanging="37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>Raporty generowane z poziomu Systemu powinny dotyczyć analizy złośliwego pliku i zawierać charakterystykę ataku – np. modyfikowane pliki w systemie operacyjnym, modyfikacje rejestru, operacje związane z procesami, wywoływane adresy URL, połączenia do serwerów C&amp;C.</w:t>
      </w:r>
    </w:p>
    <w:p w14:paraId="51FE311F" w14:textId="77777777" w:rsidR="00BF1C5B" w:rsidRDefault="005632EF" w:rsidP="00A21DBF">
      <w:pPr>
        <w:numPr>
          <w:ilvl w:val="1"/>
          <w:numId w:val="14"/>
        </w:numPr>
        <w:spacing w:after="29" w:line="276" w:lineRule="auto"/>
        <w:ind w:right="2" w:hanging="37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>System powinien umożliwiać informowanie przy pomocy e-maila o wykryciu zagrożenia.</w:t>
      </w:r>
    </w:p>
    <w:p w14:paraId="0BB4CF6F" w14:textId="36B828B3" w:rsidR="006E3592" w:rsidRPr="00BF1C5B" w:rsidRDefault="005632EF" w:rsidP="00A21DBF">
      <w:pPr>
        <w:numPr>
          <w:ilvl w:val="1"/>
          <w:numId w:val="14"/>
        </w:numPr>
        <w:spacing w:after="29" w:line="276" w:lineRule="auto"/>
        <w:ind w:right="2" w:hanging="37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>System powinien umożliwiać przesyłanie plików do analizy poprzez administratora (on</w:t>
      </w:r>
      <w:r w:rsidRPr="005632EF">
        <w:rPr>
          <w:rFonts w:cs="Calibri"/>
          <w:color w:val="000000"/>
          <w:lang w:eastAsia="pl-PL"/>
        </w:rPr>
        <w:noBreakHyphen/>
      </w:r>
      <w:proofErr w:type="spellStart"/>
      <w:r w:rsidRPr="005632EF">
        <w:rPr>
          <w:rFonts w:cs="Calibri"/>
          <w:color w:val="000000"/>
          <w:lang w:eastAsia="pl-PL"/>
        </w:rPr>
        <w:t>demand</w:t>
      </w:r>
      <w:proofErr w:type="spellEnd"/>
      <w:r w:rsidRPr="005632EF">
        <w:rPr>
          <w:rFonts w:cs="Calibri"/>
          <w:color w:val="000000"/>
          <w:lang w:eastAsia="pl-PL"/>
        </w:rPr>
        <w:t>).</w:t>
      </w:r>
    </w:p>
    <w:p w14:paraId="73F06748" w14:textId="77777777" w:rsidR="006E3592" w:rsidRDefault="006E3592" w:rsidP="00AF2431">
      <w:pPr>
        <w:spacing w:after="160" w:line="276" w:lineRule="auto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br w:type="page"/>
      </w:r>
    </w:p>
    <w:p w14:paraId="68B71B0E" w14:textId="277CC5AA" w:rsidR="006E3592" w:rsidRPr="005632EF" w:rsidRDefault="006E3592" w:rsidP="00AF2431">
      <w:pPr>
        <w:spacing w:after="160" w:line="276" w:lineRule="auto"/>
        <w:jc w:val="right"/>
        <w:rPr>
          <w:rFonts w:asciiTheme="minorHAnsi" w:eastAsiaTheme="minorHAnsi" w:hAnsiTheme="minorHAnsi" w:cstheme="minorHAnsi"/>
          <w:snapToGrid w:val="0"/>
        </w:rPr>
      </w:pPr>
      <w:r w:rsidRPr="005632EF">
        <w:rPr>
          <w:rFonts w:cs="Calibri"/>
          <w:b/>
          <w:i/>
          <w:color w:val="000000"/>
          <w:u w:val="single" w:color="000000"/>
          <w:lang w:eastAsia="pl-PL"/>
        </w:rPr>
        <w:lastRenderedPageBreak/>
        <w:t xml:space="preserve">Załącznik nr </w:t>
      </w:r>
      <w:r>
        <w:rPr>
          <w:rFonts w:cs="Calibri"/>
          <w:b/>
          <w:i/>
          <w:color w:val="000000"/>
          <w:u w:val="single" w:color="000000"/>
          <w:lang w:eastAsia="pl-PL"/>
        </w:rPr>
        <w:t>2</w:t>
      </w:r>
      <w:r w:rsidRPr="005632EF">
        <w:rPr>
          <w:rFonts w:cs="Calibri"/>
          <w:b/>
          <w:i/>
          <w:color w:val="000000"/>
          <w:u w:val="single" w:color="000000"/>
          <w:lang w:eastAsia="pl-PL"/>
        </w:rPr>
        <w:t xml:space="preserve"> do OPZ</w:t>
      </w:r>
      <w:r w:rsidRPr="005632EF">
        <w:rPr>
          <w:rFonts w:cs="Calibri"/>
          <w:i/>
          <w:color w:val="000000"/>
          <w:lang w:eastAsia="pl-PL"/>
        </w:rPr>
        <w:t xml:space="preserve"> </w:t>
      </w:r>
    </w:p>
    <w:p w14:paraId="5395E97C" w14:textId="4D381B26" w:rsidR="006E3592" w:rsidRPr="005632EF" w:rsidRDefault="006E3592" w:rsidP="00AF2431">
      <w:pPr>
        <w:keepNext/>
        <w:spacing w:before="240" w:line="276" w:lineRule="auto"/>
        <w:ind w:left="68" w:hanging="11"/>
        <w:jc w:val="both"/>
        <w:outlineLvl w:val="1"/>
        <w:rPr>
          <w:rFonts w:cs="Calibri"/>
          <w:color w:val="000000"/>
          <w:lang w:eastAsia="pl-PL"/>
        </w:rPr>
      </w:pPr>
      <w:r w:rsidRPr="005632EF">
        <w:rPr>
          <w:rFonts w:cs="Calibri"/>
          <w:b/>
          <w:color w:val="000000"/>
          <w:lang w:eastAsia="pl-PL"/>
        </w:rPr>
        <w:t xml:space="preserve">Opis wymagań dla oprogramowania równoważnego do </w:t>
      </w:r>
      <w:proofErr w:type="spellStart"/>
      <w:r w:rsidRPr="006E3592">
        <w:rPr>
          <w:rFonts w:asciiTheme="minorHAnsi" w:eastAsiaTheme="minorHAnsi" w:hAnsiTheme="minorHAnsi" w:cstheme="minorBidi"/>
          <w:b/>
          <w:bCs/>
        </w:rPr>
        <w:t>Secure</w:t>
      </w:r>
      <w:proofErr w:type="spellEnd"/>
      <w:r w:rsidRPr="006E3592">
        <w:rPr>
          <w:rFonts w:asciiTheme="minorHAnsi" w:eastAsiaTheme="minorHAnsi" w:hAnsiTheme="minorHAnsi" w:cstheme="minorBidi"/>
          <w:b/>
          <w:bCs/>
        </w:rPr>
        <w:t xml:space="preserve"> Mail Gateway (</w:t>
      </w:r>
      <w:proofErr w:type="spellStart"/>
      <w:r w:rsidRPr="006E3592">
        <w:rPr>
          <w:rFonts w:asciiTheme="minorHAnsi" w:eastAsiaTheme="minorHAnsi" w:hAnsiTheme="minorHAnsi" w:cstheme="minorBidi"/>
          <w:b/>
          <w:bCs/>
        </w:rPr>
        <w:t>FortiMail</w:t>
      </w:r>
      <w:proofErr w:type="spellEnd"/>
      <w:r w:rsidRPr="006E3592">
        <w:rPr>
          <w:rFonts w:asciiTheme="minorHAnsi" w:eastAsiaTheme="minorHAnsi" w:hAnsiTheme="minorHAnsi" w:cstheme="minorBidi"/>
          <w:b/>
          <w:bCs/>
        </w:rPr>
        <w:t xml:space="preserve"> VM04)</w:t>
      </w:r>
    </w:p>
    <w:p w14:paraId="48A32F3A" w14:textId="6E098F51" w:rsidR="006E3592" w:rsidRPr="005E18A4" w:rsidRDefault="006E3592" w:rsidP="00A21DBF">
      <w:pPr>
        <w:pStyle w:val="Akapitzlist"/>
        <w:numPr>
          <w:ilvl w:val="0"/>
          <w:numId w:val="15"/>
        </w:numPr>
        <w:spacing w:after="7" w:line="276" w:lineRule="auto"/>
        <w:jc w:val="both"/>
        <w:rPr>
          <w:rFonts w:cs="Calibri"/>
          <w:color w:val="000000"/>
          <w:lang w:val="pl-PL" w:eastAsia="pl-PL"/>
        </w:rPr>
      </w:pPr>
      <w:r w:rsidRPr="005E18A4">
        <w:rPr>
          <w:rFonts w:cs="Calibri"/>
          <w:color w:val="000000"/>
          <w:lang w:val="pl-PL" w:eastAsia="pl-PL"/>
        </w:rPr>
        <w:t xml:space="preserve">Zamawiający posiada licencje na oprogramowanie </w:t>
      </w:r>
      <w:proofErr w:type="spellStart"/>
      <w:r w:rsidR="00752F10" w:rsidRPr="005E18A4">
        <w:rPr>
          <w:rFonts w:cs="Calibri"/>
          <w:color w:val="000000"/>
          <w:lang w:val="pl-PL" w:eastAsia="pl-PL"/>
        </w:rPr>
        <w:t>FortiMail</w:t>
      </w:r>
      <w:proofErr w:type="spellEnd"/>
      <w:r w:rsidR="00752F10" w:rsidRPr="005E18A4">
        <w:rPr>
          <w:rFonts w:cs="Calibri"/>
          <w:color w:val="000000"/>
          <w:lang w:val="pl-PL" w:eastAsia="pl-PL"/>
        </w:rPr>
        <w:t xml:space="preserve"> VM04</w:t>
      </w:r>
      <w:r w:rsidRPr="005E18A4">
        <w:rPr>
          <w:rFonts w:cs="Calibri"/>
          <w:color w:val="000000"/>
          <w:lang w:val="pl-PL" w:eastAsia="pl-PL"/>
        </w:rPr>
        <w:t xml:space="preserve"> oraz zintegrowane systemy informatyczne, które korzystają z rozwiązania firmy </w:t>
      </w:r>
      <w:proofErr w:type="spellStart"/>
      <w:r w:rsidRPr="005E18A4">
        <w:rPr>
          <w:rFonts w:cs="Calibri"/>
          <w:color w:val="000000"/>
          <w:lang w:val="pl-PL" w:eastAsia="pl-PL"/>
        </w:rPr>
        <w:t>Fortinet</w:t>
      </w:r>
      <w:proofErr w:type="spellEnd"/>
      <w:r w:rsidRPr="005E18A4">
        <w:rPr>
          <w:rFonts w:cs="Calibri"/>
          <w:color w:val="000000"/>
          <w:lang w:val="pl-PL" w:eastAsia="pl-PL"/>
        </w:rPr>
        <w:t xml:space="preserve">. </w:t>
      </w:r>
    </w:p>
    <w:p w14:paraId="367A2F04" w14:textId="4AC23DD3" w:rsidR="006E3592" w:rsidRPr="005E18A4" w:rsidRDefault="006E3592" w:rsidP="00A21DBF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="Calibri"/>
          <w:color w:val="000000"/>
          <w:lang w:val="pl-PL" w:eastAsia="pl-PL"/>
        </w:rPr>
      </w:pPr>
      <w:r w:rsidRPr="005E18A4">
        <w:rPr>
          <w:rFonts w:cs="Calibri"/>
          <w:color w:val="000000"/>
          <w:lang w:val="pl-PL" w:eastAsia="pl-PL"/>
        </w:rPr>
        <w:t xml:space="preserve">Zamawiający wymaga, żeby dostarczone oprogramowanie integrowało się z posiadanymi urządzaniami takimi jak: </w:t>
      </w:r>
      <w:proofErr w:type="spellStart"/>
      <w:r w:rsidRPr="005E18A4">
        <w:rPr>
          <w:rFonts w:cs="Calibri"/>
          <w:color w:val="000000"/>
          <w:lang w:val="pl-PL" w:eastAsia="pl-PL"/>
        </w:rPr>
        <w:t>FortiAnalyzer</w:t>
      </w:r>
      <w:proofErr w:type="spellEnd"/>
      <w:r w:rsidRPr="005E18A4">
        <w:rPr>
          <w:rFonts w:cs="Calibri"/>
          <w:color w:val="000000"/>
          <w:lang w:val="pl-PL" w:eastAsia="pl-PL"/>
        </w:rPr>
        <w:t xml:space="preserve"> (przesyłanie logów i generowanie raportów oraz alarmów), </w:t>
      </w:r>
      <w:proofErr w:type="spellStart"/>
      <w:r w:rsidR="000E5B89" w:rsidRPr="005E18A4">
        <w:rPr>
          <w:rFonts w:cs="Calibri"/>
          <w:color w:val="000000"/>
          <w:lang w:val="pl-PL" w:eastAsia="pl-PL"/>
        </w:rPr>
        <w:t>FortiSandbox</w:t>
      </w:r>
      <w:proofErr w:type="spellEnd"/>
      <w:r w:rsidR="000E5B89" w:rsidRPr="005E18A4">
        <w:rPr>
          <w:rFonts w:cs="Calibri"/>
          <w:color w:val="000000"/>
          <w:lang w:val="pl-PL" w:eastAsia="pl-PL"/>
        </w:rPr>
        <w:t xml:space="preserve"> (wysyłanie plików </w:t>
      </w:r>
      <w:r w:rsidR="00F56775" w:rsidRPr="005E18A4">
        <w:rPr>
          <w:rFonts w:cs="Calibri"/>
          <w:color w:val="000000"/>
          <w:lang w:val="pl-PL" w:eastAsia="pl-PL"/>
        </w:rPr>
        <w:t xml:space="preserve">i URL w celu weryfikowania zawartości i bezpieczeństwa </w:t>
      </w:r>
      <w:r w:rsidR="003A3633" w:rsidRPr="005E18A4">
        <w:rPr>
          <w:rFonts w:cs="Calibri"/>
          <w:color w:val="000000"/>
          <w:lang w:val="pl-PL" w:eastAsia="pl-PL"/>
        </w:rPr>
        <w:t>odbieranej</w:t>
      </w:r>
      <w:r w:rsidR="00F56775" w:rsidRPr="005E18A4">
        <w:rPr>
          <w:rFonts w:cs="Calibri"/>
          <w:color w:val="000000"/>
          <w:lang w:val="pl-PL" w:eastAsia="pl-PL"/>
        </w:rPr>
        <w:t xml:space="preserve"> zawartości z sieci Internet).</w:t>
      </w:r>
    </w:p>
    <w:p w14:paraId="6AA7786A" w14:textId="34723D79" w:rsidR="006E3592" w:rsidRPr="005E18A4" w:rsidRDefault="006E3592" w:rsidP="00A21DBF">
      <w:pPr>
        <w:pStyle w:val="Akapitzlist"/>
        <w:numPr>
          <w:ilvl w:val="0"/>
          <w:numId w:val="15"/>
        </w:numPr>
        <w:spacing w:after="0" w:line="276" w:lineRule="auto"/>
        <w:ind w:right="2"/>
        <w:jc w:val="both"/>
        <w:rPr>
          <w:rFonts w:cs="Calibri"/>
          <w:color w:val="000000"/>
          <w:lang w:val="pl-PL" w:eastAsia="pl-PL"/>
        </w:rPr>
      </w:pPr>
      <w:r w:rsidRPr="005E18A4">
        <w:rPr>
          <w:rFonts w:cs="Calibri"/>
          <w:color w:val="000000"/>
          <w:lang w:val="pl-PL" w:eastAsia="pl-PL"/>
        </w:rPr>
        <w:t xml:space="preserve">Jeżeli Zamawiający określił w Opisie przedmiotu zamówienia wymagania z użyciem nazw własnych produktów lub marek producentów, w szczególności w obszarze specyfikacji przedmiotu zamówienia, to należy traktować wskazane produkty jako rozwiązania wzorcowe. W każdym takim przypadku Zamawiający oczekuje dostarczenia produktów wzorcowych lub równoważnych, spełniających poniższe warunki równoważności. </w:t>
      </w:r>
    </w:p>
    <w:p w14:paraId="35C35F4A" w14:textId="1DD3248B" w:rsidR="006E3592" w:rsidRPr="005632EF" w:rsidRDefault="006E3592" w:rsidP="00A21DBF">
      <w:pPr>
        <w:keepNext/>
        <w:keepLines/>
        <w:numPr>
          <w:ilvl w:val="0"/>
          <w:numId w:val="13"/>
        </w:numPr>
        <w:spacing w:before="240" w:line="276" w:lineRule="auto"/>
        <w:ind w:left="765" w:right="425"/>
        <w:jc w:val="both"/>
        <w:outlineLvl w:val="2"/>
        <w:rPr>
          <w:rFonts w:cs="Calibri"/>
          <w:b/>
          <w:color w:val="000000"/>
          <w:u w:val="single" w:color="000000"/>
          <w:lang w:eastAsia="pl-PL"/>
        </w:rPr>
      </w:pPr>
      <w:r w:rsidRPr="005632EF">
        <w:rPr>
          <w:rFonts w:cs="Calibri"/>
          <w:b/>
          <w:color w:val="000000"/>
          <w:u w:val="single" w:color="000000"/>
          <w:lang w:eastAsia="pl-PL"/>
        </w:rPr>
        <w:t xml:space="preserve">Zamawiający dopuszcza zaoferowanie produktów równoważnych do oprogramowania </w:t>
      </w:r>
      <w:proofErr w:type="spellStart"/>
      <w:r w:rsidRPr="005632EF">
        <w:rPr>
          <w:rFonts w:cs="Calibri"/>
          <w:b/>
          <w:color w:val="000000"/>
          <w:u w:val="single" w:color="000000"/>
          <w:lang w:eastAsia="pl-PL"/>
        </w:rPr>
        <w:t>Forti</w:t>
      </w:r>
      <w:r w:rsidR="00D04BE8">
        <w:rPr>
          <w:rFonts w:cs="Calibri"/>
          <w:b/>
          <w:color w:val="000000"/>
          <w:u w:val="single" w:color="000000"/>
          <w:lang w:eastAsia="pl-PL"/>
        </w:rPr>
        <w:t>Mail</w:t>
      </w:r>
      <w:proofErr w:type="spellEnd"/>
    </w:p>
    <w:p w14:paraId="5106DFCA" w14:textId="10F23426" w:rsidR="006E3592" w:rsidRPr="005632EF" w:rsidRDefault="006E3592" w:rsidP="00A21DBF">
      <w:pPr>
        <w:numPr>
          <w:ilvl w:val="0"/>
          <w:numId w:val="10"/>
        </w:numPr>
        <w:spacing w:after="160" w:line="276" w:lineRule="auto"/>
        <w:contextualSpacing/>
        <w:jc w:val="both"/>
        <w:rPr>
          <w:rFonts w:cs="Calibri"/>
          <w:color w:val="000000"/>
          <w:lang w:eastAsia="pl-PL"/>
        </w:rPr>
      </w:pPr>
      <w:r w:rsidRPr="125E8813">
        <w:rPr>
          <w:rFonts w:cs="Calibri"/>
          <w:color w:val="000000" w:themeColor="text1"/>
          <w:lang w:eastAsia="pl-PL"/>
        </w:rPr>
        <w:t xml:space="preserve">W przypadku dostarczania oprogramowania, równoważnego względem wyspecyfikowanego przez Zamawiającego w Opisie Przedmiotu Zamówienia, Wykonawca musi na swoją odpowiedzialność i swój koszt udowodnić, że dostarczane oprogramowanie spełnia wszystkie wymagania i warunki określone w </w:t>
      </w:r>
      <w:r w:rsidR="00210883" w:rsidRPr="005F2B43">
        <w:rPr>
          <w:rFonts w:cs="Calibri"/>
          <w:color w:val="000000" w:themeColor="text1"/>
          <w:lang w:eastAsia="pl-PL"/>
        </w:rPr>
        <w:t>Opisie przedmiotu zamówienia</w:t>
      </w:r>
      <w:r w:rsidRPr="005F2B43">
        <w:rPr>
          <w:rFonts w:cs="Calibri"/>
          <w:color w:val="000000" w:themeColor="text1"/>
          <w:lang w:eastAsia="pl-PL"/>
        </w:rPr>
        <w:t>,</w:t>
      </w:r>
      <w:r w:rsidRPr="125E8813">
        <w:rPr>
          <w:rFonts w:cs="Calibri"/>
          <w:color w:val="000000" w:themeColor="text1"/>
          <w:lang w:eastAsia="pl-PL"/>
        </w:rPr>
        <w:t xml:space="preserve"> w szczególności w zakresie:  </w:t>
      </w:r>
    </w:p>
    <w:p w14:paraId="0FC426F2" w14:textId="308112E0" w:rsidR="006E3592" w:rsidRPr="005632EF" w:rsidRDefault="006E3592" w:rsidP="00A21DBF">
      <w:pPr>
        <w:numPr>
          <w:ilvl w:val="1"/>
          <w:numId w:val="8"/>
        </w:numPr>
        <w:spacing w:after="29" w:line="276" w:lineRule="auto"/>
        <w:ind w:right="2" w:hanging="423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 xml:space="preserve">warunków licencji / sublicencji w każdym aspekcie licencjonowania / sublicencjonowania, które muszą być identyczne lub rozszerzone, przy czym rozszerzony zakres musi zawierać również wszystkie elementy licencjonowania jak dla oprogramowania </w:t>
      </w:r>
      <w:proofErr w:type="spellStart"/>
      <w:r w:rsidRPr="005632EF">
        <w:rPr>
          <w:rFonts w:cs="Calibri"/>
          <w:color w:val="000000"/>
          <w:lang w:eastAsia="pl-PL"/>
        </w:rPr>
        <w:t>Forti</w:t>
      </w:r>
      <w:r w:rsidR="00D04BE8">
        <w:rPr>
          <w:rFonts w:cs="Calibri"/>
          <w:color w:val="000000"/>
          <w:lang w:eastAsia="pl-PL"/>
        </w:rPr>
        <w:t>Mail</w:t>
      </w:r>
      <w:proofErr w:type="spellEnd"/>
      <w:r w:rsidRPr="005632EF">
        <w:rPr>
          <w:rFonts w:cs="Calibri"/>
          <w:color w:val="000000"/>
          <w:lang w:eastAsia="pl-PL"/>
        </w:rPr>
        <w:t xml:space="preserve">.  </w:t>
      </w:r>
    </w:p>
    <w:p w14:paraId="7316CE3B" w14:textId="77777777" w:rsidR="006E3592" w:rsidRPr="005632EF" w:rsidRDefault="006E3592" w:rsidP="00A21DBF">
      <w:pPr>
        <w:numPr>
          <w:ilvl w:val="1"/>
          <w:numId w:val="8"/>
        </w:numPr>
        <w:spacing w:after="29" w:line="276" w:lineRule="auto"/>
        <w:ind w:right="2" w:hanging="423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>funkcjonalności równoważnej oprogramowania, która nie może być gorsza od funkcjonalności wymienionych w pkt III - „</w:t>
      </w:r>
      <w:r w:rsidRPr="005632EF">
        <w:rPr>
          <w:rFonts w:cs="Calibri"/>
          <w:color w:val="000000"/>
          <w:u w:val="single" w:color="000000"/>
          <w:lang w:eastAsia="pl-PL"/>
        </w:rPr>
        <w:t>Opis wymaganych minimalnych funkcjonalności</w:t>
      </w:r>
      <w:r w:rsidRPr="005632EF">
        <w:rPr>
          <w:rFonts w:cs="Calibri"/>
          <w:color w:val="000000"/>
          <w:lang w:eastAsia="pl-PL"/>
        </w:rPr>
        <w:t xml:space="preserve"> </w:t>
      </w:r>
      <w:r w:rsidRPr="005632EF">
        <w:rPr>
          <w:rFonts w:cs="Calibri"/>
          <w:color w:val="000000"/>
          <w:u w:val="single" w:color="000000"/>
          <w:lang w:eastAsia="pl-PL"/>
        </w:rPr>
        <w:t>w przypadku</w:t>
      </w:r>
      <w:r w:rsidRPr="005632EF">
        <w:rPr>
          <w:rFonts w:cs="Calibri"/>
          <w:color w:val="000000"/>
          <w:lang w:eastAsia="pl-PL"/>
        </w:rPr>
        <w:t xml:space="preserve"> </w:t>
      </w:r>
      <w:r w:rsidRPr="005632EF">
        <w:rPr>
          <w:rFonts w:cs="Calibri"/>
          <w:color w:val="000000"/>
          <w:u w:val="single" w:color="000000"/>
          <w:lang w:eastAsia="pl-PL"/>
        </w:rPr>
        <w:t>zaoferowania oprogramowania równoważnego”</w:t>
      </w:r>
      <w:r w:rsidRPr="005632EF">
        <w:rPr>
          <w:rFonts w:cs="Calibri"/>
          <w:color w:val="000000"/>
          <w:lang w:eastAsia="pl-PL"/>
        </w:rPr>
        <w:t>.</w:t>
      </w:r>
    </w:p>
    <w:p w14:paraId="10812B7E" w14:textId="77777777" w:rsidR="006E3592" w:rsidRPr="005632EF" w:rsidRDefault="006E3592" w:rsidP="00A21DBF">
      <w:pPr>
        <w:numPr>
          <w:ilvl w:val="1"/>
          <w:numId w:val="8"/>
        </w:numPr>
        <w:spacing w:after="29" w:line="276" w:lineRule="auto"/>
        <w:ind w:right="2" w:hanging="423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>oprogramowanie równoważne nie może zakłócić pracy środowiska systemowo-programowego Zamawiającego.</w:t>
      </w:r>
    </w:p>
    <w:p w14:paraId="466E2E7B" w14:textId="77777777" w:rsidR="006E3592" w:rsidRPr="005632EF" w:rsidRDefault="006E3592" w:rsidP="00A21DBF">
      <w:pPr>
        <w:numPr>
          <w:ilvl w:val="1"/>
          <w:numId w:val="8"/>
        </w:numPr>
        <w:spacing w:after="29" w:line="276" w:lineRule="auto"/>
        <w:ind w:right="2" w:hanging="423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>oprogramowanie równoważne musi w pełni współpracować z systemami Zamawiającego, opartymi o dotychczas użytkowane oprogramowanie.</w:t>
      </w:r>
    </w:p>
    <w:p w14:paraId="0BF9F6E2" w14:textId="77777777" w:rsidR="006E3592" w:rsidRPr="005632EF" w:rsidRDefault="006E3592" w:rsidP="00A21DBF">
      <w:pPr>
        <w:numPr>
          <w:ilvl w:val="1"/>
          <w:numId w:val="8"/>
        </w:numPr>
        <w:spacing w:after="29" w:line="276" w:lineRule="auto"/>
        <w:ind w:right="2" w:hanging="423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 xml:space="preserve">oprogramowanie równoważne musi zapewniać pełną, równoległą współpracę w czasie rzeczywistym i pełną funkcjonalną zamienność oprogramowania równoważnego z wyspecyfikowanym oprogramowaniem.  </w:t>
      </w:r>
    </w:p>
    <w:p w14:paraId="0F80F98C" w14:textId="77777777" w:rsidR="006E3592" w:rsidRPr="005632EF" w:rsidRDefault="006E3592" w:rsidP="00A21DBF">
      <w:pPr>
        <w:numPr>
          <w:ilvl w:val="0"/>
          <w:numId w:val="10"/>
        </w:numPr>
        <w:spacing w:after="160" w:line="276" w:lineRule="auto"/>
        <w:contextualSpacing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>W przypadku zaoferowania przez Wykonawcę oprogramowania Wykonawca dokona transferu wiedzy w zakresie utrzymania i rozwoju rozwiązania opartego o zaproponowane oprogramowanie.</w:t>
      </w:r>
    </w:p>
    <w:p w14:paraId="61F2213C" w14:textId="77777777" w:rsidR="006E3592" w:rsidRPr="005632EF" w:rsidRDefault="006E3592" w:rsidP="00A21DBF">
      <w:pPr>
        <w:numPr>
          <w:ilvl w:val="0"/>
          <w:numId w:val="10"/>
        </w:numPr>
        <w:spacing w:after="160" w:line="276" w:lineRule="auto"/>
        <w:contextualSpacing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 xml:space="preserve">W przypadku, gdy zaoferowane przez Wykonawcę oprogramowanie równoważne nie będzie właściwie współdziałać ze sprzętem i oprogramowaniem funkcjonującym u Zamawiającego i/lub spowoduje zakłócenia w funkcjonowaniu pracy środowiska sprzętowo-programowego u Zamawiającego, Wykonawca pokryje wszystkie koszty związane z przywróceniem i sprawnym działaniem infrastruktury sprzętowo-programowej Zamawiającego oraz na własny koszt dokona </w:t>
      </w:r>
      <w:r w:rsidRPr="005632EF">
        <w:rPr>
          <w:rFonts w:cs="Calibri"/>
          <w:color w:val="000000"/>
          <w:lang w:eastAsia="pl-PL"/>
        </w:rPr>
        <w:lastRenderedPageBreak/>
        <w:t xml:space="preserve">niezbędnych modyfikacji przywracających właściwe działanie środowiska sprzętowo-programowego Zamawiającego również po usunięciu oprogramowania równoważnego.  </w:t>
      </w:r>
    </w:p>
    <w:p w14:paraId="20F1EF8A" w14:textId="77777777" w:rsidR="006E3592" w:rsidRPr="005632EF" w:rsidRDefault="006E3592" w:rsidP="00A21DBF">
      <w:pPr>
        <w:numPr>
          <w:ilvl w:val="0"/>
          <w:numId w:val="10"/>
        </w:numPr>
        <w:spacing w:after="160" w:line="276" w:lineRule="auto"/>
        <w:contextualSpacing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 xml:space="preserve">Oprogramowanie równoważne dostarczane przez Wykonawcę nie może powodować utraty kompatybilności oraz wsparcia producentów używanego i współpracującego z nim oprogramowania u Zamawiającego.  </w:t>
      </w:r>
    </w:p>
    <w:p w14:paraId="370C569A" w14:textId="128B8EB6" w:rsidR="006E3592" w:rsidRPr="00AF2431" w:rsidRDefault="006E3592" w:rsidP="00A21DBF">
      <w:pPr>
        <w:numPr>
          <w:ilvl w:val="0"/>
          <w:numId w:val="10"/>
        </w:numPr>
        <w:spacing w:after="160" w:line="276" w:lineRule="auto"/>
        <w:contextualSpacing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 xml:space="preserve">Oprogramowanie równoważne zastosowane przez Wykonawcę nie może w momencie składania przez niego oferty mieć statusu zakończenia wsparcia technicznego producenta. Niedopuszczalne jest zastosowanie oprogramowania równoważnego, dla którego producent ogłosił zakończenie jego rozwoju w terminie 3 lat licząc od momentu złożenia oferty. Niedopuszczalne jest użycie oprogramowania równoważnego, dla którego producent oprogramowania współpracującego ogłosił zaprzestanie wsparcia w jego nowszych wersjach.  </w:t>
      </w:r>
    </w:p>
    <w:p w14:paraId="4BBE823E" w14:textId="452B0BC5" w:rsidR="006E3592" w:rsidRPr="00AF2431" w:rsidRDefault="006E3592" w:rsidP="00A21DBF">
      <w:pPr>
        <w:keepNext/>
        <w:keepLines/>
        <w:numPr>
          <w:ilvl w:val="0"/>
          <w:numId w:val="13"/>
        </w:numPr>
        <w:spacing w:before="240" w:line="276" w:lineRule="auto"/>
        <w:ind w:left="765" w:right="425"/>
        <w:jc w:val="both"/>
        <w:outlineLvl w:val="2"/>
        <w:rPr>
          <w:rFonts w:cs="Calibri"/>
          <w:b/>
          <w:color w:val="000000"/>
          <w:u w:val="single" w:color="000000"/>
          <w:lang w:eastAsia="pl-PL"/>
        </w:rPr>
      </w:pPr>
      <w:r w:rsidRPr="005632EF">
        <w:rPr>
          <w:rFonts w:cs="Calibri"/>
          <w:b/>
          <w:color w:val="000000"/>
          <w:u w:val="single" w:color="000000"/>
          <w:lang w:eastAsia="pl-PL"/>
        </w:rPr>
        <w:t>W przypadku dostawy oprogramowania równoważnego Wykonawca zobowiązany jest:</w:t>
      </w:r>
      <w:r w:rsidRPr="00AF2431">
        <w:rPr>
          <w:rFonts w:cs="Calibri"/>
          <w:b/>
          <w:color w:val="000000"/>
          <w:u w:val="single" w:color="000000"/>
          <w:lang w:eastAsia="pl-PL"/>
        </w:rPr>
        <w:t xml:space="preserve">  </w:t>
      </w:r>
    </w:p>
    <w:p w14:paraId="66975778" w14:textId="77777777" w:rsidR="006E3592" w:rsidRPr="005632EF" w:rsidRDefault="006E3592" w:rsidP="00A21DBF">
      <w:pPr>
        <w:numPr>
          <w:ilvl w:val="0"/>
          <w:numId w:val="9"/>
        </w:numPr>
        <w:spacing w:after="34" w:line="276" w:lineRule="auto"/>
        <w:ind w:right="2" w:hanging="36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 xml:space="preserve">Przeprowadzić Instruktaż dla 4 administratorów Zamawiającego z zakresu instalacji, konfiguracji i zarządzania oprogramowaniem równoważnym, umożliwiającym pełne poznanie produktu równoważnego. Wykonawca w terminie 1 Dnia Roboczego od dnia zawarcia Umowy przedstawi do zatwierdzenia Zamawiającemu harmonogram Instruktażu.  </w:t>
      </w:r>
    </w:p>
    <w:p w14:paraId="5703735B" w14:textId="77777777" w:rsidR="006E3592" w:rsidRPr="005632EF" w:rsidRDefault="006E3592" w:rsidP="00A21DBF">
      <w:pPr>
        <w:numPr>
          <w:ilvl w:val="0"/>
          <w:numId w:val="9"/>
        </w:numPr>
        <w:spacing w:after="34" w:line="276" w:lineRule="auto"/>
        <w:ind w:right="2" w:hanging="36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 xml:space="preserve">Przeprowadzić Instruktaż dla 8 operatorów Zamawiającego z zakresu użytkowania oprogramowania równoważnego, umożliwiającego pełne poznanie produktu równoważnego. </w:t>
      </w:r>
    </w:p>
    <w:p w14:paraId="3A6D3EF4" w14:textId="77777777" w:rsidR="006E3592" w:rsidRPr="005632EF" w:rsidRDefault="006E3592" w:rsidP="00A21DBF">
      <w:pPr>
        <w:numPr>
          <w:ilvl w:val="0"/>
          <w:numId w:val="9"/>
        </w:numPr>
        <w:spacing w:after="26" w:line="276" w:lineRule="auto"/>
        <w:ind w:right="2" w:hanging="36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 xml:space="preserve">Wykonawca w terminie 1 Dnia Roboczego od dnia zawarcia Umowy przedstawi do zatwierdzenia Zamawiającemu harmonogramy Instruktaży.   </w:t>
      </w:r>
    </w:p>
    <w:p w14:paraId="0C14E8C4" w14:textId="4145FF90" w:rsidR="006E3592" w:rsidRPr="005632EF" w:rsidRDefault="006E3592" w:rsidP="00A21DBF">
      <w:pPr>
        <w:numPr>
          <w:ilvl w:val="0"/>
          <w:numId w:val="9"/>
        </w:numPr>
        <w:spacing w:after="29" w:line="276" w:lineRule="auto"/>
        <w:ind w:right="2" w:hanging="36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 xml:space="preserve">Instruktaże będą realizowane w Dni Robocze w godzinach 8:00-16:00 w siedzibie Zamawiającego lub w formie zdalnej o ile zostaną spełnione wszystkie wymagania dotyczące Instruktażu. </w:t>
      </w:r>
      <w:r w:rsidR="00CD617C">
        <w:rPr>
          <w:rFonts w:cs="Calibri"/>
          <w:color w:val="000000"/>
          <w:lang w:eastAsia="pl-PL"/>
        </w:rPr>
        <w:t xml:space="preserve">Każdy </w:t>
      </w:r>
      <w:r w:rsidRPr="005632EF">
        <w:rPr>
          <w:rFonts w:cs="Calibri"/>
          <w:color w:val="000000"/>
          <w:lang w:eastAsia="pl-PL"/>
        </w:rPr>
        <w:t xml:space="preserve">Instruktaż będzie trwał minimum 2 Dni Robocze (łącznie minimum 14 godzin zegarowych).  </w:t>
      </w:r>
    </w:p>
    <w:p w14:paraId="19325DAE" w14:textId="57AFC726" w:rsidR="006E3592" w:rsidRPr="005632EF" w:rsidRDefault="006E3592" w:rsidP="00A21DBF">
      <w:pPr>
        <w:numPr>
          <w:ilvl w:val="0"/>
          <w:numId w:val="9"/>
        </w:numPr>
        <w:spacing w:after="29" w:line="276" w:lineRule="auto"/>
        <w:ind w:right="2" w:hanging="36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 xml:space="preserve">Zainstalować oprogramowanie równoważne w środowisku systemowo-programowym oraz dokonać poprawnej konfiguracji mechanizmów systemu </w:t>
      </w:r>
      <w:proofErr w:type="spellStart"/>
      <w:r w:rsidR="0084498D" w:rsidRPr="00D02DDA">
        <w:rPr>
          <w:rFonts w:cs="Calibri"/>
          <w:color w:val="000000"/>
          <w:lang w:eastAsia="pl-PL"/>
        </w:rPr>
        <w:t>Secure</w:t>
      </w:r>
      <w:proofErr w:type="spellEnd"/>
      <w:r w:rsidR="0084498D" w:rsidRPr="00D02DDA">
        <w:rPr>
          <w:rFonts w:cs="Calibri"/>
          <w:color w:val="000000"/>
          <w:lang w:eastAsia="pl-PL"/>
        </w:rPr>
        <w:t xml:space="preserve"> Mail Gateway</w:t>
      </w:r>
      <w:r w:rsidRPr="005632EF">
        <w:rPr>
          <w:rFonts w:cs="Calibri"/>
          <w:color w:val="000000"/>
          <w:lang w:eastAsia="pl-PL"/>
        </w:rPr>
        <w:t xml:space="preserve"> służącego </w:t>
      </w:r>
      <w:r w:rsidR="0084498D" w:rsidRPr="00D02DDA">
        <w:rPr>
          <w:rFonts w:cs="Calibri"/>
          <w:color w:val="000000"/>
          <w:lang w:eastAsia="pl-PL"/>
        </w:rPr>
        <w:t xml:space="preserve">do </w:t>
      </w:r>
      <w:r w:rsidRPr="005632EF">
        <w:rPr>
          <w:rFonts w:cs="Calibri"/>
          <w:color w:val="000000"/>
          <w:lang w:eastAsia="pl-PL"/>
        </w:rPr>
        <w:t xml:space="preserve">ochrony </w:t>
      </w:r>
      <w:r w:rsidR="0084498D" w:rsidRPr="00D02DDA">
        <w:rPr>
          <w:rFonts w:cs="Calibri"/>
          <w:color w:val="000000"/>
          <w:lang w:eastAsia="pl-PL"/>
        </w:rPr>
        <w:t xml:space="preserve">poczty </w:t>
      </w:r>
      <w:r w:rsidRPr="005632EF">
        <w:rPr>
          <w:rFonts w:cs="Calibri"/>
          <w:color w:val="000000"/>
          <w:lang w:eastAsia="pl-PL"/>
        </w:rPr>
        <w:t>oraz zintegrować się z systemami</w:t>
      </w:r>
      <w:r w:rsidR="00D02DDA" w:rsidRPr="00D02DDA">
        <w:rPr>
          <w:rFonts w:cs="Calibri"/>
          <w:color w:val="000000"/>
          <w:lang w:eastAsia="pl-PL"/>
        </w:rPr>
        <w:t xml:space="preserve"> wykorzystywanymi</w:t>
      </w:r>
      <w:r w:rsidRPr="005632EF">
        <w:rPr>
          <w:rFonts w:cs="Calibri"/>
          <w:color w:val="000000"/>
          <w:lang w:eastAsia="pl-PL"/>
        </w:rPr>
        <w:t xml:space="preserve"> w </w:t>
      </w:r>
      <w:r w:rsidR="00D02DDA" w:rsidRPr="00D02DDA">
        <w:rPr>
          <w:rFonts w:cs="Calibri"/>
          <w:color w:val="000000"/>
          <w:lang w:eastAsia="pl-PL"/>
        </w:rPr>
        <w:t>r</w:t>
      </w:r>
      <w:r w:rsidRPr="005632EF">
        <w:rPr>
          <w:rFonts w:cs="Calibri"/>
          <w:color w:val="000000"/>
          <w:lang w:eastAsia="pl-PL"/>
        </w:rPr>
        <w:t xml:space="preserve">amach działalności Zamawiającego w terminie do </w:t>
      </w:r>
      <w:r w:rsidRPr="005632EF">
        <w:rPr>
          <w:rFonts w:cs="Calibri"/>
          <w:b/>
          <w:bCs/>
          <w:color w:val="000000"/>
          <w:lang w:eastAsia="pl-PL"/>
        </w:rPr>
        <w:t>10 dni roboczych</w:t>
      </w:r>
      <w:r w:rsidRPr="005632EF">
        <w:rPr>
          <w:rFonts w:cs="Calibri"/>
          <w:color w:val="000000"/>
          <w:lang w:eastAsia="pl-PL"/>
        </w:rPr>
        <w:t xml:space="preserve"> od dnia podpisania Umowy. </w:t>
      </w:r>
    </w:p>
    <w:p w14:paraId="488DAFEF" w14:textId="12D5A3F8" w:rsidR="004C77A9" w:rsidRPr="00AF2431" w:rsidRDefault="006E3592" w:rsidP="00A21DBF">
      <w:pPr>
        <w:numPr>
          <w:ilvl w:val="0"/>
          <w:numId w:val="9"/>
        </w:numPr>
        <w:spacing w:after="0" w:line="276" w:lineRule="auto"/>
        <w:ind w:right="2" w:hanging="360"/>
        <w:jc w:val="both"/>
        <w:rPr>
          <w:rFonts w:cs="Calibri"/>
          <w:color w:val="000000"/>
          <w:lang w:eastAsia="pl-PL"/>
        </w:rPr>
      </w:pPr>
      <w:r w:rsidRPr="005632EF">
        <w:rPr>
          <w:rFonts w:cs="Calibri"/>
          <w:color w:val="000000"/>
          <w:lang w:eastAsia="pl-PL"/>
        </w:rPr>
        <w:t xml:space="preserve">Dostarczyć wszelkich dodatkowych licencji - niezbędnych do prawidłowego funkcjonowania oprogramowania równoważnego.  </w:t>
      </w:r>
    </w:p>
    <w:p w14:paraId="35BBA02A" w14:textId="08D2FA82" w:rsidR="00155046" w:rsidRPr="00AF2431" w:rsidRDefault="006E3592" w:rsidP="00A21DBF">
      <w:pPr>
        <w:keepNext/>
        <w:keepLines/>
        <w:numPr>
          <w:ilvl w:val="0"/>
          <w:numId w:val="13"/>
        </w:numPr>
        <w:spacing w:before="240" w:line="276" w:lineRule="auto"/>
        <w:ind w:left="765" w:right="425"/>
        <w:jc w:val="both"/>
        <w:outlineLvl w:val="2"/>
        <w:rPr>
          <w:rFonts w:cs="Calibri"/>
          <w:b/>
          <w:color w:val="000000"/>
          <w:u w:val="single" w:color="000000"/>
          <w:lang w:eastAsia="pl-PL"/>
        </w:rPr>
      </w:pPr>
      <w:r w:rsidRPr="00155046">
        <w:rPr>
          <w:rFonts w:cs="Calibri"/>
          <w:b/>
          <w:color w:val="000000"/>
          <w:u w:val="single" w:color="000000"/>
          <w:lang w:eastAsia="pl-PL"/>
        </w:rPr>
        <w:t>Opis wymaganych minimalnych funkcjonalności w przypadku zaoferowania oprogramowania</w:t>
      </w:r>
      <w:r w:rsidRPr="00AF2431">
        <w:rPr>
          <w:rFonts w:cs="Calibri"/>
          <w:b/>
          <w:color w:val="000000"/>
          <w:u w:val="single" w:color="000000"/>
          <w:lang w:eastAsia="pl-PL"/>
        </w:rPr>
        <w:t xml:space="preserve"> </w:t>
      </w:r>
      <w:r w:rsidRPr="00155046">
        <w:rPr>
          <w:rFonts w:cs="Calibri"/>
          <w:b/>
          <w:color w:val="000000"/>
          <w:u w:val="single" w:color="000000"/>
          <w:lang w:eastAsia="pl-PL"/>
        </w:rPr>
        <w:t xml:space="preserve">równoważnego w stosunku do oprogramowania </w:t>
      </w:r>
      <w:proofErr w:type="spellStart"/>
      <w:r w:rsidRPr="00155046">
        <w:rPr>
          <w:rFonts w:cs="Calibri"/>
          <w:b/>
          <w:color w:val="000000"/>
          <w:u w:val="single" w:color="000000"/>
          <w:lang w:eastAsia="pl-PL"/>
        </w:rPr>
        <w:t>Forti</w:t>
      </w:r>
      <w:r w:rsidR="00D02DDA" w:rsidRPr="00155046">
        <w:rPr>
          <w:rFonts w:cs="Calibri"/>
          <w:b/>
          <w:color w:val="000000"/>
          <w:u w:val="single" w:color="000000"/>
          <w:lang w:eastAsia="pl-PL"/>
        </w:rPr>
        <w:t>Mail</w:t>
      </w:r>
      <w:proofErr w:type="spellEnd"/>
    </w:p>
    <w:p w14:paraId="18B07F16" w14:textId="77777777" w:rsidR="00155046" w:rsidRPr="00155046" w:rsidRDefault="00155046" w:rsidP="00A21DBF">
      <w:pPr>
        <w:numPr>
          <w:ilvl w:val="0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Integracja z systemami Zamawiającego, w tym zakresie dostarczony system ochrony poczty musi zapewniać:</w:t>
      </w:r>
    </w:p>
    <w:p w14:paraId="4608271D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Integrację z rozwiązaniami typu </w:t>
      </w:r>
      <w:proofErr w:type="spellStart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FortiGate</w:t>
      </w:r>
      <w:proofErr w:type="spellEnd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(komponent </w:t>
      </w:r>
      <w:proofErr w:type="spellStart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Fortinet</w:t>
      </w:r>
      <w:proofErr w:type="spellEnd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), w zakresie logowania oraz budowy topologii sieci </w:t>
      </w:r>
      <w:proofErr w:type="spellStart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FortiOS</w:t>
      </w:r>
      <w:proofErr w:type="spellEnd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.</w:t>
      </w:r>
    </w:p>
    <w:p w14:paraId="41D15F3F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Integrację z rozwiązaniem </w:t>
      </w:r>
      <w:proofErr w:type="spellStart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FortiSandbox</w:t>
      </w:r>
      <w:proofErr w:type="spellEnd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(komponent </w:t>
      </w:r>
      <w:proofErr w:type="spellStart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Fortinet</w:t>
      </w:r>
      <w:proofErr w:type="spellEnd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) w celu dynamicznego skanowania plików i URL (sprawdzanie pod kątem bezpieczeństwa plików i URL).</w:t>
      </w:r>
    </w:p>
    <w:p w14:paraId="183FDA51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integrację z systemem </w:t>
      </w:r>
      <w:proofErr w:type="spellStart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FortiAnalyzer</w:t>
      </w:r>
      <w:proofErr w:type="spellEnd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(komponent </w:t>
      </w:r>
      <w:proofErr w:type="spellStart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Fortinet</w:t>
      </w:r>
      <w:proofErr w:type="spellEnd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) w zakresie dostarczania danych, które będą potem rejestrowane, kolekcjonowane, monitorowane, analizowane i </w:t>
      </w: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lastRenderedPageBreak/>
        <w:t>przetwarzane pod względem bezpieczeństwa. Zamawiający wymaga utworzenie minimum 3 raportów bezpieczeństwa z przesyłanych logów.</w:t>
      </w:r>
    </w:p>
    <w:p w14:paraId="64A71483" w14:textId="77777777" w:rsidR="00155046" w:rsidRPr="00155046" w:rsidRDefault="00155046" w:rsidP="00A21DBF">
      <w:pPr>
        <w:numPr>
          <w:ilvl w:val="0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Funkcje logowania i raportowania, w tym zakresie dostarczony system ochrony poczty musi zapewniać:</w:t>
      </w:r>
    </w:p>
    <w:p w14:paraId="78CAE38B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Logowanie do zewnętrznego serwera SYSLOG;</w:t>
      </w:r>
    </w:p>
    <w:p w14:paraId="1A88324D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Logowanie zmian konfiguracji oraz krytycznych zdarzeń systemowych np. w przypadku przepełnienia dysku;</w:t>
      </w:r>
    </w:p>
    <w:p w14:paraId="75FE6F8A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Logowanie informacji na temat spamu oraz niedozwolonych załączników.</w:t>
      </w:r>
    </w:p>
    <w:p w14:paraId="3D09EA7C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Możliwość podglądu logów w czasie rzeczywistym;</w:t>
      </w:r>
    </w:p>
    <w:p w14:paraId="40755982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Powiadamianie administratora systemu w przypadku wykrycia wirusów w przesyłanych wiadomościach pocztowych;</w:t>
      </w:r>
    </w:p>
    <w:p w14:paraId="70F7AE7C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Predefiniowane szablony raportów oraz możliwość ich edycji przez administratora system;</w:t>
      </w:r>
    </w:p>
    <w:p w14:paraId="68EDB837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Możliwość generowania raportów zgodnie z harmonogramem lub na żądanie administratora systemu.</w:t>
      </w:r>
    </w:p>
    <w:p w14:paraId="02C108D9" w14:textId="77777777" w:rsidR="00155046" w:rsidRPr="00155046" w:rsidRDefault="00155046" w:rsidP="00A21DBF">
      <w:pPr>
        <w:numPr>
          <w:ilvl w:val="0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Ogólne funkcje systemu ochrony poczty, dostarczany system obsługi i ochrony poczty musi zapewniać poniższe funkcje:</w:t>
      </w:r>
    </w:p>
    <w:p w14:paraId="427D31C4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Wsparcie dla co najmniej 100 domen pocztowych,</w:t>
      </w:r>
    </w:p>
    <w:p w14:paraId="57EB0A3D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Polityki filtrowania poczty tworzone co najmniej w oparciu o: adresy mailowe, nazwy domenowe, adresy IP (w szczególności powinna być możliwość definiowania reguł </w:t>
      </w:r>
      <w:proofErr w:type="spellStart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all-all</w:t>
      </w:r>
      <w:proofErr w:type="spellEnd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),</w:t>
      </w:r>
    </w:p>
    <w:p w14:paraId="6EF4B56D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Email routing w oparciu o reguły lokalne lub w oparciu o zewnętrzny serwer LDAP,</w:t>
      </w:r>
    </w:p>
    <w:p w14:paraId="3CE10CAF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Zarządzanie kolejkami wiadomości (np. reguły opóźniania dostarczenia wiadomości),</w:t>
      </w:r>
    </w:p>
    <w:p w14:paraId="20B0799B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Ochrona i analiza zarówno poczty przychodzącej jak i wychodzącej,</w:t>
      </w:r>
    </w:p>
    <w:p w14:paraId="2D35F598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Szczegółowe, wielowarstwowe polityki wykrywania spamu oraz wirusów,</w:t>
      </w:r>
    </w:p>
    <w:p w14:paraId="0A1B8A3C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Możliwość tworzenia polityk kontroli Antywirusowej oraz Antyspamowej w oparciu o użytkownika i atrybuty zwracane z zewnętrznego serwera LDAP,</w:t>
      </w:r>
    </w:p>
    <w:p w14:paraId="5D92D43F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Kwarantanna poczty z dziennym podsumowaniem dla użytkownika z możliwością samodzielnego zwalniania wiadomości z kwarantanny przez użytkownika,</w:t>
      </w:r>
    </w:p>
    <w:p w14:paraId="64E5546B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Dostęp do kwarantanny użytkownika możliwy poprzez </w:t>
      </w:r>
      <w:proofErr w:type="spellStart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WebMail</w:t>
      </w:r>
      <w:proofErr w:type="spellEnd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oraz POP3,</w:t>
      </w:r>
    </w:p>
    <w:p w14:paraId="4CE47D6A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Archiwizacja poczty przychodzącej i wychodzącej w oparciu o polityki,</w:t>
      </w:r>
    </w:p>
    <w:p w14:paraId="74AC1E9A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Backup poczty realizowany lokalnie na dysku systemu oraz na zewnętrznych zasobach, co najmniej: NFS, </w:t>
      </w:r>
      <w:proofErr w:type="spellStart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iSCSI</w:t>
      </w:r>
      <w:proofErr w:type="spellEnd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,</w:t>
      </w:r>
    </w:p>
    <w:p w14:paraId="0A1EE4A6" w14:textId="435628B1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Białe i czarne listy adresów mailowych definiowane globalnie oraz dla domen wskazanych przez administratora system</w:t>
      </w:r>
      <w:r w:rsidR="00677E1F">
        <w:rPr>
          <w:rFonts w:asciiTheme="minorHAnsi" w:eastAsiaTheme="minorHAnsi" w:hAnsiTheme="minorHAnsi" w:cstheme="minorBidi"/>
          <w:kern w:val="2"/>
          <w14:ligatures w14:val="standardContextual"/>
        </w:rPr>
        <w:t>u</w:t>
      </w: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,</w:t>
      </w:r>
    </w:p>
    <w:p w14:paraId="5E365A97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Białe i czarne listy adresów mailowych dla poszczególnych użytkowników,</w:t>
      </w:r>
    </w:p>
    <w:p w14:paraId="663E4C16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Zapobieganie przed wyciekiem informacji poufnej DLP (Data </w:t>
      </w:r>
      <w:proofErr w:type="spellStart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Leak</w:t>
      </w:r>
      <w:proofErr w:type="spellEnd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proofErr w:type="spellStart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Preention</w:t>
      </w:r>
      <w:proofErr w:type="spellEnd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).</w:t>
      </w:r>
    </w:p>
    <w:p w14:paraId="7EF9E425" w14:textId="77777777" w:rsidR="00155046" w:rsidRPr="00155046" w:rsidRDefault="00155046" w:rsidP="00A21DBF">
      <w:pPr>
        <w:numPr>
          <w:ilvl w:val="0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Kontrola antywirusowa, w tym zakresie dostarczony system ochrony poczty musi zapewniać:</w:t>
      </w:r>
    </w:p>
    <w:p w14:paraId="53B25ED2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Skanowanie antywirusowe wiadomości SMTP,</w:t>
      </w:r>
    </w:p>
    <w:p w14:paraId="7CEC7008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Kwarantannę dla zainfekowanych plików,</w:t>
      </w:r>
    </w:p>
    <w:p w14:paraId="1592E9A1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Skanowanie załączników skompresowanych,</w:t>
      </w:r>
    </w:p>
    <w:p w14:paraId="40198FBE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Definiowanie komunikatów powiadomień w języku polskim,</w:t>
      </w:r>
    </w:p>
    <w:p w14:paraId="2FAC4617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Blokowanie załączników w oparciu o typ pliku,</w:t>
      </w:r>
    </w:p>
    <w:p w14:paraId="7F09A091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Możliwość zdefiniowania nie mniej niż [50] polityk kontroli antywirusowej,</w:t>
      </w:r>
    </w:p>
    <w:p w14:paraId="2F61CE11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lastRenderedPageBreak/>
        <w:t xml:space="preserve">Moduł kontroli antywirusowej musi mieć możliwość współpracy z dedykowaną, komercyjną platformą (sprzętową lub wirtualną) lub usługą w chmurze typu </w:t>
      </w:r>
      <w:proofErr w:type="spellStart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Sandbox</w:t>
      </w:r>
      <w:proofErr w:type="spellEnd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w celu rozpoznawania nieznanych dotąd zagrożeń. Rozwiązanie musi umożliwiać zatrzymanie poczty w dedykowanej kolejce wiadomości do momentu otrzymania werdyktu.</w:t>
      </w:r>
    </w:p>
    <w:p w14:paraId="562B3186" w14:textId="77777777" w:rsidR="00155046" w:rsidRPr="00155046" w:rsidRDefault="00155046" w:rsidP="00A21DBF">
      <w:pPr>
        <w:numPr>
          <w:ilvl w:val="0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Kontrola antyspamowa, system musi zapewniać poniższe funkcje i metody filtrowania spamu:</w:t>
      </w:r>
    </w:p>
    <w:p w14:paraId="5217C93B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Reputacja adresów źródłowych IP oraz domen pocztowych w oparciu o bazy producenta,</w:t>
      </w:r>
    </w:p>
    <w:p w14:paraId="758FB752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Filtrowanie poczty w oparciu o sumy kontrolne wiadomości dostarczane przez producenta rozwiązania,</w:t>
      </w:r>
    </w:p>
    <w:p w14:paraId="2578AB4B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Szczegółowa kontrola nagłówka wiadomości,</w:t>
      </w:r>
    </w:p>
    <w:p w14:paraId="2150224E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Analiza Heurystyczna,</w:t>
      </w:r>
    </w:p>
    <w:p w14:paraId="1A40DDCF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Współpraca z zewnętrznymi serwerami RBL, SURBL,</w:t>
      </w:r>
    </w:p>
    <w:p w14:paraId="458A0F03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Filtrowanie w oparciu o filtry </w:t>
      </w:r>
      <w:proofErr w:type="spellStart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Bayes’a</w:t>
      </w:r>
      <w:proofErr w:type="spellEnd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z możliwością uczenia przez administratora globalnie dla całego systemu lub poszczególnych chronionych domen,</w:t>
      </w:r>
    </w:p>
    <w:p w14:paraId="5C6EC480" w14:textId="356A0F47" w:rsidR="00155046" w:rsidRPr="00155046" w:rsidRDefault="009B7DD9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Możliwoś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>ć</w:t>
      </w: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="00155046" w:rsidRPr="0015504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dostrajania filtrów </w:t>
      </w:r>
      <w:proofErr w:type="spellStart"/>
      <w:r w:rsidR="00155046"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Bayes’a</w:t>
      </w:r>
      <w:proofErr w:type="spellEnd"/>
      <w:r w:rsidR="00155046" w:rsidRPr="0015504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przez poszczególnych użytkowników,</w:t>
      </w:r>
    </w:p>
    <w:p w14:paraId="2075373F" w14:textId="74E6BB86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Wykrywanie spamu w oparciu </w:t>
      </w:r>
      <w:r w:rsidR="00142B9E">
        <w:rPr>
          <w:rFonts w:asciiTheme="minorHAnsi" w:eastAsiaTheme="minorHAnsi" w:hAnsiTheme="minorHAnsi" w:cstheme="minorBidi"/>
          <w:kern w:val="2"/>
          <w14:ligatures w14:val="standardContextual"/>
        </w:rPr>
        <w:t>o</w:t>
      </w:r>
      <w:r w:rsidR="00142B9E" w:rsidRPr="0015504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analizę plików graficznych oraz plików PDF,</w:t>
      </w:r>
    </w:p>
    <w:p w14:paraId="4BD53012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Kontrola w oparciu o </w:t>
      </w:r>
      <w:proofErr w:type="spellStart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Greylisting</w:t>
      </w:r>
      <w:proofErr w:type="spellEnd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oraz SPF,</w:t>
      </w:r>
    </w:p>
    <w:p w14:paraId="4CA2079E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Filtrowanie treści wiadomości i załączników,</w:t>
      </w:r>
    </w:p>
    <w:p w14:paraId="7F0B1382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Kwarantanna zarówno użytkowników jak i systemowa z możliwością edycji nagłówka wiadomości,</w:t>
      </w:r>
    </w:p>
    <w:p w14:paraId="66F85DA2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Możliwość zdefiniowania nie mniej niż [50] polityk kontroli antyspamowej,</w:t>
      </w:r>
    </w:p>
    <w:p w14:paraId="612CEFFC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System musi realizować skanowanie antyspamowe z wydajnością min. 54 tyś wiadomości/godzinę,</w:t>
      </w:r>
    </w:p>
    <w:p w14:paraId="13FF721D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Ochrona typu </w:t>
      </w:r>
      <w:proofErr w:type="spellStart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outbrake</w:t>
      </w:r>
      <w:proofErr w:type="spellEnd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,</w:t>
      </w:r>
    </w:p>
    <w:p w14:paraId="49C974A9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Filtrowanie poczty w oparciu o kategorie URL (co najmniej: </w:t>
      </w:r>
      <w:proofErr w:type="spellStart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malware</w:t>
      </w:r>
      <w:proofErr w:type="spellEnd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, </w:t>
      </w:r>
      <w:proofErr w:type="spellStart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hacking</w:t>
      </w:r>
      <w:proofErr w:type="spellEnd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),</w:t>
      </w:r>
    </w:p>
    <w:p w14:paraId="508D6517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Definiowanie różnych akcji dla poszczególnych metod wykrywania spamu. Powinny one obejmować co najmniej: </w:t>
      </w:r>
      <w:proofErr w:type="spellStart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tagowanie</w:t>
      </w:r>
      <w:proofErr w:type="spellEnd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wiadomości.</w:t>
      </w:r>
    </w:p>
    <w:p w14:paraId="5B6BFA32" w14:textId="77777777" w:rsidR="00155046" w:rsidRPr="00155046" w:rsidRDefault="00155046" w:rsidP="00A21DBF">
      <w:pPr>
        <w:numPr>
          <w:ilvl w:val="0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Ochrona przed atakami na usługę poczty, system musi zapewniać poniższe funkcje i metody filtrowania:</w:t>
      </w:r>
    </w:p>
    <w:p w14:paraId="586A3E02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Ochrona przed atakami na adres odbiorcy,</w:t>
      </w:r>
    </w:p>
    <w:p w14:paraId="7ED9B780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Definiowanie maksymalnej ilości wiadomości pocztowych otrzymywanych w jednostce czasu,</w:t>
      </w:r>
    </w:p>
    <w:p w14:paraId="0161B578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Kontrola </w:t>
      </w:r>
      <w:proofErr w:type="spellStart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Reverse</w:t>
      </w:r>
      <w:proofErr w:type="spellEnd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DNS (ochrona przed Anty-</w:t>
      </w:r>
      <w:proofErr w:type="spellStart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Spoofing</w:t>
      </w:r>
      <w:proofErr w:type="spellEnd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),</w:t>
      </w:r>
    </w:p>
    <w:p w14:paraId="1C7B7BC3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Weryfikacja poprawności adresu e-mail nadawcy.</w:t>
      </w:r>
    </w:p>
    <w:p w14:paraId="4847A009" w14:textId="77777777" w:rsidR="00155046" w:rsidRPr="00155046" w:rsidRDefault="00155046" w:rsidP="00A21DBF">
      <w:pPr>
        <w:numPr>
          <w:ilvl w:val="0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Funkcje pracy w trybie wysokiej dostępności (HA), system ochrony poczty musi zapewniać poniższe funkcje:</w:t>
      </w:r>
    </w:p>
    <w:p w14:paraId="7ED36773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Konfigurację HA w każdym z trybów: </w:t>
      </w:r>
      <w:proofErr w:type="spellStart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gateway</w:t>
      </w:r>
      <w:proofErr w:type="spellEnd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, transparent,</w:t>
      </w:r>
    </w:p>
    <w:p w14:paraId="0F3497C6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Tryb A-P [Active-</w:t>
      </w:r>
      <w:proofErr w:type="spellStart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Passive</w:t>
      </w:r>
      <w:proofErr w:type="spellEnd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] z synchronizacją polityk i wiadomości, gdzie klaster występuje pod jednym adresem IP,</w:t>
      </w:r>
    </w:p>
    <w:p w14:paraId="6FAF371B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Tryb synchronizacji konfiguracji dla scenariuszy, gdy każde z urządzeń występuje pod innym adresem IP,</w:t>
      </w:r>
    </w:p>
    <w:p w14:paraId="2FE1FF25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Wykrywanie awarii poszczególnych urządzeń oraz powiadamianie administratora systemu,</w:t>
      </w:r>
    </w:p>
    <w:p w14:paraId="0C05FD7F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Monitorowanie stanu pracy klastra.</w:t>
      </w:r>
    </w:p>
    <w:p w14:paraId="5CDA9673" w14:textId="77777777" w:rsidR="00155046" w:rsidRPr="00155046" w:rsidRDefault="00155046" w:rsidP="00A21DBF">
      <w:pPr>
        <w:numPr>
          <w:ilvl w:val="0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lastRenderedPageBreak/>
        <w:t>Aktualizacje sygnatur, dostęp do bazy spamu, w tym zakresie dostarczony system ochrony poczty musi zapewniać:</w:t>
      </w:r>
    </w:p>
    <w:p w14:paraId="48CAA526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Pracę w oparciu o bazę spamu oraz </w:t>
      </w:r>
      <w:proofErr w:type="spellStart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url</w:t>
      </w:r>
      <w:proofErr w:type="spellEnd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uaktualniane w czasie rzeczywistym,</w:t>
      </w:r>
    </w:p>
    <w:p w14:paraId="212E87CF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Planowanie aktualizacji szczepionek antywirusowych zgodnie z harmonogramem co najmniej raz na godzinę.</w:t>
      </w:r>
    </w:p>
    <w:p w14:paraId="111CE459" w14:textId="77777777" w:rsidR="00155046" w:rsidRPr="00155046" w:rsidRDefault="00155046" w:rsidP="00A21DBF">
      <w:pPr>
        <w:numPr>
          <w:ilvl w:val="0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Zarządzanie, system ochrony poczty musi zapewniać poniższe funkcje:</w:t>
      </w:r>
    </w:p>
    <w:p w14:paraId="1C70DD23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System musi mieć możliwość zarządzania lokalnego z wykorzystaniem protokołów: HTTPS oraz SSH,</w:t>
      </w:r>
    </w:p>
    <w:p w14:paraId="30E04109" w14:textId="77777777" w:rsidR="00155046" w:rsidRPr="00155046" w:rsidRDefault="00155046" w:rsidP="00A21DBF">
      <w:pPr>
        <w:numPr>
          <w:ilvl w:val="1"/>
          <w:numId w:val="11"/>
        </w:numPr>
        <w:spacing w:after="160" w:line="276" w:lineRule="auto"/>
        <w:ind w:left="1434" w:hanging="357"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Możliwość modyfikowania wyglądu interfejsu zarządzania oraz interfejsu </w:t>
      </w:r>
      <w:proofErr w:type="spellStart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>WebMail</w:t>
      </w:r>
      <w:proofErr w:type="spellEnd"/>
      <w:r w:rsidRPr="0015504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z opcją wstawienia własnego logo firmy.</w:t>
      </w:r>
    </w:p>
    <w:sectPr w:rsidR="00155046" w:rsidRPr="00155046" w:rsidSect="00555A3C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5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051C6" w14:textId="77777777" w:rsidR="00BF1ADC" w:rsidRDefault="00BF1ADC">
      <w:pPr>
        <w:spacing w:after="0"/>
      </w:pPr>
      <w:r>
        <w:separator/>
      </w:r>
    </w:p>
  </w:endnote>
  <w:endnote w:type="continuationSeparator" w:id="0">
    <w:p w14:paraId="464D054E" w14:textId="77777777" w:rsidR="00BF1ADC" w:rsidRDefault="00BF1ADC">
      <w:pPr>
        <w:spacing w:after="0"/>
      </w:pPr>
      <w:r>
        <w:continuationSeparator/>
      </w:r>
    </w:p>
  </w:endnote>
  <w:endnote w:type="continuationNotice" w:id="1">
    <w:p w14:paraId="6386894A" w14:textId="77777777" w:rsidR="00BF1ADC" w:rsidRDefault="00BF1AD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9516B46" w14:textId="77777777" w:rsidR="00555A3C" w:rsidRPr="00BA54FC" w:rsidRDefault="00555A3C" w:rsidP="00555A3C">
        <w:pPr>
          <w:pStyle w:val="Stopka"/>
          <w:tabs>
            <w:tab w:val="clear" w:pos="9072"/>
          </w:tabs>
          <w:spacing w:before="60" w:after="240"/>
          <w:ind w:right="55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3363" behindDoc="1" locked="0" layoutInCell="1" allowOverlap="1" wp14:anchorId="59D065A4" wp14:editId="2AD82F47">
              <wp:simplePos x="0" y="0"/>
              <wp:positionH relativeFrom="margin">
                <wp:posOffset>4829175</wp:posOffset>
              </wp:positionH>
              <wp:positionV relativeFrom="paragraph">
                <wp:posOffset>200025</wp:posOffset>
              </wp:positionV>
              <wp:extent cx="712800" cy="712800"/>
              <wp:effectExtent l="0" t="0" r="0" b="0"/>
              <wp:wrapNone/>
              <wp:docPr id="1825264007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A54FC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2339" behindDoc="0" locked="0" layoutInCell="1" allowOverlap="1" wp14:anchorId="429A8372" wp14:editId="3CB17F49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775934291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A54FC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91" behindDoc="0" locked="0" layoutInCell="1" allowOverlap="1" wp14:anchorId="006CE951" wp14:editId="6D3F7B1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762277107" name="Prostokąt 176227710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F85F90A" id="Prostokąt 1762277107" o:spid="_x0000_s1026" alt="&quot;&quot;" style="position:absolute;margin-left:0;margin-top:7.3pt;width:276.05pt;height:2.25pt;z-index: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A54FC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5" behindDoc="0" locked="0" layoutInCell="1" allowOverlap="1" wp14:anchorId="37618004" wp14:editId="3278DF10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319375095" name="Prostokąt 131937509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3F4A044" id="Prostokąt 1319375095" o:spid="_x0000_s1026" alt="&quot;&quot;" style="position:absolute;margin-left:274.7pt;margin-top:7.3pt;width:155.9pt;height:2.25pt;z-index:251661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A54FC">
          <w:rPr>
            <w:b/>
            <w:bCs/>
            <w:color w:val="005DA9"/>
            <w:sz w:val="16"/>
            <w:szCs w:val="16"/>
          </w:rPr>
          <w:fldChar w:fldCharType="begin"/>
        </w:r>
        <w:r w:rsidRPr="00BA54FC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A54FC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A54FC">
          <w:rPr>
            <w:b/>
            <w:bCs/>
            <w:color w:val="005DA9"/>
            <w:sz w:val="16"/>
            <w:szCs w:val="16"/>
          </w:rPr>
          <w:fldChar w:fldCharType="end"/>
        </w:r>
        <w:r w:rsidRPr="00BA54FC">
          <w:rPr>
            <w:color w:val="005DA9"/>
            <w:sz w:val="16"/>
            <w:szCs w:val="16"/>
          </w:rPr>
          <w:t xml:space="preserve"> z </w:t>
        </w:r>
        <w:r w:rsidRPr="00BA54FC">
          <w:rPr>
            <w:color w:val="005DA9"/>
            <w:sz w:val="16"/>
            <w:szCs w:val="16"/>
          </w:rPr>
          <w:fldChar w:fldCharType="begin"/>
        </w:r>
        <w:r w:rsidRPr="00BA54FC">
          <w:rPr>
            <w:color w:val="005DA9"/>
            <w:sz w:val="16"/>
            <w:szCs w:val="16"/>
          </w:rPr>
          <w:instrText xml:space="preserve"> NUMPAGES  \# "0"  \* MERGEFORMAT </w:instrText>
        </w:r>
        <w:r w:rsidRPr="00BA54FC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2</w:t>
        </w:r>
        <w:r w:rsidRPr="00BA54FC">
          <w:rPr>
            <w:color w:val="005DA9"/>
            <w:sz w:val="16"/>
            <w:szCs w:val="16"/>
          </w:rPr>
          <w:fldChar w:fldCharType="end"/>
        </w:r>
      </w:p>
    </w:sdtContent>
  </w:sdt>
  <w:p w14:paraId="438D5F41" w14:textId="77777777" w:rsidR="00555A3C" w:rsidRPr="00BA54FC" w:rsidRDefault="00555A3C" w:rsidP="00555A3C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BA54FC">
      <w:rPr>
        <w:sz w:val="16"/>
        <w:szCs w:val="16"/>
      </w:rPr>
      <w:t>Centrum e-Zdrowia</w:t>
    </w:r>
    <w:r w:rsidRPr="00BA54FC">
      <w:rPr>
        <w:sz w:val="16"/>
        <w:szCs w:val="16"/>
      </w:rPr>
      <w:tab/>
      <w:t xml:space="preserve">tel.: </w:t>
    </w:r>
    <w:r w:rsidRPr="00BA54FC">
      <w:rPr>
        <w:rFonts w:eastAsiaTheme="minorHAnsi" w:cs="Calibri"/>
        <w:sz w:val="16"/>
        <w:szCs w:val="16"/>
      </w:rPr>
      <w:t>+48 22 597-09-27</w:t>
    </w:r>
  </w:p>
  <w:p w14:paraId="218C2026" w14:textId="77777777" w:rsidR="00555A3C" w:rsidRPr="00BA54FC" w:rsidRDefault="00555A3C" w:rsidP="00555A3C">
    <w:pPr>
      <w:pStyle w:val="Stopka"/>
      <w:tabs>
        <w:tab w:val="clear" w:pos="4536"/>
        <w:tab w:val="clear" w:pos="9072"/>
        <w:tab w:val="left" w:pos="2450"/>
        <w:tab w:val="left" w:pos="5502"/>
        <w:tab w:val="left" w:pos="7920"/>
      </w:tabs>
      <w:rPr>
        <w:rFonts w:eastAsiaTheme="minorHAnsi" w:cs="Calibri"/>
        <w:sz w:val="16"/>
        <w:szCs w:val="16"/>
      </w:rPr>
    </w:pPr>
    <w:r w:rsidRPr="00BA54FC">
      <w:rPr>
        <w:sz w:val="16"/>
        <w:szCs w:val="16"/>
      </w:rPr>
      <w:t>ul. Stanisława Dubois 5A</w:t>
    </w:r>
    <w:r w:rsidRPr="00BA54FC">
      <w:rPr>
        <w:sz w:val="16"/>
        <w:szCs w:val="16"/>
      </w:rPr>
      <w:tab/>
    </w:r>
    <w:r w:rsidRPr="00BA54FC">
      <w:rPr>
        <w:rFonts w:eastAsiaTheme="minorHAnsi" w:cs="Calibri"/>
        <w:sz w:val="16"/>
        <w:szCs w:val="16"/>
      </w:rPr>
      <w:t>fax: +48 22 597-09-37</w:t>
    </w:r>
    <w:r w:rsidRPr="00BA54FC">
      <w:rPr>
        <w:rFonts w:eastAsiaTheme="minorHAnsi" w:cs="Calibri"/>
        <w:sz w:val="16"/>
        <w:szCs w:val="16"/>
      </w:rPr>
      <w:tab/>
      <w:t>NIP: 5251575309</w:t>
    </w:r>
    <w:r>
      <w:rPr>
        <w:rFonts w:eastAsiaTheme="minorHAnsi" w:cs="Calibri"/>
        <w:sz w:val="16"/>
        <w:szCs w:val="16"/>
      </w:rPr>
      <w:tab/>
    </w:r>
  </w:p>
  <w:p w14:paraId="17BA1BFD" w14:textId="77777777" w:rsidR="00555A3C" w:rsidRPr="007F537C" w:rsidRDefault="00555A3C" w:rsidP="00555A3C">
    <w:pPr>
      <w:pStyle w:val="Stopka"/>
      <w:tabs>
        <w:tab w:val="clear" w:pos="4536"/>
        <w:tab w:val="left" w:pos="2450"/>
        <w:tab w:val="left" w:pos="5502"/>
      </w:tabs>
    </w:pPr>
    <w:r w:rsidRPr="00BA54FC">
      <w:rPr>
        <w:rFonts w:eastAsiaTheme="minorHAnsi" w:cs="Calibri"/>
        <w:sz w:val="16"/>
        <w:szCs w:val="16"/>
      </w:rPr>
      <w:t>00-184 Warszawa</w:t>
    </w:r>
    <w:r w:rsidRPr="00BA54FC">
      <w:rPr>
        <w:rFonts w:eastAsiaTheme="minorHAnsi" w:cs="Calibri"/>
        <w:sz w:val="16"/>
        <w:szCs w:val="16"/>
      </w:rPr>
      <w:tab/>
    </w:r>
    <w:r w:rsidRPr="00BA54FC">
      <w:rPr>
        <w:rFonts w:eastAsiaTheme="minorHAnsi" w:cs="Calibri"/>
        <w:sz w:val="16"/>
        <w:szCs w:val="16"/>
        <w:u w:val="single"/>
      </w:rPr>
      <w:t>biuro@cez.gov.pl</w:t>
    </w:r>
    <w:r w:rsidRPr="00BA54FC">
      <w:rPr>
        <w:rFonts w:eastAsiaTheme="minorHAnsi" w:cs="Calibri"/>
        <w:sz w:val="16"/>
        <w:szCs w:val="16"/>
      </w:rPr>
      <w:t xml:space="preserve"> | </w:t>
    </w:r>
    <w:r w:rsidRPr="00BA54FC">
      <w:rPr>
        <w:rFonts w:eastAsiaTheme="minorHAnsi" w:cs="Calibri"/>
        <w:sz w:val="16"/>
        <w:szCs w:val="16"/>
        <w:u w:val="single"/>
      </w:rPr>
      <w:t>www.cez.gov.pl</w:t>
    </w:r>
    <w:r w:rsidRPr="00BA54FC">
      <w:rPr>
        <w:rFonts w:eastAsiaTheme="minorHAnsi" w:cs="Calibri"/>
        <w:sz w:val="16"/>
        <w:szCs w:val="16"/>
      </w:rPr>
      <w:tab/>
      <w:t>REGON: 001377706</w:t>
    </w:r>
  </w:p>
  <w:p w14:paraId="5434669D" w14:textId="77777777" w:rsidR="00555A3C" w:rsidRDefault="00555A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0590367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02084CDC" w14:textId="77777777" w:rsidR="00555A3C" w:rsidRPr="00BA54FC" w:rsidRDefault="00555A3C" w:rsidP="00555A3C">
        <w:pPr>
          <w:pStyle w:val="Stopka"/>
          <w:tabs>
            <w:tab w:val="clear" w:pos="9072"/>
          </w:tabs>
          <w:spacing w:before="60" w:after="240"/>
          <w:ind w:right="55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8483" behindDoc="1" locked="0" layoutInCell="1" allowOverlap="1" wp14:anchorId="44D733CD" wp14:editId="0EEB2108">
              <wp:simplePos x="0" y="0"/>
              <wp:positionH relativeFrom="margin">
                <wp:posOffset>4829175</wp:posOffset>
              </wp:positionH>
              <wp:positionV relativeFrom="paragraph">
                <wp:posOffset>200025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A54FC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7459" behindDoc="0" locked="0" layoutInCell="1" allowOverlap="1" wp14:anchorId="6D5EF669" wp14:editId="6F20176C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A54FC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11" behindDoc="0" locked="0" layoutInCell="1" allowOverlap="1" wp14:anchorId="3D2F7F0C" wp14:editId="6229D0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E210AEE" id="Prostokąt 29" o:spid="_x0000_s1026" alt="&quot;&quot;" style="position:absolute;margin-left:0;margin-top:7.3pt;width:276.05pt;height:2.25pt;z-index:2516654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A54FC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5" behindDoc="0" locked="0" layoutInCell="1" allowOverlap="1" wp14:anchorId="7920EF4C" wp14:editId="7F893AD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98FAE55" id="Prostokąt 30" o:spid="_x0000_s1026" alt="&quot;&quot;" style="position:absolute;margin-left:274.7pt;margin-top:7.3pt;width:155.9pt;height:2.25pt;z-index:2516664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A54FC">
          <w:rPr>
            <w:b/>
            <w:bCs/>
            <w:color w:val="005DA9"/>
            <w:sz w:val="16"/>
            <w:szCs w:val="16"/>
          </w:rPr>
          <w:fldChar w:fldCharType="begin"/>
        </w:r>
        <w:r w:rsidRPr="00BA54FC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A54FC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A54FC">
          <w:rPr>
            <w:b/>
            <w:bCs/>
            <w:color w:val="005DA9"/>
            <w:sz w:val="16"/>
            <w:szCs w:val="16"/>
          </w:rPr>
          <w:fldChar w:fldCharType="end"/>
        </w:r>
        <w:r w:rsidRPr="00BA54FC">
          <w:rPr>
            <w:color w:val="005DA9"/>
            <w:sz w:val="16"/>
            <w:szCs w:val="16"/>
          </w:rPr>
          <w:t xml:space="preserve"> z </w:t>
        </w:r>
        <w:r w:rsidRPr="00BA54FC">
          <w:rPr>
            <w:color w:val="005DA9"/>
            <w:sz w:val="16"/>
            <w:szCs w:val="16"/>
          </w:rPr>
          <w:fldChar w:fldCharType="begin"/>
        </w:r>
        <w:r w:rsidRPr="00BA54FC">
          <w:rPr>
            <w:color w:val="005DA9"/>
            <w:sz w:val="16"/>
            <w:szCs w:val="16"/>
          </w:rPr>
          <w:instrText xml:space="preserve"> NUMPAGES  \# "0"  \* MERGEFORMAT </w:instrText>
        </w:r>
        <w:r w:rsidRPr="00BA54FC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2</w:t>
        </w:r>
        <w:r w:rsidRPr="00BA54FC">
          <w:rPr>
            <w:color w:val="005DA9"/>
            <w:sz w:val="16"/>
            <w:szCs w:val="16"/>
          </w:rPr>
          <w:fldChar w:fldCharType="end"/>
        </w:r>
      </w:p>
    </w:sdtContent>
  </w:sdt>
  <w:p w14:paraId="13793F9C" w14:textId="77777777" w:rsidR="00555A3C" w:rsidRPr="00BA54FC" w:rsidRDefault="00555A3C" w:rsidP="00555A3C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BA54FC">
      <w:rPr>
        <w:sz w:val="16"/>
        <w:szCs w:val="16"/>
      </w:rPr>
      <w:t>Centrum e-Zdrowia</w:t>
    </w:r>
    <w:r w:rsidRPr="00BA54FC">
      <w:rPr>
        <w:sz w:val="16"/>
        <w:szCs w:val="16"/>
      </w:rPr>
      <w:tab/>
      <w:t xml:space="preserve">tel.: </w:t>
    </w:r>
    <w:r w:rsidRPr="00BA54FC">
      <w:rPr>
        <w:rFonts w:eastAsiaTheme="minorHAnsi" w:cs="Calibri"/>
        <w:sz w:val="16"/>
        <w:szCs w:val="16"/>
      </w:rPr>
      <w:t>+48 22 597-09-27</w:t>
    </w:r>
  </w:p>
  <w:p w14:paraId="2D89F32E" w14:textId="77777777" w:rsidR="00555A3C" w:rsidRPr="00BA54FC" w:rsidRDefault="00555A3C" w:rsidP="00555A3C">
    <w:pPr>
      <w:pStyle w:val="Stopka"/>
      <w:tabs>
        <w:tab w:val="clear" w:pos="4536"/>
        <w:tab w:val="clear" w:pos="9072"/>
        <w:tab w:val="left" w:pos="2450"/>
        <w:tab w:val="left" w:pos="5502"/>
        <w:tab w:val="left" w:pos="7920"/>
      </w:tabs>
      <w:rPr>
        <w:rFonts w:eastAsiaTheme="minorHAnsi" w:cs="Calibri"/>
        <w:sz w:val="16"/>
        <w:szCs w:val="16"/>
      </w:rPr>
    </w:pPr>
    <w:r w:rsidRPr="00BA54FC">
      <w:rPr>
        <w:sz w:val="16"/>
        <w:szCs w:val="16"/>
      </w:rPr>
      <w:t>ul. Stanisława Dubois 5A</w:t>
    </w:r>
    <w:r w:rsidRPr="00BA54FC">
      <w:rPr>
        <w:sz w:val="16"/>
        <w:szCs w:val="16"/>
      </w:rPr>
      <w:tab/>
    </w:r>
    <w:r w:rsidRPr="00BA54FC">
      <w:rPr>
        <w:rFonts w:eastAsiaTheme="minorHAnsi" w:cs="Calibri"/>
        <w:sz w:val="16"/>
        <w:szCs w:val="16"/>
      </w:rPr>
      <w:t>fax: +48 22 597-09-37</w:t>
    </w:r>
    <w:r w:rsidRPr="00BA54FC">
      <w:rPr>
        <w:rFonts w:eastAsiaTheme="minorHAnsi" w:cs="Calibri"/>
        <w:sz w:val="16"/>
        <w:szCs w:val="16"/>
      </w:rPr>
      <w:tab/>
      <w:t>NIP: 5251575309</w:t>
    </w:r>
    <w:r>
      <w:rPr>
        <w:rFonts w:eastAsiaTheme="minorHAnsi" w:cs="Calibri"/>
        <w:sz w:val="16"/>
        <w:szCs w:val="16"/>
      </w:rPr>
      <w:tab/>
    </w:r>
  </w:p>
  <w:p w14:paraId="2042FC56" w14:textId="77777777" w:rsidR="00555A3C" w:rsidRPr="007F537C" w:rsidRDefault="00555A3C" w:rsidP="00555A3C">
    <w:pPr>
      <w:pStyle w:val="Stopka"/>
      <w:tabs>
        <w:tab w:val="clear" w:pos="4536"/>
        <w:tab w:val="left" w:pos="2450"/>
        <w:tab w:val="left" w:pos="5502"/>
      </w:tabs>
    </w:pPr>
    <w:r w:rsidRPr="00BA54FC">
      <w:rPr>
        <w:rFonts w:eastAsiaTheme="minorHAnsi" w:cs="Calibri"/>
        <w:sz w:val="16"/>
        <w:szCs w:val="16"/>
      </w:rPr>
      <w:t>00-184 Warszawa</w:t>
    </w:r>
    <w:r w:rsidRPr="00BA54FC">
      <w:rPr>
        <w:rFonts w:eastAsiaTheme="minorHAnsi" w:cs="Calibri"/>
        <w:sz w:val="16"/>
        <w:szCs w:val="16"/>
      </w:rPr>
      <w:tab/>
    </w:r>
    <w:r w:rsidRPr="00BA54FC">
      <w:rPr>
        <w:rFonts w:eastAsiaTheme="minorHAnsi" w:cs="Calibri"/>
        <w:sz w:val="16"/>
        <w:szCs w:val="16"/>
        <w:u w:val="single"/>
      </w:rPr>
      <w:t>biuro@cez.gov.pl</w:t>
    </w:r>
    <w:r w:rsidRPr="00BA54FC">
      <w:rPr>
        <w:rFonts w:eastAsiaTheme="minorHAnsi" w:cs="Calibri"/>
        <w:sz w:val="16"/>
        <w:szCs w:val="16"/>
      </w:rPr>
      <w:t xml:space="preserve"> | </w:t>
    </w:r>
    <w:r w:rsidRPr="00BA54FC">
      <w:rPr>
        <w:rFonts w:eastAsiaTheme="minorHAnsi" w:cs="Calibri"/>
        <w:sz w:val="16"/>
        <w:szCs w:val="16"/>
        <w:u w:val="single"/>
      </w:rPr>
      <w:t>www.cez.gov.pl</w:t>
    </w:r>
    <w:r w:rsidRPr="00BA54FC">
      <w:rPr>
        <w:rFonts w:eastAsiaTheme="minorHAnsi" w:cs="Calibri"/>
        <w:sz w:val="16"/>
        <w:szCs w:val="16"/>
      </w:rPr>
      <w:tab/>
      <w:t>REGON: 001377706</w:t>
    </w:r>
  </w:p>
  <w:p w14:paraId="599275D3" w14:textId="6B6A1D91" w:rsidR="00F47980" w:rsidRPr="00555A3C" w:rsidRDefault="00F47980" w:rsidP="00555A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078CE" w14:textId="77777777" w:rsidR="00BF1ADC" w:rsidRDefault="00BF1ADC">
      <w:pPr>
        <w:spacing w:after="0"/>
      </w:pPr>
      <w:r>
        <w:separator/>
      </w:r>
    </w:p>
  </w:footnote>
  <w:footnote w:type="continuationSeparator" w:id="0">
    <w:p w14:paraId="0696CC66" w14:textId="77777777" w:rsidR="00BF1ADC" w:rsidRDefault="00BF1ADC">
      <w:pPr>
        <w:spacing w:after="0"/>
      </w:pPr>
      <w:r>
        <w:continuationSeparator/>
      </w:r>
    </w:p>
  </w:footnote>
  <w:footnote w:type="continuationNotice" w:id="1">
    <w:p w14:paraId="4F939824" w14:textId="77777777" w:rsidR="00BF1ADC" w:rsidRDefault="00BF1AD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3C0D9" w14:textId="3FBF1671" w:rsidR="009F7E86" w:rsidRDefault="00742DA2" w:rsidP="0060010E">
    <w:pPr>
      <w:pStyle w:val="Nagwek"/>
      <w:spacing w:before="240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0CCD38E" wp14:editId="6CDCB4A4">
          <wp:simplePos x="0" y="0"/>
          <wp:positionH relativeFrom="page">
            <wp:posOffset>683895</wp:posOffset>
          </wp:positionH>
          <wp:positionV relativeFrom="page">
            <wp:posOffset>449580</wp:posOffset>
          </wp:positionV>
          <wp:extent cx="1926000" cy="532800"/>
          <wp:effectExtent l="0" t="0" r="0" b="635"/>
          <wp:wrapNone/>
          <wp:docPr id="251136738" name="Obraz 251136738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5A1D"/>
    <w:multiLevelType w:val="hybridMultilevel"/>
    <w:tmpl w:val="01A2DFDC"/>
    <w:lvl w:ilvl="0" w:tplc="FFFFFFFF">
      <w:start w:val="1"/>
      <w:numFmt w:val="decimal"/>
      <w:lvlText w:val="%1."/>
      <w:lvlJc w:val="left"/>
      <w:pPr>
        <w:ind w:left="7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)"/>
      <w:lvlJc w:val="left"/>
      <w:pPr>
        <w:ind w:left="12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lowerRoman"/>
      <w:lvlText w:val="%3"/>
      <w:lvlJc w:val="left"/>
      <w:pPr>
        <w:ind w:left="18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decimal"/>
      <w:lvlText w:val="%4"/>
      <w:lvlJc w:val="left"/>
      <w:pPr>
        <w:ind w:left="25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32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39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46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54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61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3806657"/>
    <w:multiLevelType w:val="hybridMultilevel"/>
    <w:tmpl w:val="AC1678B6"/>
    <w:lvl w:ilvl="0" w:tplc="FFFFFFFF">
      <w:start w:val="1"/>
      <w:numFmt w:val="decimal"/>
      <w:lvlText w:val="%1."/>
      <w:lvlJc w:val="left"/>
      <w:pPr>
        <w:ind w:left="7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"/>
      <w:lvlJc w:val="left"/>
      <w:pPr>
        <w:ind w:left="14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lowerRoman"/>
      <w:lvlText w:val="%3"/>
      <w:lvlJc w:val="left"/>
      <w:pPr>
        <w:ind w:left="21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decimal"/>
      <w:lvlText w:val="%4"/>
      <w:lvlJc w:val="left"/>
      <w:pPr>
        <w:ind w:left="28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36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43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50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57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64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4B54503"/>
    <w:multiLevelType w:val="hybridMultilevel"/>
    <w:tmpl w:val="A6F0C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5293B"/>
    <w:multiLevelType w:val="hybridMultilevel"/>
    <w:tmpl w:val="01A2DFDC"/>
    <w:lvl w:ilvl="0" w:tplc="854A06AE">
      <w:start w:val="1"/>
      <w:numFmt w:val="decimal"/>
      <w:lvlText w:val="%1."/>
      <w:lvlJc w:val="left"/>
      <w:pPr>
        <w:ind w:left="7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7EC62EC">
      <w:start w:val="1"/>
      <w:numFmt w:val="lowerLetter"/>
      <w:lvlText w:val="%2)"/>
      <w:lvlJc w:val="left"/>
      <w:pPr>
        <w:ind w:left="12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68C04DC">
      <w:start w:val="1"/>
      <w:numFmt w:val="lowerRoman"/>
      <w:lvlText w:val="%3"/>
      <w:lvlJc w:val="left"/>
      <w:pPr>
        <w:ind w:left="18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B7832D2">
      <w:start w:val="1"/>
      <w:numFmt w:val="decimal"/>
      <w:lvlText w:val="%4"/>
      <w:lvlJc w:val="left"/>
      <w:pPr>
        <w:ind w:left="25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93A2F8E">
      <w:start w:val="1"/>
      <w:numFmt w:val="lowerLetter"/>
      <w:lvlText w:val="%5"/>
      <w:lvlJc w:val="left"/>
      <w:pPr>
        <w:ind w:left="32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766FC08">
      <w:start w:val="1"/>
      <w:numFmt w:val="lowerRoman"/>
      <w:lvlText w:val="%6"/>
      <w:lvlJc w:val="left"/>
      <w:pPr>
        <w:ind w:left="39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5B07C96">
      <w:start w:val="1"/>
      <w:numFmt w:val="decimal"/>
      <w:lvlText w:val="%7"/>
      <w:lvlJc w:val="left"/>
      <w:pPr>
        <w:ind w:left="46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C960178">
      <w:start w:val="1"/>
      <w:numFmt w:val="lowerLetter"/>
      <w:lvlText w:val="%8"/>
      <w:lvlJc w:val="left"/>
      <w:pPr>
        <w:ind w:left="54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34A947C">
      <w:start w:val="1"/>
      <w:numFmt w:val="lowerRoman"/>
      <w:lvlText w:val="%9"/>
      <w:lvlJc w:val="left"/>
      <w:pPr>
        <w:ind w:left="61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51C5F88"/>
    <w:multiLevelType w:val="hybridMultilevel"/>
    <w:tmpl w:val="D7EE7D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B496C"/>
    <w:multiLevelType w:val="hybridMultilevel"/>
    <w:tmpl w:val="770EB714"/>
    <w:lvl w:ilvl="0" w:tplc="7C88E338">
      <w:start w:val="1"/>
      <w:numFmt w:val="upperRoman"/>
      <w:lvlText w:val="%1."/>
      <w:lvlJc w:val="left"/>
      <w:pPr>
        <w:ind w:left="767" w:hanging="72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127" w:hanging="360"/>
      </w:pPr>
    </w:lvl>
    <w:lvl w:ilvl="2" w:tplc="0415001B">
      <w:start w:val="1"/>
      <w:numFmt w:val="lowerRoman"/>
      <w:lvlText w:val="%3."/>
      <w:lvlJc w:val="right"/>
      <w:pPr>
        <w:ind w:left="1847" w:hanging="180"/>
      </w:pPr>
    </w:lvl>
    <w:lvl w:ilvl="3" w:tplc="0415000F">
      <w:start w:val="1"/>
      <w:numFmt w:val="decimal"/>
      <w:lvlText w:val="%4."/>
      <w:lvlJc w:val="left"/>
      <w:pPr>
        <w:ind w:left="2567" w:hanging="360"/>
      </w:pPr>
    </w:lvl>
    <w:lvl w:ilvl="4" w:tplc="04150019">
      <w:start w:val="1"/>
      <w:numFmt w:val="lowerLetter"/>
      <w:lvlText w:val="%5."/>
      <w:lvlJc w:val="left"/>
      <w:pPr>
        <w:ind w:left="3287" w:hanging="360"/>
      </w:pPr>
    </w:lvl>
    <w:lvl w:ilvl="5" w:tplc="0415001B">
      <w:start w:val="1"/>
      <w:numFmt w:val="lowerRoman"/>
      <w:lvlText w:val="%6."/>
      <w:lvlJc w:val="right"/>
      <w:pPr>
        <w:ind w:left="4007" w:hanging="180"/>
      </w:pPr>
    </w:lvl>
    <w:lvl w:ilvl="6" w:tplc="0415000F">
      <w:start w:val="1"/>
      <w:numFmt w:val="decimal"/>
      <w:lvlText w:val="%7."/>
      <w:lvlJc w:val="left"/>
      <w:pPr>
        <w:ind w:left="4727" w:hanging="360"/>
      </w:pPr>
    </w:lvl>
    <w:lvl w:ilvl="7" w:tplc="04150019">
      <w:start w:val="1"/>
      <w:numFmt w:val="lowerLetter"/>
      <w:lvlText w:val="%8."/>
      <w:lvlJc w:val="left"/>
      <w:pPr>
        <w:ind w:left="5447" w:hanging="360"/>
      </w:pPr>
    </w:lvl>
    <w:lvl w:ilvl="8" w:tplc="0415001B">
      <w:start w:val="1"/>
      <w:numFmt w:val="lowerRoman"/>
      <w:lvlText w:val="%9."/>
      <w:lvlJc w:val="right"/>
      <w:pPr>
        <w:ind w:left="6167" w:hanging="180"/>
      </w:pPr>
    </w:lvl>
  </w:abstractNum>
  <w:abstractNum w:abstractNumId="6" w15:restartNumberingAfterBreak="0">
    <w:nsid w:val="2BC323B3"/>
    <w:multiLevelType w:val="hybridMultilevel"/>
    <w:tmpl w:val="AC1678B6"/>
    <w:lvl w:ilvl="0" w:tplc="446AE240">
      <w:start w:val="1"/>
      <w:numFmt w:val="decimal"/>
      <w:lvlText w:val="%1."/>
      <w:lvlJc w:val="left"/>
      <w:pPr>
        <w:ind w:left="7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DD457E2">
      <w:start w:val="1"/>
      <w:numFmt w:val="lowerLetter"/>
      <w:lvlText w:val="%2"/>
      <w:lvlJc w:val="left"/>
      <w:pPr>
        <w:ind w:left="14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4A202AA">
      <w:start w:val="1"/>
      <w:numFmt w:val="lowerRoman"/>
      <w:lvlText w:val="%3"/>
      <w:lvlJc w:val="left"/>
      <w:pPr>
        <w:ind w:left="21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6664C22">
      <w:start w:val="1"/>
      <w:numFmt w:val="decimal"/>
      <w:lvlText w:val="%4"/>
      <w:lvlJc w:val="left"/>
      <w:pPr>
        <w:ind w:left="28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FA2AC5E">
      <w:start w:val="1"/>
      <w:numFmt w:val="lowerLetter"/>
      <w:lvlText w:val="%5"/>
      <w:lvlJc w:val="left"/>
      <w:pPr>
        <w:ind w:left="36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E121948">
      <w:start w:val="1"/>
      <w:numFmt w:val="lowerRoman"/>
      <w:lvlText w:val="%6"/>
      <w:lvlJc w:val="left"/>
      <w:pPr>
        <w:ind w:left="43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22E827A">
      <w:start w:val="1"/>
      <w:numFmt w:val="decimal"/>
      <w:lvlText w:val="%7"/>
      <w:lvlJc w:val="left"/>
      <w:pPr>
        <w:ind w:left="50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912DA8E">
      <w:start w:val="1"/>
      <w:numFmt w:val="lowerLetter"/>
      <w:lvlText w:val="%8"/>
      <w:lvlJc w:val="left"/>
      <w:pPr>
        <w:ind w:left="57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B3A8878">
      <w:start w:val="1"/>
      <w:numFmt w:val="lowerRoman"/>
      <w:lvlText w:val="%9"/>
      <w:lvlJc w:val="left"/>
      <w:pPr>
        <w:ind w:left="64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9E07500"/>
    <w:multiLevelType w:val="hybridMultilevel"/>
    <w:tmpl w:val="E9A058E6"/>
    <w:lvl w:ilvl="0" w:tplc="32B6F3FA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80D266EA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B63A80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708F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8B1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00B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D862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B433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7E21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F106A"/>
    <w:multiLevelType w:val="multilevel"/>
    <w:tmpl w:val="AE3E0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FDD336E"/>
    <w:multiLevelType w:val="hybridMultilevel"/>
    <w:tmpl w:val="770EB714"/>
    <w:lvl w:ilvl="0" w:tplc="FFFFFFFF">
      <w:start w:val="1"/>
      <w:numFmt w:val="upperRoman"/>
      <w:lvlText w:val="%1."/>
      <w:lvlJc w:val="left"/>
      <w:pPr>
        <w:ind w:left="767" w:hanging="720"/>
      </w:pPr>
      <w:rPr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127" w:hanging="360"/>
      </w:pPr>
    </w:lvl>
    <w:lvl w:ilvl="2" w:tplc="FFFFFFFF">
      <w:start w:val="1"/>
      <w:numFmt w:val="lowerRoman"/>
      <w:lvlText w:val="%3."/>
      <w:lvlJc w:val="right"/>
      <w:pPr>
        <w:ind w:left="1847" w:hanging="180"/>
      </w:pPr>
    </w:lvl>
    <w:lvl w:ilvl="3" w:tplc="FFFFFFFF">
      <w:start w:val="1"/>
      <w:numFmt w:val="decimal"/>
      <w:lvlText w:val="%4."/>
      <w:lvlJc w:val="left"/>
      <w:pPr>
        <w:ind w:left="2567" w:hanging="360"/>
      </w:pPr>
    </w:lvl>
    <w:lvl w:ilvl="4" w:tplc="FFFFFFFF">
      <w:start w:val="1"/>
      <w:numFmt w:val="lowerLetter"/>
      <w:lvlText w:val="%5."/>
      <w:lvlJc w:val="left"/>
      <w:pPr>
        <w:ind w:left="3287" w:hanging="360"/>
      </w:pPr>
    </w:lvl>
    <w:lvl w:ilvl="5" w:tplc="FFFFFFFF">
      <w:start w:val="1"/>
      <w:numFmt w:val="lowerRoman"/>
      <w:lvlText w:val="%6."/>
      <w:lvlJc w:val="right"/>
      <w:pPr>
        <w:ind w:left="4007" w:hanging="180"/>
      </w:pPr>
    </w:lvl>
    <w:lvl w:ilvl="6" w:tplc="FFFFFFFF">
      <w:start w:val="1"/>
      <w:numFmt w:val="decimal"/>
      <w:lvlText w:val="%7."/>
      <w:lvlJc w:val="left"/>
      <w:pPr>
        <w:ind w:left="4727" w:hanging="360"/>
      </w:pPr>
    </w:lvl>
    <w:lvl w:ilvl="7" w:tplc="FFFFFFFF">
      <w:start w:val="1"/>
      <w:numFmt w:val="lowerLetter"/>
      <w:lvlText w:val="%8."/>
      <w:lvlJc w:val="left"/>
      <w:pPr>
        <w:ind w:left="5447" w:hanging="360"/>
      </w:pPr>
    </w:lvl>
    <w:lvl w:ilvl="8" w:tplc="FFFFFFFF">
      <w:start w:val="1"/>
      <w:numFmt w:val="lowerRoman"/>
      <w:lvlText w:val="%9."/>
      <w:lvlJc w:val="right"/>
      <w:pPr>
        <w:ind w:left="6167" w:hanging="180"/>
      </w:pPr>
    </w:lvl>
  </w:abstractNum>
  <w:abstractNum w:abstractNumId="10" w15:restartNumberingAfterBreak="0">
    <w:nsid w:val="47F82A91"/>
    <w:multiLevelType w:val="hybridMultilevel"/>
    <w:tmpl w:val="74FEB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60997"/>
    <w:multiLevelType w:val="hybridMultilevel"/>
    <w:tmpl w:val="05561298"/>
    <w:lvl w:ilvl="0" w:tplc="2BD0583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A6126C6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A76C6EEC" w:tentative="1">
      <w:start w:val="1"/>
      <w:numFmt w:val="lowerRoman"/>
      <w:lvlText w:val="%3."/>
      <w:lvlJc w:val="right"/>
      <w:pPr>
        <w:ind w:left="2160" w:hanging="180"/>
      </w:pPr>
    </w:lvl>
    <w:lvl w:ilvl="3" w:tplc="C164AE62" w:tentative="1">
      <w:start w:val="1"/>
      <w:numFmt w:val="decimal"/>
      <w:lvlText w:val="%4."/>
      <w:lvlJc w:val="left"/>
      <w:pPr>
        <w:ind w:left="2880" w:hanging="360"/>
      </w:pPr>
    </w:lvl>
    <w:lvl w:ilvl="4" w:tplc="6C2EBAF4" w:tentative="1">
      <w:start w:val="1"/>
      <w:numFmt w:val="lowerLetter"/>
      <w:lvlText w:val="%5."/>
      <w:lvlJc w:val="left"/>
      <w:pPr>
        <w:ind w:left="3600" w:hanging="360"/>
      </w:pPr>
    </w:lvl>
    <w:lvl w:ilvl="5" w:tplc="92D6C4C2" w:tentative="1">
      <w:start w:val="1"/>
      <w:numFmt w:val="lowerRoman"/>
      <w:lvlText w:val="%6."/>
      <w:lvlJc w:val="right"/>
      <w:pPr>
        <w:ind w:left="4320" w:hanging="180"/>
      </w:pPr>
    </w:lvl>
    <w:lvl w:ilvl="6" w:tplc="D4EACE54" w:tentative="1">
      <w:start w:val="1"/>
      <w:numFmt w:val="decimal"/>
      <w:lvlText w:val="%7."/>
      <w:lvlJc w:val="left"/>
      <w:pPr>
        <w:ind w:left="5040" w:hanging="360"/>
      </w:pPr>
    </w:lvl>
    <w:lvl w:ilvl="7" w:tplc="FF340106" w:tentative="1">
      <w:start w:val="1"/>
      <w:numFmt w:val="lowerLetter"/>
      <w:lvlText w:val="%8."/>
      <w:lvlJc w:val="left"/>
      <w:pPr>
        <w:ind w:left="5760" w:hanging="360"/>
      </w:pPr>
    </w:lvl>
    <w:lvl w:ilvl="8" w:tplc="BC5EF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31043"/>
    <w:multiLevelType w:val="hybridMultilevel"/>
    <w:tmpl w:val="D7EE7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539F8"/>
    <w:multiLevelType w:val="hybridMultilevel"/>
    <w:tmpl w:val="3E9C6722"/>
    <w:lvl w:ilvl="0" w:tplc="09BE39CE">
      <w:start w:val="1"/>
      <w:numFmt w:val="decimal"/>
      <w:lvlText w:val="%1."/>
      <w:lvlJc w:val="left"/>
      <w:pPr>
        <w:ind w:left="7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C761776">
      <w:start w:val="1"/>
      <w:numFmt w:val="lowerLetter"/>
      <w:lvlText w:val="%2)"/>
      <w:lvlJc w:val="left"/>
      <w:pPr>
        <w:ind w:left="14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510876A">
      <w:start w:val="1"/>
      <w:numFmt w:val="lowerRoman"/>
      <w:lvlText w:val="%3"/>
      <w:lvlJc w:val="left"/>
      <w:pPr>
        <w:ind w:left="18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50A8CEC">
      <w:start w:val="1"/>
      <w:numFmt w:val="decimal"/>
      <w:lvlText w:val="%4"/>
      <w:lvlJc w:val="left"/>
      <w:pPr>
        <w:ind w:left="25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CAA9B6C">
      <w:start w:val="1"/>
      <w:numFmt w:val="lowerLetter"/>
      <w:lvlText w:val="%5"/>
      <w:lvlJc w:val="left"/>
      <w:pPr>
        <w:ind w:left="32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7B0E202">
      <w:start w:val="1"/>
      <w:numFmt w:val="lowerRoman"/>
      <w:lvlText w:val="%6"/>
      <w:lvlJc w:val="left"/>
      <w:pPr>
        <w:ind w:left="39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096B3EE">
      <w:start w:val="1"/>
      <w:numFmt w:val="decimal"/>
      <w:lvlText w:val="%7"/>
      <w:lvlJc w:val="left"/>
      <w:pPr>
        <w:ind w:left="46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53CB632">
      <w:start w:val="1"/>
      <w:numFmt w:val="lowerLetter"/>
      <w:lvlText w:val="%8"/>
      <w:lvlJc w:val="left"/>
      <w:pPr>
        <w:ind w:left="54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726662A">
      <w:start w:val="1"/>
      <w:numFmt w:val="lowerRoman"/>
      <w:lvlText w:val="%9"/>
      <w:lvlJc w:val="left"/>
      <w:pPr>
        <w:ind w:left="61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7A3C1367"/>
    <w:multiLevelType w:val="hybridMultilevel"/>
    <w:tmpl w:val="3E9C6722"/>
    <w:lvl w:ilvl="0" w:tplc="FFFFFFFF">
      <w:start w:val="1"/>
      <w:numFmt w:val="decimal"/>
      <w:lvlText w:val="%1."/>
      <w:lvlJc w:val="left"/>
      <w:pPr>
        <w:ind w:left="7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)"/>
      <w:lvlJc w:val="left"/>
      <w:pPr>
        <w:ind w:left="14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lowerRoman"/>
      <w:lvlText w:val="%3"/>
      <w:lvlJc w:val="left"/>
      <w:pPr>
        <w:ind w:left="18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decimal"/>
      <w:lvlText w:val="%4"/>
      <w:lvlJc w:val="left"/>
      <w:pPr>
        <w:ind w:left="25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32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39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46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54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61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613562293">
    <w:abstractNumId w:val="7"/>
  </w:num>
  <w:num w:numId="2" w16cid:durableId="152335195">
    <w:abstractNumId w:val="11"/>
  </w:num>
  <w:num w:numId="3" w16cid:durableId="457528985">
    <w:abstractNumId w:val="8"/>
  </w:num>
  <w:num w:numId="4" w16cid:durableId="18383823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51542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81196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72546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7684356">
    <w:abstractNumId w:val="0"/>
  </w:num>
  <w:num w:numId="9" w16cid:durableId="1456563928">
    <w:abstractNumId w:val="1"/>
  </w:num>
  <w:num w:numId="10" w16cid:durableId="372928448">
    <w:abstractNumId w:val="12"/>
  </w:num>
  <w:num w:numId="11" w16cid:durableId="910044474">
    <w:abstractNumId w:val="4"/>
  </w:num>
  <w:num w:numId="12" w16cid:durableId="1188325002">
    <w:abstractNumId w:val="2"/>
  </w:num>
  <w:num w:numId="13" w16cid:durableId="885409771">
    <w:abstractNumId w:val="9"/>
  </w:num>
  <w:num w:numId="14" w16cid:durableId="224490318">
    <w:abstractNumId w:val="14"/>
  </w:num>
  <w:num w:numId="15" w16cid:durableId="1444109129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FA"/>
    <w:rsid w:val="0000211C"/>
    <w:rsid w:val="000134F5"/>
    <w:rsid w:val="00014C0A"/>
    <w:rsid w:val="00040177"/>
    <w:rsid w:val="00046872"/>
    <w:rsid w:val="00051682"/>
    <w:rsid w:val="00056F54"/>
    <w:rsid w:val="0005735E"/>
    <w:rsid w:val="00074BEF"/>
    <w:rsid w:val="0007594D"/>
    <w:rsid w:val="00084876"/>
    <w:rsid w:val="000848B7"/>
    <w:rsid w:val="00094372"/>
    <w:rsid w:val="00095262"/>
    <w:rsid w:val="000A2093"/>
    <w:rsid w:val="000A344C"/>
    <w:rsid w:val="000A7459"/>
    <w:rsid w:val="000B4BAA"/>
    <w:rsid w:val="000C00A7"/>
    <w:rsid w:val="000C109A"/>
    <w:rsid w:val="000C4493"/>
    <w:rsid w:val="000C705E"/>
    <w:rsid w:val="000D4648"/>
    <w:rsid w:val="000E40D0"/>
    <w:rsid w:val="000E5B89"/>
    <w:rsid w:val="000F0340"/>
    <w:rsid w:val="000F6A00"/>
    <w:rsid w:val="00112E40"/>
    <w:rsid w:val="001324A6"/>
    <w:rsid w:val="00135031"/>
    <w:rsid w:val="0013770C"/>
    <w:rsid w:val="00141F1F"/>
    <w:rsid w:val="00142B9E"/>
    <w:rsid w:val="00155046"/>
    <w:rsid w:val="0015767D"/>
    <w:rsid w:val="00164819"/>
    <w:rsid w:val="0016572D"/>
    <w:rsid w:val="0017022E"/>
    <w:rsid w:val="001717A0"/>
    <w:rsid w:val="001744D1"/>
    <w:rsid w:val="00185C0B"/>
    <w:rsid w:val="00185F1E"/>
    <w:rsid w:val="001911E3"/>
    <w:rsid w:val="001927C2"/>
    <w:rsid w:val="00192E77"/>
    <w:rsid w:val="001A32A2"/>
    <w:rsid w:val="001A3E13"/>
    <w:rsid w:val="001C1EBD"/>
    <w:rsid w:val="001C4A3C"/>
    <w:rsid w:val="001C60BC"/>
    <w:rsid w:val="001D102E"/>
    <w:rsid w:val="001D68A9"/>
    <w:rsid w:val="001D7A8D"/>
    <w:rsid w:val="001F7EDE"/>
    <w:rsid w:val="00210883"/>
    <w:rsid w:val="00235A1C"/>
    <w:rsid w:val="002416E0"/>
    <w:rsid w:val="00265B4F"/>
    <w:rsid w:val="00275D62"/>
    <w:rsid w:val="0028112D"/>
    <w:rsid w:val="00291BE9"/>
    <w:rsid w:val="002976B8"/>
    <w:rsid w:val="00297ACA"/>
    <w:rsid w:val="002A47D1"/>
    <w:rsid w:val="002C615C"/>
    <w:rsid w:val="002D7AB4"/>
    <w:rsid w:val="002E0818"/>
    <w:rsid w:val="002E234C"/>
    <w:rsid w:val="002F5802"/>
    <w:rsid w:val="00302881"/>
    <w:rsid w:val="00305006"/>
    <w:rsid w:val="003103AF"/>
    <w:rsid w:val="00311F77"/>
    <w:rsid w:val="003174CB"/>
    <w:rsid w:val="00321EE1"/>
    <w:rsid w:val="00322626"/>
    <w:rsid w:val="00346AD8"/>
    <w:rsid w:val="003473E8"/>
    <w:rsid w:val="00354C4C"/>
    <w:rsid w:val="00363E1D"/>
    <w:rsid w:val="003718D4"/>
    <w:rsid w:val="00374D8A"/>
    <w:rsid w:val="00375061"/>
    <w:rsid w:val="0039353A"/>
    <w:rsid w:val="003A3633"/>
    <w:rsid w:val="003B27BC"/>
    <w:rsid w:val="003B3E01"/>
    <w:rsid w:val="003C3E91"/>
    <w:rsid w:val="003C66AB"/>
    <w:rsid w:val="004142F3"/>
    <w:rsid w:val="004168B3"/>
    <w:rsid w:val="00423C74"/>
    <w:rsid w:val="00426C03"/>
    <w:rsid w:val="00426D06"/>
    <w:rsid w:val="00435341"/>
    <w:rsid w:val="00435A78"/>
    <w:rsid w:val="004367A6"/>
    <w:rsid w:val="00436DB8"/>
    <w:rsid w:val="004453D2"/>
    <w:rsid w:val="00454C36"/>
    <w:rsid w:val="00461C81"/>
    <w:rsid w:val="00465E4E"/>
    <w:rsid w:val="00481C7F"/>
    <w:rsid w:val="004A253A"/>
    <w:rsid w:val="004A47B9"/>
    <w:rsid w:val="004B171C"/>
    <w:rsid w:val="004B4C90"/>
    <w:rsid w:val="004B6BA6"/>
    <w:rsid w:val="004C12C4"/>
    <w:rsid w:val="004C6AEE"/>
    <w:rsid w:val="004C77A9"/>
    <w:rsid w:val="004D7E76"/>
    <w:rsid w:val="004E093D"/>
    <w:rsid w:val="004E26E8"/>
    <w:rsid w:val="004E43CC"/>
    <w:rsid w:val="004E6057"/>
    <w:rsid w:val="004F3FE8"/>
    <w:rsid w:val="00505EF5"/>
    <w:rsid w:val="00506D11"/>
    <w:rsid w:val="00510FE9"/>
    <w:rsid w:val="00512376"/>
    <w:rsid w:val="00512BD8"/>
    <w:rsid w:val="0052287A"/>
    <w:rsid w:val="00526760"/>
    <w:rsid w:val="0054428D"/>
    <w:rsid w:val="0054553F"/>
    <w:rsid w:val="00555A3C"/>
    <w:rsid w:val="00560B2B"/>
    <w:rsid w:val="005632EF"/>
    <w:rsid w:val="00565B12"/>
    <w:rsid w:val="005703AB"/>
    <w:rsid w:val="005705F5"/>
    <w:rsid w:val="00577186"/>
    <w:rsid w:val="005843BA"/>
    <w:rsid w:val="00587690"/>
    <w:rsid w:val="00591A7C"/>
    <w:rsid w:val="005A3A41"/>
    <w:rsid w:val="005B1A57"/>
    <w:rsid w:val="005B3D25"/>
    <w:rsid w:val="005B47FB"/>
    <w:rsid w:val="005B6684"/>
    <w:rsid w:val="005C30A0"/>
    <w:rsid w:val="005E18A4"/>
    <w:rsid w:val="005F0C88"/>
    <w:rsid w:val="005F2B43"/>
    <w:rsid w:val="0060010E"/>
    <w:rsid w:val="00603A69"/>
    <w:rsid w:val="006176EA"/>
    <w:rsid w:val="006271A2"/>
    <w:rsid w:val="0063325B"/>
    <w:rsid w:val="00634013"/>
    <w:rsid w:val="00641338"/>
    <w:rsid w:val="006427AA"/>
    <w:rsid w:val="006470C4"/>
    <w:rsid w:val="00652E86"/>
    <w:rsid w:val="00656489"/>
    <w:rsid w:val="006657C7"/>
    <w:rsid w:val="006726E2"/>
    <w:rsid w:val="006727DD"/>
    <w:rsid w:val="006729C0"/>
    <w:rsid w:val="00676001"/>
    <w:rsid w:val="00677E1F"/>
    <w:rsid w:val="00690D8D"/>
    <w:rsid w:val="006B414F"/>
    <w:rsid w:val="006C087E"/>
    <w:rsid w:val="006C0B47"/>
    <w:rsid w:val="006C4B33"/>
    <w:rsid w:val="006E3592"/>
    <w:rsid w:val="006E59FE"/>
    <w:rsid w:val="006E5AB9"/>
    <w:rsid w:val="006F2DA2"/>
    <w:rsid w:val="00704D40"/>
    <w:rsid w:val="007102A2"/>
    <w:rsid w:val="007151E0"/>
    <w:rsid w:val="00727D11"/>
    <w:rsid w:val="00742DA2"/>
    <w:rsid w:val="007443E4"/>
    <w:rsid w:val="007527D8"/>
    <w:rsid w:val="00752F10"/>
    <w:rsid w:val="007572E7"/>
    <w:rsid w:val="00757BAE"/>
    <w:rsid w:val="00761A70"/>
    <w:rsid w:val="0076711E"/>
    <w:rsid w:val="007708D9"/>
    <w:rsid w:val="00770F51"/>
    <w:rsid w:val="007736CB"/>
    <w:rsid w:val="007765E6"/>
    <w:rsid w:val="007824C4"/>
    <w:rsid w:val="00784A2A"/>
    <w:rsid w:val="007A5B5F"/>
    <w:rsid w:val="007B1D76"/>
    <w:rsid w:val="007B31ED"/>
    <w:rsid w:val="007D0E8C"/>
    <w:rsid w:val="007D3425"/>
    <w:rsid w:val="007F160E"/>
    <w:rsid w:val="007F5B60"/>
    <w:rsid w:val="008168DF"/>
    <w:rsid w:val="00822D1F"/>
    <w:rsid w:val="00836F20"/>
    <w:rsid w:val="0084239F"/>
    <w:rsid w:val="0084498D"/>
    <w:rsid w:val="00844A4F"/>
    <w:rsid w:val="00846192"/>
    <w:rsid w:val="008511B6"/>
    <w:rsid w:val="00851C9D"/>
    <w:rsid w:val="0085243E"/>
    <w:rsid w:val="0086414C"/>
    <w:rsid w:val="00877314"/>
    <w:rsid w:val="00883B68"/>
    <w:rsid w:val="00887F3C"/>
    <w:rsid w:val="008900AA"/>
    <w:rsid w:val="00891327"/>
    <w:rsid w:val="0089222B"/>
    <w:rsid w:val="008928F0"/>
    <w:rsid w:val="00896499"/>
    <w:rsid w:val="008A29D6"/>
    <w:rsid w:val="008C7732"/>
    <w:rsid w:val="008C7A9D"/>
    <w:rsid w:val="008D3DFC"/>
    <w:rsid w:val="008D78FA"/>
    <w:rsid w:val="008E52EC"/>
    <w:rsid w:val="008F40F8"/>
    <w:rsid w:val="008F6CAB"/>
    <w:rsid w:val="008F6E32"/>
    <w:rsid w:val="00904A70"/>
    <w:rsid w:val="009139E3"/>
    <w:rsid w:val="00916E8D"/>
    <w:rsid w:val="00933E15"/>
    <w:rsid w:val="0093470A"/>
    <w:rsid w:val="009450FD"/>
    <w:rsid w:val="00957B8A"/>
    <w:rsid w:val="009615A6"/>
    <w:rsid w:val="0096677C"/>
    <w:rsid w:val="00967190"/>
    <w:rsid w:val="009725F2"/>
    <w:rsid w:val="00981FA3"/>
    <w:rsid w:val="009848DD"/>
    <w:rsid w:val="009851C6"/>
    <w:rsid w:val="00985764"/>
    <w:rsid w:val="00991A75"/>
    <w:rsid w:val="009930D1"/>
    <w:rsid w:val="009A165B"/>
    <w:rsid w:val="009A466E"/>
    <w:rsid w:val="009A6345"/>
    <w:rsid w:val="009B68BF"/>
    <w:rsid w:val="009B79F4"/>
    <w:rsid w:val="009B7DD9"/>
    <w:rsid w:val="009C4CB7"/>
    <w:rsid w:val="009D2966"/>
    <w:rsid w:val="009D4700"/>
    <w:rsid w:val="009E0F61"/>
    <w:rsid w:val="009E244C"/>
    <w:rsid w:val="009E2A0F"/>
    <w:rsid w:val="009E47D3"/>
    <w:rsid w:val="009F22BC"/>
    <w:rsid w:val="009F7E86"/>
    <w:rsid w:val="00A03169"/>
    <w:rsid w:val="00A042E0"/>
    <w:rsid w:val="00A21DBF"/>
    <w:rsid w:val="00A32861"/>
    <w:rsid w:val="00A3565D"/>
    <w:rsid w:val="00A532EC"/>
    <w:rsid w:val="00A60F18"/>
    <w:rsid w:val="00A658B9"/>
    <w:rsid w:val="00A65B6B"/>
    <w:rsid w:val="00A750D1"/>
    <w:rsid w:val="00A768E9"/>
    <w:rsid w:val="00A83DDF"/>
    <w:rsid w:val="00A973E7"/>
    <w:rsid w:val="00AA7A60"/>
    <w:rsid w:val="00AB3B94"/>
    <w:rsid w:val="00AC1238"/>
    <w:rsid w:val="00AD390D"/>
    <w:rsid w:val="00AD5B3C"/>
    <w:rsid w:val="00AD6049"/>
    <w:rsid w:val="00AE1059"/>
    <w:rsid w:val="00AE54D4"/>
    <w:rsid w:val="00AE7D0E"/>
    <w:rsid w:val="00AF2431"/>
    <w:rsid w:val="00AF2A89"/>
    <w:rsid w:val="00AF68AA"/>
    <w:rsid w:val="00B015DA"/>
    <w:rsid w:val="00B0171C"/>
    <w:rsid w:val="00B037EB"/>
    <w:rsid w:val="00B30258"/>
    <w:rsid w:val="00B42AD6"/>
    <w:rsid w:val="00B46E83"/>
    <w:rsid w:val="00B75111"/>
    <w:rsid w:val="00B776AC"/>
    <w:rsid w:val="00B80751"/>
    <w:rsid w:val="00B8282A"/>
    <w:rsid w:val="00B83993"/>
    <w:rsid w:val="00B86C79"/>
    <w:rsid w:val="00B91B01"/>
    <w:rsid w:val="00B93B9F"/>
    <w:rsid w:val="00BA4A95"/>
    <w:rsid w:val="00BB1C14"/>
    <w:rsid w:val="00BB2342"/>
    <w:rsid w:val="00BC6295"/>
    <w:rsid w:val="00BD1102"/>
    <w:rsid w:val="00BD13CA"/>
    <w:rsid w:val="00BE6429"/>
    <w:rsid w:val="00BF160E"/>
    <w:rsid w:val="00BF1ADC"/>
    <w:rsid w:val="00BF1C5B"/>
    <w:rsid w:val="00BF2498"/>
    <w:rsid w:val="00BF30BD"/>
    <w:rsid w:val="00BF5D7D"/>
    <w:rsid w:val="00BF73B1"/>
    <w:rsid w:val="00C01E5C"/>
    <w:rsid w:val="00C0405D"/>
    <w:rsid w:val="00C121BA"/>
    <w:rsid w:val="00C1405E"/>
    <w:rsid w:val="00C166A1"/>
    <w:rsid w:val="00C1680F"/>
    <w:rsid w:val="00C20AD9"/>
    <w:rsid w:val="00C20ADC"/>
    <w:rsid w:val="00C20B21"/>
    <w:rsid w:val="00C20D4E"/>
    <w:rsid w:val="00C21AB9"/>
    <w:rsid w:val="00C22A6C"/>
    <w:rsid w:val="00C2309C"/>
    <w:rsid w:val="00C24EFF"/>
    <w:rsid w:val="00C25DE6"/>
    <w:rsid w:val="00C37358"/>
    <w:rsid w:val="00C42DE0"/>
    <w:rsid w:val="00C46B20"/>
    <w:rsid w:val="00C56690"/>
    <w:rsid w:val="00C610AD"/>
    <w:rsid w:val="00C80C30"/>
    <w:rsid w:val="00C84B63"/>
    <w:rsid w:val="00C9581E"/>
    <w:rsid w:val="00CB27C4"/>
    <w:rsid w:val="00CB2A47"/>
    <w:rsid w:val="00CB2B87"/>
    <w:rsid w:val="00CB7D28"/>
    <w:rsid w:val="00CC2A50"/>
    <w:rsid w:val="00CD617C"/>
    <w:rsid w:val="00CE0573"/>
    <w:rsid w:val="00CE0976"/>
    <w:rsid w:val="00CE7229"/>
    <w:rsid w:val="00CF2577"/>
    <w:rsid w:val="00D02DDA"/>
    <w:rsid w:val="00D04BE8"/>
    <w:rsid w:val="00D108F4"/>
    <w:rsid w:val="00D220DC"/>
    <w:rsid w:val="00D2484C"/>
    <w:rsid w:val="00D33C9A"/>
    <w:rsid w:val="00D47AF6"/>
    <w:rsid w:val="00D47E0F"/>
    <w:rsid w:val="00D52239"/>
    <w:rsid w:val="00D5368F"/>
    <w:rsid w:val="00D73E71"/>
    <w:rsid w:val="00D8329C"/>
    <w:rsid w:val="00D9017C"/>
    <w:rsid w:val="00D95E38"/>
    <w:rsid w:val="00DA5D5F"/>
    <w:rsid w:val="00DB1D4E"/>
    <w:rsid w:val="00DB3A74"/>
    <w:rsid w:val="00DC16A4"/>
    <w:rsid w:val="00DC63F7"/>
    <w:rsid w:val="00DD1A54"/>
    <w:rsid w:val="00DD3927"/>
    <w:rsid w:val="00DE11BF"/>
    <w:rsid w:val="00DE2E87"/>
    <w:rsid w:val="00DE7560"/>
    <w:rsid w:val="00DF0E21"/>
    <w:rsid w:val="00DF28FE"/>
    <w:rsid w:val="00DF6491"/>
    <w:rsid w:val="00DF68D8"/>
    <w:rsid w:val="00E07309"/>
    <w:rsid w:val="00E135A7"/>
    <w:rsid w:val="00E16CFA"/>
    <w:rsid w:val="00E22667"/>
    <w:rsid w:val="00E269E5"/>
    <w:rsid w:val="00E36B2C"/>
    <w:rsid w:val="00E43B36"/>
    <w:rsid w:val="00E444BE"/>
    <w:rsid w:val="00E57642"/>
    <w:rsid w:val="00E62D28"/>
    <w:rsid w:val="00E7172A"/>
    <w:rsid w:val="00E71AA5"/>
    <w:rsid w:val="00E75A84"/>
    <w:rsid w:val="00E775EC"/>
    <w:rsid w:val="00E77722"/>
    <w:rsid w:val="00E83243"/>
    <w:rsid w:val="00E91000"/>
    <w:rsid w:val="00ED431D"/>
    <w:rsid w:val="00EE466F"/>
    <w:rsid w:val="00EE7816"/>
    <w:rsid w:val="00EF2788"/>
    <w:rsid w:val="00EF486A"/>
    <w:rsid w:val="00F05918"/>
    <w:rsid w:val="00F062AD"/>
    <w:rsid w:val="00F121CC"/>
    <w:rsid w:val="00F150C8"/>
    <w:rsid w:val="00F21868"/>
    <w:rsid w:val="00F257BD"/>
    <w:rsid w:val="00F33773"/>
    <w:rsid w:val="00F40200"/>
    <w:rsid w:val="00F44D67"/>
    <w:rsid w:val="00F47980"/>
    <w:rsid w:val="00F47A9F"/>
    <w:rsid w:val="00F5407D"/>
    <w:rsid w:val="00F56775"/>
    <w:rsid w:val="00F633B6"/>
    <w:rsid w:val="00F72080"/>
    <w:rsid w:val="00F76530"/>
    <w:rsid w:val="00F77B97"/>
    <w:rsid w:val="00F82AD8"/>
    <w:rsid w:val="00F8446A"/>
    <w:rsid w:val="00F8660D"/>
    <w:rsid w:val="00F910F0"/>
    <w:rsid w:val="00F92875"/>
    <w:rsid w:val="00FB74C5"/>
    <w:rsid w:val="00FD54E2"/>
    <w:rsid w:val="00FD5BF5"/>
    <w:rsid w:val="00FE17A1"/>
    <w:rsid w:val="00FE4293"/>
    <w:rsid w:val="00FE7F57"/>
    <w:rsid w:val="00FF1C3F"/>
    <w:rsid w:val="00FF4255"/>
    <w:rsid w:val="00FF4F17"/>
    <w:rsid w:val="00FF6EFC"/>
    <w:rsid w:val="00FF75FA"/>
    <w:rsid w:val="09103B0A"/>
    <w:rsid w:val="107AD926"/>
    <w:rsid w:val="125E8813"/>
    <w:rsid w:val="20640FBE"/>
    <w:rsid w:val="206F2088"/>
    <w:rsid w:val="358080E5"/>
    <w:rsid w:val="3EDCA41C"/>
    <w:rsid w:val="41F317D7"/>
    <w:rsid w:val="688AE75B"/>
    <w:rsid w:val="7652E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CC8F8"/>
  <w15:docId w15:val="{C02D86B1-4B40-45C6-AD50-8FD0B669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6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6E2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6E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0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02E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E77"/>
    <w:pPr>
      <w:spacing w:after="120"/>
    </w:pPr>
    <w:rPr>
      <w:rFonts w:ascii="Calibri" w:eastAsia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E77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04D40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0F0340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2626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26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26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8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155D6A1701845ABDAE0B08970766B" ma:contentTypeVersion="19" ma:contentTypeDescription="Utwórz nowy dokument." ma:contentTypeScope="" ma:versionID="deb9c64809c4fdbabc7193b9593288bb">
  <xsd:schema xmlns:xsd="http://www.w3.org/2001/XMLSchema" xmlns:xs="http://www.w3.org/2001/XMLSchema" xmlns:p="http://schemas.microsoft.com/office/2006/metadata/properties" xmlns:ns1="http://schemas.microsoft.com/sharepoint/v3" xmlns:ns2="2b4fec8c-6342-430f-9a53-83f3fffa3636" xmlns:ns3="bfe272d8-a745-4fb0-866f-93206725bc4c" targetNamespace="http://schemas.microsoft.com/office/2006/metadata/properties" ma:root="true" ma:fieldsID="9a23fe01958a57ad94890680073cd578" ns1:_="" ns2:_="" ns3:_="">
    <xsd:import namespace="http://schemas.microsoft.com/sharepoint/v3"/>
    <xsd:import namespace="2b4fec8c-6342-430f-9a53-83f3fffa3636"/>
    <xsd:import namespace="bfe272d8-a745-4fb0-866f-93206725bc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72d8-a745-4fb0-866f-93206725b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e272d8-a745-4fb0-866f-93206725bc4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2b4fec8c-6342-430f-9a53-83f3fffa363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ECBC67-D3AD-4AFB-8FD1-1E253AF580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2A52D5-860E-48BE-B9F1-1285C8E32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4fec8c-6342-430f-9a53-83f3fffa3636"/>
    <ds:schemaRef ds:uri="bfe272d8-a745-4fb0-866f-93206725b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bfe272d8-a745-4fb0-866f-93206725bc4c"/>
    <ds:schemaRef ds:uri="http://schemas.microsoft.com/sharepoint/v3"/>
    <ds:schemaRef ds:uri="2b4fec8c-6342-430f-9a53-83f3fffa3636"/>
  </ds:schemaRefs>
</ds:datastoreItem>
</file>

<file path=customXml/itemProps4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3893</Words>
  <Characters>23358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Opis przedmiotu zamówienia ATiK Forti</dc:title>
  <dc:subject/>
  <dc:creator>Centrum e-Zdrowia</dc:creator>
  <cp:keywords/>
  <cp:lastModifiedBy>Nieporęcki Paweł</cp:lastModifiedBy>
  <cp:revision>2</cp:revision>
  <cp:lastPrinted>2025-06-30T08:50:00Z</cp:lastPrinted>
  <dcterms:created xsi:type="dcterms:W3CDTF">2026-03-17T11:39:00Z</dcterms:created>
  <dcterms:modified xsi:type="dcterms:W3CDTF">2026-03-17T11:39:00Z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0x010100399155D6A1701845ABDAE0B08970766B</vt:lpwstr>
  </property>
  <property fmtid="{D5CDD505-2E9C-101B-9397-08002B2CF9AE}" pid="3" name="MediaServiceImageTags">
    <vt:lpwstr/>
  </property>
</Properties>
</file>