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2DF6" w14:textId="2C90F038" w:rsidR="00AC09B0" w:rsidRPr="00AC09B0" w:rsidRDefault="00AC09B0" w:rsidP="00AC09B0">
      <w:proofErr w:type="spellStart"/>
      <w:r w:rsidRPr="00AC09B0">
        <w:t>Hackaton</w:t>
      </w:r>
      <w:proofErr w:type="spellEnd"/>
      <w:r w:rsidRPr="00AC09B0">
        <w:t xml:space="preserve"> – </w:t>
      </w:r>
      <w:r w:rsidR="00B63590">
        <w:t>Harmonogram wstępny</w:t>
      </w:r>
    </w:p>
    <w:p w14:paraId="3D8FF322" w14:textId="77777777" w:rsidR="00AC09B0" w:rsidRPr="00AC09B0" w:rsidRDefault="00AC09B0" w:rsidP="00AC09B0">
      <w:r w:rsidRPr="00AC09B0">
        <w:t> </w:t>
      </w:r>
    </w:p>
    <w:p w14:paraId="566F451A" w14:textId="1855F140" w:rsidR="00AC09B0" w:rsidRPr="00AC09B0" w:rsidRDefault="00AC09B0" w:rsidP="00AC09B0">
      <w:pPr>
        <w:rPr>
          <w:b/>
          <w:bCs/>
        </w:rPr>
      </w:pPr>
      <w:r w:rsidRPr="00AC09B0">
        <w:rPr>
          <w:b/>
          <w:bCs/>
        </w:rPr>
        <w:t>Dzień 1 – Symulacja ataku i obrony:   </w:t>
      </w:r>
    </w:p>
    <w:p w14:paraId="05BAE9EA" w14:textId="77777777" w:rsidR="00AC09B0" w:rsidRPr="00AC09B0" w:rsidRDefault="00AC09B0" w:rsidP="00AC09B0">
      <w:pPr>
        <w:numPr>
          <w:ilvl w:val="0"/>
          <w:numId w:val="1"/>
        </w:numPr>
      </w:pPr>
      <w:r w:rsidRPr="00AC09B0">
        <w:t xml:space="preserve">atak: </w:t>
      </w:r>
      <w:proofErr w:type="spellStart"/>
      <w:r w:rsidRPr="00AC09B0">
        <w:t>ransomware</w:t>
      </w:r>
      <w:proofErr w:type="spellEnd"/>
      <w:r w:rsidRPr="00AC09B0">
        <w:t>,  </w:t>
      </w:r>
    </w:p>
    <w:p w14:paraId="6EAC65F6" w14:textId="77777777" w:rsidR="00AC09B0" w:rsidRPr="00AC09B0" w:rsidRDefault="00AC09B0" w:rsidP="00AC09B0">
      <w:pPr>
        <w:numPr>
          <w:ilvl w:val="0"/>
          <w:numId w:val="2"/>
        </w:numPr>
      </w:pPr>
      <w:r w:rsidRPr="00AC09B0">
        <w:t xml:space="preserve">wektor ataku: </w:t>
      </w:r>
      <w:proofErr w:type="spellStart"/>
      <w:r w:rsidRPr="00AC09B0">
        <w:t>phishing</w:t>
      </w:r>
      <w:proofErr w:type="spellEnd"/>
      <w:r w:rsidRPr="00AC09B0">
        <w:t> </w:t>
      </w:r>
    </w:p>
    <w:p w14:paraId="66D071CC" w14:textId="78E4F205" w:rsidR="00AC09B0" w:rsidRDefault="00874737" w:rsidP="00AC09B0">
      <w:pPr>
        <w:numPr>
          <w:ilvl w:val="0"/>
          <w:numId w:val="3"/>
        </w:numPr>
      </w:pPr>
      <w:r>
        <w:t>d</w:t>
      </w:r>
      <w:r w:rsidR="00AC09B0">
        <w:t xml:space="preserve">etekcja i analiza </w:t>
      </w:r>
    </w:p>
    <w:p w14:paraId="1FCA406D" w14:textId="772BF202" w:rsidR="00AC09B0" w:rsidRPr="00AC09B0" w:rsidRDefault="00874737" w:rsidP="00874737">
      <w:pPr>
        <w:numPr>
          <w:ilvl w:val="0"/>
          <w:numId w:val="3"/>
        </w:numPr>
      </w:pPr>
      <w:r>
        <w:t>p</w:t>
      </w:r>
      <w:r w:rsidR="00AC09B0">
        <w:t>owstrzymanie, eliminacja</w:t>
      </w:r>
    </w:p>
    <w:p w14:paraId="65AA7A72" w14:textId="77777777" w:rsidR="00AC09B0" w:rsidRPr="00AC09B0" w:rsidRDefault="00AC09B0" w:rsidP="00AC09B0">
      <w:r w:rsidRPr="00AC09B0">
        <w:t>Hasło przewodnie dnia: </w:t>
      </w:r>
    </w:p>
    <w:p w14:paraId="1DC6307C" w14:textId="794FDC04" w:rsidR="00AC09B0" w:rsidRPr="00AC09B0" w:rsidRDefault="00AC09B0" w:rsidP="00AC09B0">
      <w:r w:rsidRPr="00AC09B0">
        <w:t>„Zanim klikniesz, już jesteś celem” </w:t>
      </w:r>
    </w:p>
    <w:p w14:paraId="573EB467" w14:textId="77777777" w:rsidR="00AC09B0" w:rsidRPr="00AC09B0" w:rsidRDefault="00AC09B0" w:rsidP="00AC09B0">
      <w:r w:rsidRPr="00AC09B0">
        <w:t>Cele dnia: </w:t>
      </w:r>
    </w:p>
    <w:p w14:paraId="1B9BA578" w14:textId="77777777" w:rsidR="00AC09B0" w:rsidRPr="00AC09B0" w:rsidRDefault="00AC09B0" w:rsidP="00AC09B0">
      <w:pPr>
        <w:numPr>
          <w:ilvl w:val="0"/>
          <w:numId w:val="4"/>
        </w:numPr>
      </w:pPr>
      <w:r w:rsidRPr="00AC09B0">
        <w:t>wzmocnienie umiejętności technicznych uczestników </w:t>
      </w:r>
    </w:p>
    <w:p w14:paraId="3D279C19" w14:textId="77777777" w:rsidR="00AC09B0" w:rsidRPr="00AC09B0" w:rsidRDefault="00AC09B0" w:rsidP="00AC09B0">
      <w:pPr>
        <w:numPr>
          <w:ilvl w:val="0"/>
          <w:numId w:val="5"/>
        </w:numPr>
      </w:pPr>
      <w:r w:rsidRPr="00AC09B0">
        <w:t>zrozumienie mechanizmów ataku i obrony </w:t>
      </w:r>
    </w:p>
    <w:p w14:paraId="339C4B11" w14:textId="77777777" w:rsidR="00AC09B0" w:rsidRPr="00AC09B0" w:rsidRDefault="00AC09B0" w:rsidP="00AC09B0">
      <w:pPr>
        <w:numPr>
          <w:ilvl w:val="0"/>
          <w:numId w:val="6"/>
        </w:numPr>
      </w:pPr>
      <w:r w:rsidRPr="00AC09B0">
        <w:t>praca zespołowa w warunkach presji czasowej </w:t>
      </w:r>
    </w:p>
    <w:p w14:paraId="0DF898CE" w14:textId="26D33059" w:rsidR="00AC09B0" w:rsidRPr="00AC09B0" w:rsidRDefault="00AC09B0" w:rsidP="00AC09B0">
      <w:pPr>
        <w:numPr>
          <w:ilvl w:val="0"/>
          <w:numId w:val="7"/>
        </w:numPr>
      </w:pPr>
      <w:r w:rsidRPr="00AC09B0">
        <w:t xml:space="preserve">rozpoznanie zagrożeń </w:t>
      </w:r>
      <w:r>
        <w:t xml:space="preserve">i </w:t>
      </w:r>
      <w:r w:rsidRPr="00AC09B0">
        <w:t>ich konsekwencji </w:t>
      </w:r>
    </w:p>
    <w:p w14:paraId="5B08A4D6" w14:textId="6B4D3002" w:rsidR="00AC09B0" w:rsidRPr="00AC09B0" w:rsidRDefault="00AC09B0" w:rsidP="00874737">
      <w:pPr>
        <w:numPr>
          <w:ilvl w:val="0"/>
          <w:numId w:val="8"/>
        </w:numPr>
      </w:pPr>
      <w:r w:rsidRPr="00AC09B0">
        <w:t>budowanie relacji na poziomie krajowym oraz międzynarodowym </w:t>
      </w:r>
    </w:p>
    <w:p w14:paraId="6E6EE4EB" w14:textId="77777777" w:rsidR="0080129B" w:rsidRDefault="00AC09B0" w:rsidP="00AC09B0">
      <w:r w:rsidRPr="00874737">
        <w:rPr>
          <w:b/>
          <w:bCs/>
        </w:rPr>
        <w:t>Harmonogram dnia: </w:t>
      </w:r>
    </w:p>
    <w:p w14:paraId="79570FF4" w14:textId="29C7BB73" w:rsidR="00AC09B0" w:rsidRPr="0080129B" w:rsidRDefault="00AC09B0" w:rsidP="00AC09B0">
      <w:pPr>
        <w:rPr>
          <w:b/>
          <w:bCs/>
        </w:rPr>
      </w:pPr>
      <w:r w:rsidRPr="00AC09B0">
        <w:t>10:</w:t>
      </w:r>
      <w:r w:rsidR="0080129B">
        <w:t>00</w:t>
      </w:r>
      <w:r w:rsidRPr="00AC09B0">
        <w:t>–1</w:t>
      </w:r>
      <w:r w:rsidR="007118DF">
        <w:t>0</w:t>
      </w:r>
      <w:r w:rsidRPr="00AC09B0">
        <w:t>:</w:t>
      </w:r>
      <w:r w:rsidR="007118DF">
        <w:t>35</w:t>
      </w:r>
      <w:r w:rsidRPr="00AC09B0">
        <w:t xml:space="preserve"> – </w:t>
      </w:r>
      <w:r w:rsidR="0080129B">
        <w:t>Rejestracja uczestników</w:t>
      </w:r>
      <w:r w:rsidRPr="00AC09B0">
        <w:t>   </w:t>
      </w:r>
    </w:p>
    <w:p w14:paraId="2BFFD6B5" w14:textId="11477D05" w:rsidR="007118DF" w:rsidRPr="00AC09B0" w:rsidRDefault="007118DF" w:rsidP="00AC09B0">
      <w:r>
        <w:t xml:space="preserve">10:35-11:00 – </w:t>
      </w:r>
      <w:r w:rsidR="0080129B" w:rsidRPr="00AC09B0">
        <w:t xml:space="preserve">Sesja wprowadzająca </w:t>
      </w:r>
    </w:p>
    <w:p w14:paraId="66BD28B9" w14:textId="77777777" w:rsidR="00AC09B0" w:rsidRPr="00F0269B" w:rsidRDefault="00AC09B0" w:rsidP="00AC09B0">
      <w:pPr>
        <w:rPr>
          <w:u w:val="single"/>
        </w:rPr>
      </w:pPr>
      <w:r w:rsidRPr="00F0269B">
        <w:rPr>
          <w:u w:val="single"/>
        </w:rPr>
        <w:t>Ścieżka techniczna:</w:t>
      </w:r>
    </w:p>
    <w:p w14:paraId="05AB43D8" w14:textId="45AB9EA9" w:rsidR="00F0269B" w:rsidRPr="00AC09B0" w:rsidRDefault="00F0269B" w:rsidP="00F0269B">
      <w:r w:rsidRPr="00AC09B0">
        <w:t>11:00–1</w:t>
      </w:r>
      <w:r>
        <w:t>2</w:t>
      </w:r>
      <w:r w:rsidRPr="00AC09B0">
        <w:t>:</w:t>
      </w:r>
      <w:r>
        <w:t>0</w:t>
      </w:r>
      <w:r w:rsidRPr="00AC09B0">
        <w:t xml:space="preserve">0 </w:t>
      </w:r>
      <w:r>
        <w:t xml:space="preserve">- </w:t>
      </w:r>
      <w:r w:rsidRPr="00AC09B0">
        <w:t xml:space="preserve">Symulacja </w:t>
      </w:r>
      <w:proofErr w:type="spellStart"/>
      <w:r w:rsidRPr="00AC09B0">
        <w:t>phishingu</w:t>
      </w:r>
      <w:proofErr w:type="spellEnd"/>
      <w:r w:rsidRPr="00AC09B0">
        <w:t> </w:t>
      </w:r>
      <w:r>
        <w:t xml:space="preserve">- </w:t>
      </w:r>
      <w:r w:rsidRPr="00AC09B0">
        <w:t>analiza spreparowanych wiadomości e-mail/SMS, ocena ryzyka </w:t>
      </w:r>
    </w:p>
    <w:p w14:paraId="5499AA7A" w14:textId="04FC3B5C" w:rsidR="0080129B" w:rsidRPr="0080129B" w:rsidRDefault="0080129B" w:rsidP="00AC09B0">
      <w:pPr>
        <w:rPr>
          <w:u w:val="single"/>
        </w:rPr>
      </w:pPr>
      <w:r w:rsidRPr="0080129B">
        <w:rPr>
          <w:u w:val="single"/>
        </w:rPr>
        <w:t>Ścieżka ogólna:</w:t>
      </w:r>
    </w:p>
    <w:p w14:paraId="2E287C38" w14:textId="2D4FE718" w:rsidR="0080129B" w:rsidRDefault="0080129B" w:rsidP="00AC09B0">
      <w:r>
        <w:t>12</w:t>
      </w:r>
      <w:r w:rsidRPr="00AC09B0">
        <w:t>:</w:t>
      </w:r>
      <w:r>
        <w:t>10</w:t>
      </w:r>
      <w:r w:rsidRPr="00AC09B0">
        <w:t>–</w:t>
      </w:r>
      <w:r>
        <w:t>12:20</w:t>
      </w:r>
      <w:r w:rsidRPr="00AC09B0">
        <w:t xml:space="preserve"> – Wystąpienie otwierające Dyrektor CeZ </w:t>
      </w:r>
      <w:r w:rsidRPr="00AC09B0">
        <w:br/>
      </w:r>
      <w:r>
        <w:t>12:20</w:t>
      </w:r>
      <w:r w:rsidRPr="00AC09B0">
        <w:t>–</w:t>
      </w:r>
      <w:r>
        <w:t>12:40</w:t>
      </w:r>
      <w:r w:rsidRPr="00AC09B0">
        <w:t xml:space="preserve"> – Wystąpienie dr Tomasz Jeruzalski i Jeremi Olechnowicz – statystyki, </w:t>
      </w:r>
      <w:r w:rsidRPr="00AC09B0">
        <w:lastRenderedPageBreak/>
        <w:t>trendy, zagrożenia </w:t>
      </w:r>
      <w:r w:rsidRPr="00AC09B0">
        <w:br/>
      </w:r>
    </w:p>
    <w:p w14:paraId="3A750B5D" w14:textId="002ACCB7" w:rsidR="0080129B" w:rsidRPr="0080129B" w:rsidRDefault="0080129B" w:rsidP="00AC09B0">
      <w:pPr>
        <w:rPr>
          <w:u w:val="single"/>
        </w:rPr>
      </w:pPr>
      <w:r w:rsidRPr="0080129B">
        <w:rPr>
          <w:u w:val="single"/>
        </w:rPr>
        <w:t>Ścieżka techniczna:</w:t>
      </w:r>
    </w:p>
    <w:p w14:paraId="52FAE87E" w14:textId="59E7B355" w:rsidR="00F0269B" w:rsidRDefault="00F0269B" w:rsidP="00AC09B0">
      <w:r w:rsidRPr="00AC09B0">
        <w:t>1</w:t>
      </w:r>
      <w:r>
        <w:t>2</w:t>
      </w:r>
      <w:r w:rsidRPr="00AC09B0">
        <w:t>:</w:t>
      </w:r>
      <w:r w:rsidR="0080129B">
        <w:t>45</w:t>
      </w:r>
      <w:r w:rsidRPr="00AC09B0">
        <w:t>–1</w:t>
      </w:r>
      <w:r>
        <w:t>3</w:t>
      </w:r>
      <w:r w:rsidRPr="00AC09B0">
        <w:t>:</w:t>
      </w:r>
      <w:r w:rsidR="0080129B">
        <w:t>45</w:t>
      </w:r>
      <w:r w:rsidRPr="00AC09B0">
        <w:t xml:space="preserve"> </w:t>
      </w:r>
      <w:r>
        <w:t xml:space="preserve">- Symulacja propagacji </w:t>
      </w:r>
      <w:proofErr w:type="spellStart"/>
      <w:r>
        <w:t>malware’u</w:t>
      </w:r>
      <w:proofErr w:type="spellEnd"/>
    </w:p>
    <w:p w14:paraId="3BFE065A" w14:textId="6A2E77F5" w:rsidR="00F0269B" w:rsidRPr="00AC09B0" w:rsidRDefault="00F0269B" w:rsidP="00F0269B">
      <w:r w:rsidRPr="00AC09B0">
        <w:t>13:</w:t>
      </w:r>
      <w:r w:rsidR="0080129B">
        <w:t>45</w:t>
      </w:r>
      <w:r w:rsidRPr="00AC09B0">
        <w:t>–14:</w:t>
      </w:r>
      <w:r w:rsidR="0080129B">
        <w:t>3</w:t>
      </w:r>
      <w:r w:rsidRPr="00AC09B0">
        <w:t>0 – Przerwa obiadowa </w:t>
      </w:r>
    </w:p>
    <w:p w14:paraId="6E896E11" w14:textId="75D29B8A" w:rsidR="00F0269B" w:rsidRDefault="00F0269B" w:rsidP="00AC09B0">
      <w:r w:rsidRPr="00AC09B0">
        <w:t>1</w:t>
      </w:r>
      <w:r>
        <w:t>4</w:t>
      </w:r>
      <w:r w:rsidRPr="00AC09B0">
        <w:t>:</w:t>
      </w:r>
      <w:r w:rsidR="0080129B">
        <w:t>3</w:t>
      </w:r>
      <w:r w:rsidRPr="00AC09B0">
        <w:t>0–1</w:t>
      </w:r>
      <w:r>
        <w:t>5</w:t>
      </w:r>
      <w:r w:rsidRPr="00AC09B0">
        <w:t>:</w:t>
      </w:r>
      <w:r>
        <w:t>3</w:t>
      </w:r>
      <w:r w:rsidRPr="00AC09B0">
        <w:t xml:space="preserve">0 </w:t>
      </w:r>
      <w:r>
        <w:t>- Wykrywanie cyberprzestępców w infrastrukturze</w:t>
      </w:r>
    </w:p>
    <w:p w14:paraId="0388B9E3" w14:textId="0BABFE5D" w:rsidR="00AC09B0" w:rsidRPr="00AC09B0" w:rsidRDefault="00AC09B0" w:rsidP="00AC09B0"/>
    <w:p w14:paraId="6370E68C" w14:textId="77777777" w:rsidR="00AC09B0" w:rsidRPr="00F0269B" w:rsidRDefault="00AC09B0" w:rsidP="00AC09B0">
      <w:pPr>
        <w:rPr>
          <w:u w:val="single"/>
        </w:rPr>
      </w:pPr>
      <w:r w:rsidRPr="00F0269B">
        <w:rPr>
          <w:u w:val="single"/>
        </w:rPr>
        <w:t>Ścieżka dla decydentów:</w:t>
      </w:r>
    </w:p>
    <w:p w14:paraId="02F9FFE8" w14:textId="05956D35" w:rsidR="00F0269B" w:rsidRPr="00AC09B0" w:rsidRDefault="0080129B" w:rsidP="00F0269B">
      <w:r>
        <w:t>12</w:t>
      </w:r>
      <w:r w:rsidR="00F0269B" w:rsidRPr="00AC09B0">
        <w:t>:</w:t>
      </w:r>
      <w:r>
        <w:t>45</w:t>
      </w:r>
      <w:r w:rsidR="00F0269B" w:rsidRPr="00AC09B0">
        <w:t>–1</w:t>
      </w:r>
      <w:r>
        <w:t>3</w:t>
      </w:r>
      <w:r w:rsidR="00F0269B" w:rsidRPr="00AC09B0">
        <w:t>:</w:t>
      </w:r>
      <w:r>
        <w:t>3</w:t>
      </w:r>
      <w:r w:rsidR="00F0269B" w:rsidRPr="00AC09B0">
        <w:t xml:space="preserve">0 </w:t>
      </w:r>
      <w:r w:rsidR="00F0269B">
        <w:t xml:space="preserve">– Symulacja </w:t>
      </w:r>
      <w:proofErr w:type="spellStart"/>
      <w:r w:rsidR="00F0269B">
        <w:t>phishingu</w:t>
      </w:r>
      <w:proofErr w:type="spellEnd"/>
    </w:p>
    <w:p w14:paraId="4BDB1F54" w14:textId="07C6D83A" w:rsidR="00F0269B" w:rsidRDefault="00F0269B" w:rsidP="00F0269B">
      <w:r w:rsidRPr="00AC09B0">
        <w:t>1</w:t>
      </w:r>
      <w:r w:rsidR="0080129B">
        <w:t>3</w:t>
      </w:r>
      <w:r w:rsidRPr="00AC09B0">
        <w:t>:</w:t>
      </w:r>
      <w:r w:rsidR="0080129B">
        <w:t>3</w:t>
      </w:r>
      <w:r w:rsidRPr="00AC09B0">
        <w:t>0–1</w:t>
      </w:r>
      <w:r w:rsidR="0080129B">
        <w:t>4</w:t>
      </w:r>
      <w:r w:rsidRPr="00AC09B0">
        <w:t>:</w:t>
      </w:r>
      <w:r>
        <w:t>0</w:t>
      </w:r>
      <w:r w:rsidRPr="00AC09B0">
        <w:t xml:space="preserve">0 </w:t>
      </w:r>
      <w:r>
        <w:t xml:space="preserve">– Skutki </w:t>
      </w:r>
      <w:proofErr w:type="spellStart"/>
      <w:r>
        <w:t>phishingu</w:t>
      </w:r>
      <w:proofErr w:type="spellEnd"/>
    </w:p>
    <w:p w14:paraId="304DAE43" w14:textId="73F3875A" w:rsidR="00F0269B" w:rsidRPr="00AC09B0" w:rsidRDefault="00F0269B" w:rsidP="00F0269B">
      <w:r w:rsidRPr="00AC09B0">
        <w:t>13:</w:t>
      </w:r>
      <w:r w:rsidR="0080129B">
        <w:t>45</w:t>
      </w:r>
      <w:r w:rsidRPr="00AC09B0">
        <w:t>–14:</w:t>
      </w:r>
      <w:r w:rsidR="0080129B">
        <w:t>3</w:t>
      </w:r>
      <w:r w:rsidRPr="00AC09B0">
        <w:t>0 – Przerwa obiadowa </w:t>
      </w:r>
    </w:p>
    <w:p w14:paraId="70E3E60D" w14:textId="6C23F1B8" w:rsidR="00F0269B" w:rsidRDefault="00F0269B" w:rsidP="00F0269B">
      <w:r w:rsidRPr="00AC09B0">
        <w:t>1</w:t>
      </w:r>
      <w:r>
        <w:t>4</w:t>
      </w:r>
      <w:r w:rsidRPr="00AC09B0">
        <w:t>:</w:t>
      </w:r>
      <w:r w:rsidR="0080129B">
        <w:t>3</w:t>
      </w:r>
      <w:r w:rsidRPr="00AC09B0">
        <w:t>0–1</w:t>
      </w:r>
      <w:r>
        <w:t>5</w:t>
      </w:r>
      <w:r w:rsidRPr="00AC09B0">
        <w:t>:</w:t>
      </w:r>
      <w:r>
        <w:t>3</w:t>
      </w:r>
      <w:r w:rsidRPr="00AC09B0">
        <w:t xml:space="preserve">0 </w:t>
      </w:r>
      <w:r>
        <w:t xml:space="preserve">– Jak budować odporność na ataki typu </w:t>
      </w:r>
      <w:proofErr w:type="spellStart"/>
      <w:r>
        <w:t>phishing</w:t>
      </w:r>
      <w:proofErr w:type="spellEnd"/>
    </w:p>
    <w:p w14:paraId="11CAFB62" w14:textId="77777777" w:rsidR="00AC09B0" w:rsidRDefault="00AC09B0" w:rsidP="00AC09B0"/>
    <w:p w14:paraId="1BD34CEB" w14:textId="6A5F3E7F" w:rsidR="00AC09B0" w:rsidRPr="00F0269B" w:rsidRDefault="00AC09B0" w:rsidP="00AC09B0">
      <w:pPr>
        <w:rPr>
          <w:u w:val="single"/>
        </w:rPr>
      </w:pPr>
      <w:r w:rsidRPr="00F0269B">
        <w:rPr>
          <w:u w:val="single"/>
        </w:rPr>
        <w:t>Ścieżka wspólna</w:t>
      </w:r>
      <w:r w:rsidR="00F0269B" w:rsidRPr="00F0269B">
        <w:rPr>
          <w:u w:val="single"/>
        </w:rPr>
        <w:t>:</w:t>
      </w:r>
    </w:p>
    <w:p w14:paraId="229EB831" w14:textId="794772CA" w:rsidR="008D7E37" w:rsidRDefault="008D7E37" w:rsidP="00AC09B0">
      <w:r>
        <w:t>15:30-15:45 – Przerwa kawowa</w:t>
      </w:r>
    </w:p>
    <w:p w14:paraId="0E505498" w14:textId="7AFEF8E1" w:rsidR="00AC09B0" w:rsidRDefault="00AC09B0" w:rsidP="00AC09B0">
      <w:r w:rsidRPr="00AC09B0">
        <w:t>15:</w:t>
      </w:r>
      <w:r w:rsidR="008D7E37">
        <w:t>45</w:t>
      </w:r>
      <w:r w:rsidRPr="00AC09B0">
        <w:t>–16:30 – Sesja podsumowująca </w:t>
      </w:r>
    </w:p>
    <w:p w14:paraId="3ACA03DD" w14:textId="77777777" w:rsidR="00AC09B0" w:rsidRPr="00AC09B0" w:rsidRDefault="00AC09B0" w:rsidP="00AC09B0">
      <w:r w:rsidRPr="00AC09B0">
        <w:t>Wnioski z symulacji </w:t>
      </w:r>
    </w:p>
    <w:p w14:paraId="73031B69" w14:textId="77777777" w:rsidR="00AC09B0" w:rsidRPr="00AC09B0" w:rsidRDefault="00AC09B0" w:rsidP="00AC09B0">
      <w:r w:rsidRPr="00AC09B0">
        <w:t xml:space="preserve">Dyskusja: jak budować odporność organizacyjną na </w:t>
      </w:r>
      <w:proofErr w:type="spellStart"/>
      <w:r w:rsidRPr="00AC09B0">
        <w:t>phishing</w:t>
      </w:r>
      <w:proofErr w:type="spellEnd"/>
      <w:r w:rsidRPr="00AC09B0">
        <w:t>? </w:t>
      </w:r>
    </w:p>
    <w:p w14:paraId="593F7B16" w14:textId="2B5487A9" w:rsidR="00AC09B0" w:rsidRDefault="00AC09B0" w:rsidP="00AC09B0">
      <w:r w:rsidRPr="00AC09B0">
        <w:t xml:space="preserve">16:30–17:00 – Wystąpienie eksperta zewnętrznego – </w:t>
      </w:r>
      <w:r w:rsidR="00D90C6E">
        <w:t xml:space="preserve">dobre praktyki w </w:t>
      </w:r>
      <w:proofErr w:type="spellStart"/>
      <w:r w:rsidR="00D90C6E">
        <w:t>cyberbezpieczeństwie</w:t>
      </w:r>
      <w:proofErr w:type="spellEnd"/>
    </w:p>
    <w:p w14:paraId="1D28E45D" w14:textId="77777777" w:rsidR="00874737" w:rsidRDefault="00874737" w:rsidP="00AC09B0"/>
    <w:p w14:paraId="7B0951ED" w14:textId="6E610A8D" w:rsidR="00874737" w:rsidRDefault="003A4E67" w:rsidP="00874737">
      <w:r>
        <w:t>17:30</w:t>
      </w:r>
      <w:r w:rsidR="00874737">
        <w:t>-2</w:t>
      </w:r>
      <w:r>
        <w:t>0</w:t>
      </w:r>
      <w:r w:rsidR="00874737">
        <w:t xml:space="preserve">:00 - spotkanie </w:t>
      </w:r>
      <w:proofErr w:type="spellStart"/>
      <w:r w:rsidR="00874737">
        <w:t>networkingowe</w:t>
      </w:r>
      <w:proofErr w:type="spellEnd"/>
    </w:p>
    <w:p w14:paraId="439AEB77" w14:textId="6213779A" w:rsidR="00F0269B" w:rsidRPr="00AC09B0" w:rsidRDefault="00F0269B" w:rsidP="00AC09B0"/>
    <w:p w14:paraId="0D56A839" w14:textId="77777777" w:rsidR="00AC09B0" w:rsidRPr="00AC09B0" w:rsidRDefault="00AC09B0" w:rsidP="00AC09B0">
      <w:pPr>
        <w:rPr>
          <w:b/>
          <w:bCs/>
        </w:rPr>
      </w:pPr>
      <w:r w:rsidRPr="00AC09B0">
        <w:rPr>
          <w:b/>
          <w:bCs/>
        </w:rPr>
        <w:t>Dzień 2 – Tworzenie polityk i procedur bezpieczeństwa </w:t>
      </w:r>
    </w:p>
    <w:p w14:paraId="50805445" w14:textId="77777777" w:rsidR="00AC09B0" w:rsidRPr="00AC09B0" w:rsidRDefault="00AC09B0" w:rsidP="00AC09B0">
      <w:r w:rsidRPr="00AC09B0">
        <w:lastRenderedPageBreak/>
        <w:t>Hasło przewodnie dnia: </w:t>
      </w:r>
    </w:p>
    <w:p w14:paraId="4F6730E8" w14:textId="567E0CA9" w:rsidR="00F0269B" w:rsidRPr="00AC09B0" w:rsidRDefault="00AC09B0" w:rsidP="00AC09B0">
      <w:r w:rsidRPr="00AC09B0">
        <w:t>„Decyzje, które chronią system i ludzi” </w:t>
      </w:r>
    </w:p>
    <w:p w14:paraId="02231E3A" w14:textId="77777777" w:rsidR="00AC09B0" w:rsidRPr="00AC09B0" w:rsidRDefault="00AC09B0" w:rsidP="00AC09B0">
      <w:r w:rsidRPr="00AC09B0">
        <w:t>Cele dnia: </w:t>
      </w:r>
    </w:p>
    <w:p w14:paraId="184B38A4" w14:textId="77777777" w:rsidR="00AC09B0" w:rsidRPr="00AC09B0" w:rsidRDefault="00AC09B0" w:rsidP="00AC09B0">
      <w:pPr>
        <w:numPr>
          <w:ilvl w:val="0"/>
          <w:numId w:val="10"/>
        </w:numPr>
      </w:pPr>
      <w:r w:rsidRPr="00AC09B0">
        <w:t>Ćwiczenie współpracy między zespołami technicznymi, a zarządczymi </w:t>
      </w:r>
    </w:p>
    <w:p w14:paraId="18C8AD72" w14:textId="77777777" w:rsidR="00AC09B0" w:rsidRPr="00AC09B0" w:rsidRDefault="00AC09B0" w:rsidP="00AC09B0">
      <w:pPr>
        <w:numPr>
          <w:ilvl w:val="0"/>
          <w:numId w:val="11"/>
        </w:numPr>
      </w:pPr>
      <w:r w:rsidRPr="00AC09B0">
        <w:t>Praktyka w podejmowaniu decyzji pod presją </w:t>
      </w:r>
    </w:p>
    <w:p w14:paraId="65B2ABEE" w14:textId="77777777" w:rsidR="00AC09B0" w:rsidRPr="00AC09B0" w:rsidRDefault="00AC09B0" w:rsidP="00AC09B0">
      <w:pPr>
        <w:numPr>
          <w:ilvl w:val="0"/>
          <w:numId w:val="12"/>
        </w:numPr>
      </w:pPr>
      <w:r w:rsidRPr="00AC09B0">
        <w:t>Testowanie procedur i komunikacji kryzysowej </w:t>
      </w:r>
    </w:p>
    <w:p w14:paraId="616F2224" w14:textId="50B32A5F" w:rsidR="00F0269B" w:rsidRDefault="00AC09B0" w:rsidP="00F0269B">
      <w:pPr>
        <w:numPr>
          <w:ilvl w:val="0"/>
          <w:numId w:val="13"/>
        </w:numPr>
      </w:pPr>
      <w:r w:rsidRPr="00AC09B0">
        <w:t>Tworzenie realnych polityk bezpieczeństwa </w:t>
      </w:r>
    </w:p>
    <w:p w14:paraId="13DB58F4" w14:textId="046D5D4D" w:rsidR="00F0269B" w:rsidRPr="00AC09B0" w:rsidRDefault="00F0269B" w:rsidP="00F0269B">
      <w:r w:rsidRPr="00AC09B0">
        <w:t xml:space="preserve">Fabuła: atak </w:t>
      </w:r>
      <w:proofErr w:type="spellStart"/>
      <w:r w:rsidRPr="00AC09B0">
        <w:t>ransomware</w:t>
      </w:r>
      <w:proofErr w:type="spellEnd"/>
      <w:r w:rsidRPr="00AC09B0">
        <w:t xml:space="preserve"> na </w:t>
      </w:r>
      <w:r>
        <w:t>kluczowe systemy</w:t>
      </w:r>
      <w:r w:rsidRPr="00AC09B0">
        <w:t xml:space="preserve"> dużej placówki medycznej </w:t>
      </w:r>
    </w:p>
    <w:p w14:paraId="06926A3E" w14:textId="3FAE7939" w:rsidR="00AC09B0" w:rsidRPr="00AC09B0" w:rsidRDefault="00F0269B" w:rsidP="00AC09B0">
      <w:r>
        <w:t>Harmonogram</w:t>
      </w:r>
      <w:r w:rsidR="00AC09B0" w:rsidRPr="00AC09B0">
        <w:t xml:space="preserve"> dnia: </w:t>
      </w:r>
    </w:p>
    <w:p w14:paraId="3A02803A" w14:textId="77777777" w:rsidR="00AC09B0" w:rsidRPr="00AC09B0" w:rsidRDefault="00AC09B0" w:rsidP="00AC09B0">
      <w:r w:rsidRPr="00AC09B0">
        <w:t>09:00–09:30 – Rejestracja uczestników </w:t>
      </w:r>
      <w:r w:rsidRPr="00AC09B0">
        <w:br/>
        <w:t>09:30–10:00 – Wystąpienie otwierające – Dyrektor placówki medycznej </w:t>
      </w:r>
      <w:r w:rsidRPr="00AC09B0">
        <w:br/>
        <w:t>10:00–10:30 – Wystąpienie eksperta ds. zarządzania kryzysowego </w:t>
      </w:r>
      <w:r w:rsidRPr="00AC09B0">
        <w:br/>
        <w:t xml:space="preserve">10:30–11:00 – Sesja wprowadzająca – scenariusz ataku </w:t>
      </w:r>
      <w:proofErr w:type="spellStart"/>
      <w:r w:rsidRPr="00AC09B0">
        <w:t>ransomware</w:t>
      </w:r>
      <w:proofErr w:type="spellEnd"/>
      <w:r w:rsidRPr="00AC09B0">
        <w:t> </w:t>
      </w:r>
    </w:p>
    <w:p w14:paraId="2F18AF01" w14:textId="2536AA53" w:rsidR="00F0269B" w:rsidRDefault="00AC09B0" w:rsidP="00AC09B0">
      <w:r w:rsidRPr="00AC09B0">
        <w:t>11:00–13:00 – Etap 1: Gra sztabowa – eskalacja incydentu </w:t>
      </w:r>
    </w:p>
    <w:p w14:paraId="75466FE4" w14:textId="77777777" w:rsidR="00F0269B" w:rsidRDefault="00F0269B" w:rsidP="00F0269B">
      <w:pPr>
        <w:rPr>
          <w:u w:val="single"/>
        </w:rPr>
      </w:pPr>
      <w:r w:rsidRPr="00F0269B">
        <w:rPr>
          <w:u w:val="single"/>
        </w:rPr>
        <w:t>Ścieżka techniczna:</w:t>
      </w:r>
    </w:p>
    <w:p w14:paraId="5BC9DCB5" w14:textId="3E8D7886" w:rsidR="004C7F9E" w:rsidRDefault="004C7F9E" w:rsidP="00F0269B">
      <w:r w:rsidRPr="00AC09B0">
        <w:t>1</w:t>
      </w:r>
      <w:r>
        <w:t>1</w:t>
      </w:r>
      <w:r w:rsidRPr="00AC09B0">
        <w:t>:</w:t>
      </w:r>
      <w:r>
        <w:t>0</w:t>
      </w:r>
      <w:r w:rsidRPr="00AC09B0">
        <w:t>0–1</w:t>
      </w:r>
      <w:r>
        <w:t>2</w:t>
      </w:r>
      <w:r w:rsidRPr="00AC09B0">
        <w:t xml:space="preserve">:00 </w:t>
      </w:r>
      <w:r>
        <w:t xml:space="preserve">- </w:t>
      </w:r>
      <w:proofErr w:type="spellStart"/>
      <w:r w:rsidRPr="004C7F9E">
        <w:t>Lesson</w:t>
      </w:r>
      <w:proofErr w:type="spellEnd"/>
      <w:r w:rsidRPr="004C7F9E">
        <w:t xml:space="preserve"> </w:t>
      </w:r>
      <w:proofErr w:type="spellStart"/>
      <w:r w:rsidRPr="004C7F9E">
        <w:t>learned</w:t>
      </w:r>
      <w:proofErr w:type="spellEnd"/>
      <w:r w:rsidRPr="004C7F9E">
        <w:t xml:space="preserve"> – wnioski z obsługi </w:t>
      </w:r>
      <w:r>
        <w:t>incydentu</w:t>
      </w:r>
    </w:p>
    <w:p w14:paraId="4D5CD123" w14:textId="6D420E93" w:rsidR="004C7F9E" w:rsidRDefault="004C7F9E" w:rsidP="00F0269B">
      <w:r w:rsidRPr="00AC09B0">
        <w:t>1</w:t>
      </w:r>
      <w:r>
        <w:t>1</w:t>
      </w:r>
      <w:r w:rsidRPr="00AC09B0">
        <w:t>:</w:t>
      </w:r>
      <w:r>
        <w:t>0</w:t>
      </w:r>
      <w:r w:rsidRPr="00AC09B0">
        <w:t>0–1</w:t>
      </w:r>
      <w:r>
        <w:t>3</w:t>
      </w:r>
      <w:r w:rsidRPr="00AC09B0">
        <w:t>:00</w:t>
      </w:r>
      <w:r>
        <w:t xml:space="preserve"> - Tworzenie procedury obsługi incydentu </w:t>
      </w:r>
    </w:p>
    <w:p w14:paraId="1C55B79B" w14:textId="3D30F2D1" w:rsidR="004C7F9E" w:rsidRPr="004C7F9E" w:rsidRDefault="004C7F9E" w:rsidP="00F0269B">
      <w:r w:rsidRPr="00AC09B0">
        <w:t>13:00–14:00 – Przerwa obiadowa </w:t>
      </w:r>
    </w:p>
    <w:p w14:paraId="33761407" w14:textId="77777777" w:rsidR="00F0269B" w:rsidRDefault="00F0269B" w:rsidP="00F0269B">
      <w:pPr>
        <w:rPr>
          <w:u w:val="single"/>
        </w:rPr>
      </w:pPr>
      <w:r w:rsidRPr="00F0269B">
        <w:rPr>
          <w:u w:val="single"/>
        </w:rPr>
        <w:t>Ścieżka dla decydentów:</w:t>
      </w:r>
    </w:p>
    <w:p w14:paraId="0B5E82A2" w14:textId="6AC5E114" w:rsidR="004C7F9E" w:rsidRPr="004C7F9E" w:rsidRDefault="004C7F9E" w:rsidP="00F0269B">
      <w:r w:rsidRPr="004C7F9E">
        <w:t>Proces obsługi incydentu</w:t>
      </w:r>
    </w:p>
    <w:p w14:paraId="050651A2" w14:textId="19E00C67" w:rsidR="0098202C" w:rsidRDefault="0098202C" w:rsidP="00F0269B">
      <w:r w:rsidRPr="0098202C">
        <w:t>Gra decyz</w:t>
      </w:r>
      <w:r>
        <w:t>yjna Cyber Bastion</w:t>
      </w:r>
    </w:p>
    <w:p w14:paraId="1AEE73F9" w14:textId="77777777" w:rsidR="004C7F9E" w:rsidRPr="00AC09B0" w:rsidRDefault="004C7F9E" w:rsidP="004C7F9E">
      <w:r w:rsidRPr="00AC09B0">
        <w:t>13:00–14:00 – Przerwa obiadowa </w:t>
      </w:r>
    </w:p>
    <w:p w14:paraId="4D85A3EC" w14:textId="77777777" w:rsidR="004C7F9E" w:rsidRPr="0098202C" w:rsidRDefault="004C7F9E" w:rsidP="00F0269B"/>
    <w:p w14:paraId="7C088E56" w14:textId="77777777" w:rsidR="00F0269B" w:rsidRPr="00F0269B" w:rsidRDefault="00F0269B" w:rsidP="00F0269B">
      <w:pPr>
        <w:rPr>
          <w:u w:val="single"/>
        </w:rPr>
      </w:pPr>
      <w:r w:rsidRPr="00F0269B">
        <w:rPr>
          <w:u w:val="single"/>
        </w:rPr>
        <w:t>Ścieżka wspólna:</w:t>
      </w:r>
    </w:p>
    <w:p w14:paraId="11C154CF" w14:textId="77777777" w:rsidR="00AC09B0" w:rsidRPr="00AC09B0" w:rsidRDefault="00AC09B0" w:rsidP="00AC09B0">
      <w:r w:rsidRPr="00AC09B0">
        <w:lastRenderedPageBreak/>
        <w:t>Decyzje: czy informować media, czy płacić okup, co i czy odłączyć, w jakiej kolejności działać </w:t>
      </w:r>
    </w:p>
    <w:p w14:paraId="4F558873" w14:textId="77777777" w:rsidR="00AC09B0" w:rsidRPr="00AC09B0" w:rsidRDefault="00AC09B0" w:rsidP="00AC09B0">
      <w:r w:rsidRPr="00AC09B0">
        <w:t>14:00–15:30 – Etap 2: Tworzenie ścieżki decyzyjnej i polityk bezpieczeństwa </w:t>
      </w:r>
    </w:p>
    <w:p w14:paraId="1F6087F5" w14:textId="77777777" w:rsidR="00AC09B0" w:rsidRPr="00AC09B0" w:rsidRDefault="00AC09B0" w:rsidP="00AC09B0">
      <w:pPr>
        <w:numPr>
          <w:ilvl w:val="0"/>
          <w:numId w:val="14"/>
        </w:numPr>
      </w:pPr>
      <w:r w:rsidRPr="00AC09B0">
        <w:t>Mapy decyzji, analiza skutków </w:t>
      </w:r>
    </w:p>
    <w:p w14:paraId="554C9639" w14:textId="77777777" w:rsidR="00AC09B0" w:rsidRPr="00AC09B0" w:rsidRDefault="00AC09B0" w:rsidP="00AC09B0">
      <w:pPr>
        <w:numPr>
          <w:ilvl w:val="0"/>
          <w:numId w:val="15"/>
        </w:numPr>
      </w:pPr>
      <w:r w:rsidRPr="00AC09B0">
        <w:t>Opracowanie polityki reagowania na incydenty </w:t>
      </w:r>
    </w:p>
    <w:p w14:paraId="762BE8D6" w14:textId="77777777" w:rsidR="00AC09B0" w:rsidRPr="00AC09B0" w:rsidRDefault="00AC09B0" w:rsidP="00AC09B0">
      <w:pPr>
        <w:numPr>
          <w:ilvl w:val="0"/>
          <w:numId w:val="16"/>
        </w:numPr>
      </w:pPr>
      <w:r w:rsidRPr="00AC09B0">
        <w:t>Plan komunikacji kryzysowej </w:t>
      </w:r>
    </w:p>
    <w:p w14:paraId="0D905BAC" w14:textId="77777777" w:rsidR="00AC09B0" w:rsidRPr="00AC09B0" w:rsidRDefault="00AC09B0" w:rsidP="00AC09B0">
      <w:pPr>
        <w:numPr>
          <w:ilvl w:val="0"/>
          <w:numId w:val="17"/>
        </w:numPr>
      </w:pPr>
      <w:r w:rsidRPr="00AC09B0">
        <w:t xml:space="preserve">Proces testowania backupów i szkoleń z </w:t>
      </w:r>
      <w:proofErr w:type="spellStart"/>
      <w:r w:rsidRPr="00AC09B0">
        <w:t>security</w:t>
      </w:r>
      <w:proofErr w:type="spellEnd"/>
      <w:r w:rsidRPr="00AC09B0">
        <w:t xml:space="preserve"> </w:t>
      </w:r>
      <w:proofErr w:type="spellStart"/>
      <w:r w:rsidRPr="00AC09B0">
        <w:t>awareness</w:t>
      </w:r>
      <w:proofErr w:type="spellEnd"/>
      <w:r w:rsidRPr="00AC09B0">
        <w:t> </w:t>
      </w:r>
    </w:p>
    <w:p w14:paraId="761987C2" w14:textId="77777777" w:rsidR="00AC09B0" w:rsidRPr="00AC09B0" w:rsidRDefault="00AC09B0" w:rsidP="00AC09B0">
      <w:r w:rsidRPr="00AC09B0">
        <w:t>15:30–16:30 – Sesja podsumowująca </w:t>
      </w:r>
    </w:p>
    <w:p w14:paraId="4C7A191C" w14:textId="77777777" w:rsidR="00AC09B0" w:rsidRPr="00AC09B0" w:rsidRDefault="00AC09B0" w:rsidP="00AC09B0">
      <w:pPr>
        <w:numPr>
          <w:ilvl w:val="0"/>
          <w:numId w:val="18"/>
        </w:numPr>
      </w:pPr>
      <w:r w:rsidRPr="00AC09B0">
        <w:t>Prezentacja wyników zespołów </w:t>
      </w:r>
    </w:p>
    <w:p w14:paraId="032215ED" w14:textId="77777777" w:rsidR="00AC09B0" w:rsidRPr="00AC09B0" w:rsidRDefault="00AC09B0" w:rsidP="00AC09B0">
      <w:pPr>
        <w:numPr>
          <w:ilvl w:val="0"/>
          <w:numId w:val="19"/>
        </w:numPr>
      </w:pPr>
      <w:r w:rsidRPr="00AC09B0">
        <w:t>Wnioski do wdrożenia w realnych procedurach </w:t>
      </w:r>
    </w:p>
    <w:p w14:paraId="4DAFD4E7" w14:textId="77777777" w:rsidR="00AC09B0" w:rsidRPr="00AC09B0" w:rsidRDefault="00AC09B0" w:rsidP="00AC09B0">
      <w:r w:rsidRPr="00AC09B0">
        <w:t>16:30–17:00 – Wystąpienie zamykające  </w:t>
      </w:r>
    </w:p>
    <w:p w14:paraId="6D877769" w14:textId="77777777" w:rsidR="00AC09B0" w:rsidRPr="00AC09B0" w:rsidRDefault="00AC09B0" w:rsidP="00AC09B0">
      <w:r w:rsidRPr="00AC09B0">
        <w:t>Materiały wspierające (do przygotowania): </w:t>
      </w:r>
    </w:p>
    <w:p w14:paraId="00FCF1A8" w14:textId="77777777" w:rsidR="00AC09B0" w:rsidRPr="00AC09B0" w:rsidRDefault="00AC09B0" w:rsidP="00AC09B0">
      <w:pPr>
        <w:numPr>
          <w:ilvl w:val="0"/>
          <w:numId w:val="20"/>
        </w:numPr>
      </w:pPr>
      <w:r w:rsidRPr="00AC09B0">
        <w:t xml:space="preserve">Przykładowe wiadomości </w:t>
      </w:r>
      <w:proofErr w:type="spellStart"/>
      <w:r w:rsidRPr="00AC09B0">
        <w:t>phishingowe</w:t>
      </w:r>
      <w:proofErr w:type="spellEnd"/>
      <w:r w:rsidRPr="00AC09B0">
        <w:t xml:space="preserve"> (e-mail/SMS) </w:t>
      </w:r>
    </w:p>
    <w:p w14:paraId="02CF6CE9" w14:textId="77777777" w:rsidR="00AC09B0" w:rsidRPr="00AC09B0" w:rsidRDefault="00AC09B0" w:rsidP="00AC09B0">
      <w:pPr>
        <w:numPr>
          <w:ilvl w:val="0"/>
          <w:numId w:val="21"/>
        </w:numPr>
      </w:pPr>
      <w:r w:rsidRPr="00AC09B0">
        <w:t>Logi systemowe do analizy </w:t>
      </w:r>
    </w:p>
    <w:p w14:paraId="6A91E6EF" w14:textId="77777777" w:rsidR="00AC09B0" w:rsidRPr="00AC09B0" w:rsidRDefault="00AC09B0" w:rsidP="00AC09B0">
      <w:pPr>
        <w:numPr>
          <w:ilvl w:val="0"/>
          <w:numId w:val="22"/>
        </w:numPr>
      </w:pPr>
      <w:r w:rsidRPr="00AC09B0">
        <w:t>Scenariusze decyzyjne </w:t>
      </w:r>
    </w:p>
    <w:p w14:paraId="7A553E51" w14:textId="77777777" w:rsidR="00AC09B0" w:rsidRPr="00AC09B0" w:rsidRDefault="00AC09B0" w:rsidP="00AC09B0">
      <w:pPr>
        <w:numPr>
          <w:ilvl w:val="0"/>
          <w:numId w:val="23"/>
        </w:numPr>
      </w:pPr>
      <w:r w:rsidRPr="00AC09B0">
        <w:t>Statystyki CSIRT CeZ </w:t>
      </w:r>
    </w:p>
    <w:p w14:paraId="334492B3" w14:textId="77777777" w:rsidR="00AC09B0" w:rsidRPr="00AC09B0" w:rsidRDefault="00AC09B0" w:rsidP="00AC09B0">
      <w:pPr>
        <w:numPr>
          <w:ilvl w:val="0"/>
          <w:numId w:val="24"/>
        </w:numPr>
      </w:pPr>
      <w:r w:rsidRPr="00AC09B0">
        <w:t>Formularze oceny ryzyka </w:t>
      </w:r>
    </w:p>
    <w:p w14:paraId="68BCBECE" w14:textId="77777777" w:rsidR="00AC09B0" w:rsidRPr="00AC09B0" w:rsidRDefault="00AC09B0" w:rsidP="00AC09B0">
      <w:pPr>
        <w:numPr>
          <w:ilvl w:val="0"/>
          <w:numId w:val="25"/>
        </w:numPr>
      </w:pPr>
      <w:r w:rsidRPr="00AC09B0">
        <w:t>Szablony polityk bezpieczeństwa </w:t>
      </w:r>
    </w:p>
    <w:p w14:paraId="2BF0E69D" w14:textId="77777777" w:rsidR="00AC09B0" w:rsidRPr="00AC09B0" w:rsidRDefault="00AC09B0" w:rsidP="00AC09B0">
      <w:r w:rsidRPr="00AC09B0">
        <w:t> </w:t>
      </w:r>
    </w:p>
    <w:p w14:paraId="3CC2C3A6" w14:textId="77777777" w:rsidR="0050662B" w:rsidRDefault="0050662B"/>
    <w:sectPr w:rsidR="0050662B" w:rsidSect="00B63590">
      <w:headerReference w:type="default" r:id="rId8"/>
      <w:footerReference w:type="default" r:id="rId9"/>
      <w:pgSz w:w="11906" w:h="16838"/>
      <w:pgMar w:top="1417" w:right="1417" w:bottom="1417" w:left="1417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2642" w14:textId="77777777" w:rsidR="00AF6469" w:rsidRDefault="00AF6469" w:rsidP="00B63590">
      <w:pPr>
        <w:spacing w:after="0" w:line="240" w:lineRule="auto"/>
      </w:pPr>
      <w:r>
        <w:separator/>
      </w:r>
    </w:p>
  </w:endnote>
  <w:endnote w:type="continuationSeparator" w:id="0">
    <w:p w14:paraId="2597B327" w14:textId="77777777" w:rsidR="00AF6469" w:rsidRDefault="00AF6469" w:rsidP="00B6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557199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28F15F9" w14:textId="77777777" w:rsidR="00B63590" w:rsidRPr="00472328" w:rsidRDefault="00B63590" w:rsidP="00B63590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1988C37" wp14:editId="344802F5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990364052" name="Prostokąt 19903640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2C0B2D" id="Prostokąt 1990364052" o:spid="_x0000_s1026" style="position:absolute;margin-left:274.5pt;margin-top:7.2pt;width:13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472328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49A636D6" wp14:editId="089294A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3478658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A5E57A8" wp14:editId="1055CB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90252147" name="Prostokąt 17902521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BCFC015" id="Prostokąt 1790252147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472328">
          <w:rPr>
            <w:b/>
            <w:bCs/>
            <w:color w:val="005DA9"/>
            <w:sz w:val="16"/>
            <w:szCs w:val="16"/>
          </w:rPr>
          <w:fldChar w:fldCharType="begin"/>
        </w:r>
        <w:r w:rsidRPr="00472328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472328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472328">
          <w:rPr>
            <w:b/>
            <w:bCs/>
            <w:color w:val="005DA9"/>
            <w:sz w:val="16"/>
            <w:szCs w:val="16"/>
          </w:rPr>
          <w:fldChar w:fldCharType="end"/>
        </w:r>
        <w:r w:rsidRPr="00472328">
          <w:rPr>
            <w:color w:val="005DA9"/>
            <w:sz w:val="16"/>
            <w:szCs w:val="16"/>
          </w:rPr>
          <w:t xml:space="preserve"> z </w:t>
        </w:r>
        <w:r w:rsidRPr="00472328">
          <w:rPr>
            <w:color w:val="005DA9"/>
            <w:sz w:val="16"/>
            <w:szCs w:val="16"/>
          </w:rPr>
          <w:fldChar w:fldCharType="begin"/>
        </w:r>
        <w:r w:rsidRPr="00472328">
          <w:rPr>
            <w:color w:val="005DA9"/>
            <w:sz w:val="16"/>
            <w:szCs w:val="16"/>
          </w:rPr>
          <w:instrText xml:space="preserve"> NUMPAGES  \# "0"  \* MERGEFORMAT </w:instrText>
        </w:r>
        <w:r w:rsidRPr="00472328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472328">
          <w:rPr>
            <w:color w:val="005DA9"/>
            <w:sz w:val="16"/>
            <w:szCs w:val="16"/>
          </w:rPr>
          <w:fldChar w:fldCharType="end"/>
        </w:r>
      </w:p>
    </w:sdtContent>
  </w:sdt>
  <w:p w14:paraId="564ADF73" w14:textId="77777777" w:rsidR="00B63590" w:rsidRPr="00472328" w:rsidRDefault="00B63590" w:rsidP="00B63590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Centrum e-Zdrowia</w:t>
    </w:r>
    <w:r w:rsidRPr="00472328">
      <w:rPr>
        <w:sz w:val="16"/>
        <w:szCs w:val="16"/>
      </w:rPr>
      <w:tab/>
      <w:t xml:space="preserve">tel.: </w:t>
    </w:r>
    <w:r w:rsidRPr="00472328">
      <w:rPr>
        <w:rFonts w:cs="Calibri"/>
        <w:sz w:val="16"/>
        <w:szCs w:val="16"/>
      </w:rPr>
      <w:t>+48 22 597-09-27</w:t>
    </w:r>
  </w:p>
  <w:p w14:paraId="116B317F" w14:textId="77777777" w:rsidR="00B63590" w:rsidRPr="00472328" w:rsidRDefault="00B63590" w:rsidP="00B63590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ul. Stanisława Dubois 5A</w:t>
    </w:r>
    <w:r w:rsidRPr="00472328">
      <w:rPr>
        <w:sz w:val="16"/>
        <w:szCs w:val="16"/>
      </w:rPr>
      <w:tab/>
    </w:r>
    <w:r w:rsidRPr="00472328">
      <w:rPr>
        <w:rFonts w:cs="Calibri"/>
        <w:sz w:val="16"/>
        <w:szCs w:val="16"/>
      </w:rPr>
      <w:t>fax: +48 22 597-09-37</w:t>
    </w:r>
    <w:r w:rsidRPr="00472328">
      <w:rPr>
        <w:rFonts w:cs="Calibri"/>
        <w:sz w:val="16"/>
        <w:szCs w:val="16"/>
      </w:rPr>
      <w:tab/>
      <w:t>NIP: 5251575309</w:t>
    </w:r>
  </w:p>
  <w:p w14:paraId="58568C22" w14:textId="77777777" w:rsidR="00B63590" w:rsidRPr="00472328" w:rsidRDefault="00B63590" w:rsidP="00B63590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472328">
      <w:rPr>
        <w:rFonts w:cs="Calibri"/>
        <w:sz w:val="16"/>
        <w:szCs w:val="16"/>
      </w:rPr>
      <w:t>00-184 Warszawa</w:t>
    </w:r>
    <w:r w:rsidRPr="00472328">
      <w:rPr>
        <w:rFonts w:cs="Calibri"/>
        <w:sz w:val="16"/>
        <w:szCs w:val="16"/>
      </w:rPr>
      <w:tab/>
    </w:r>
    <w:r w:rsidRPr="00472328">
      <w:rPr>
        <w:rFonts w:cs="Calibri"/>
        <w:sz w:val="16"/>
        <w:szCs w:val="16"/>
        <w:u w:val="single"/>
      </w:rPr>
      <w:t>biuro@cez.gov.pl</w:t>
    </w:r>
    <w:r w:rsidRPr="00472328">
      <w:rPr>
        <w:rFonts w:cs="Calibri"/>
        <w:sz w:val="16"/>
        <w:szCs w:val="16"/>
      </w:rPr>
      <w:t xml:space="preserve"> | </w:t>
    </w:r>
    <w:r w:rsidRPr="00472328">
      <w:rPr>
        <w:rFonts w:cs="Calibri"/>
        <w:sz w:val="16"/>
        <w:szCs w:val="16"/>
        <w:u w:val="single"/>
      </w:rPr>
      <w:t>www.cez.gov.pl</w:t>
    </w:r>
    <w:r w:rsidRPr="00472328">
      <w:rPr>
        <w:rFonts w:cs="Calibri"/>
        <w:sz w:val="16"/>
        <w:szCs w:val="16"/>
      </w:rPr>
      <w:tab/>
      <w:t>REGON: 001377706</w:t>
    </w:r>
  </w:p>
  <w:p w14:paraId="0B4ADAA2" w14:textId="77777777" w:rsidR="00B63590" w:rsidRPr="00472328" w:rsidRDefault="00B63590" w:rsidP="00B63590">
    <w:pPr>
      <w:pStyle w:val="Stopka"/>
      <w:tabs>
        <w:tab w:val="left" w:pos="2450"/>
        <w:tab w:val="left" w:pos="5502"/>
        <w:tab w:val="left" w:pos="8647"/>
      </w:tabs>
      <w:spacing w:before="120"/>
    </w:pP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4673B198" wp14:editId="5F70F6D3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3658609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0BB9D7FE" wp14:editId="739FEEDB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59853997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99B419E" wp14:editId="3431203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49047904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22A01" w14:textId="77777777" w:rsidR="00B63590" w:rsidRDefault="00B63590" w:rsidP="00B63590">
    <w:pPr>
      <w:pStyle w:val="Stopka"/>
    </w:pPr>
  </w:p>
  <w:p w14:paraId="3B024832" w14:textId="77777777" w:rsidR="00B63590" w:rsidRDefault="00B63590" w:rsidP="00B63590">
    <w:pPr>
      <w:pStyle w:val="Stopka"/>
    </w:pPr>
  </w:p>
  <w:p w14:paraId="6914E9E1" w14:textId="77777777" w:rsidR="00B63590" w:rsidRDefault="00B63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E5AB" w14:textId="77777777" w:rsidR="00AF6469" w:rsidRDefault="00AF6469" w:rsidP="00B63590">
      <w:pPr>
        <w:spacing w:after="0" w:line="240" w:lineRule="auto"/>
      </w:pPr>
      <w:r>
        <w:separator/>
      </w:r>
    </w:p>
  </w:footnote>
  <w:footnote w:type="continuationSeparator" w:id="0">
    <w:p w14:paraId="1969774E" w14:textId="77777777" w:rsidR="00AF6469" w:rsidRDefault="00AF6469" w:rsidP="00B6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B49" w14:textId="4C7F76AA" w:rsidR="00B63590" w:rsidRDefault="00B6359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D18A43" wp14:editId="3AB1EB3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DC24E" w14:textId="77777777" w:rsidR="00B63590" w:rsidRDefault="00B635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1D9"/>
    <w:multiLevelType w:val="multilevel"/>
    <w:tmpl w:val="6EF6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17F2E"/>
    <w:multiLevelType w:val="multilevel"/>
    <w:tmpl w:val="BAA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66768"/>
    <w:multiLevelType w:val="multilevel"/>
    <w:tmpl w:val="8526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21BDF"/>
    <w:multiLevelType w:val="multilevel"/>
    <w:tmpl w:val="F84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90131"/>
    <w:multiLevelType w:val="multilevel"/>
    <w:tmpl w:val="D1B0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82C2E"/>
    <w:multiLevelType w:val="multilevel"/>
    <w:tmpl w:val="3E9A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A4668"/>
    <w:multiLevelType w:val="multilevel"/>
    <w:tmpl w:val="8C74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8276B"/>
    <w:multiLevelType w:val="multilevel"/>
    <w:tmpl w:val="C694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039F7"/>
    <w:multiLevelType w:val="multilevel"/>
    <w:tmpl w:val="EC6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26A2A"/>
    <w:multiLevelType w:val="multilevel"/>
    <w:tmpl w:val="4B5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4536A"/>
    <w:multiLevelType w:val="multilevel"/>
    <w:tmpl w:val="8B9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B15A0"/>
    <w:multiLevelType w:val="multilevel"/>
    <w:tmpl w:val="A618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96B2B"/>
    <w:multiLevelType w:val="multilevel"/>
    <w:tmpl w:val="3E5C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43D9E"/>
    <w:multiLevelType w:val="multilevel"/>
    <w:tmpl w:val="0EF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E4E9E"/>
    <w:multiLevelType w:val="multilevel"/>
    <w:tmpl w:val="978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C7C68"/>
    <w:multiLevelType w:val="multilevel"/>
    <w:tmpl w:val="CBFA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C76B4"/>
    <w:multiLevelType w:val="multilevel"/>
    <w:tmpl w:val="6A58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02DE3"/>
    <w:multiLevelType w:val="multilevel"/>
    <w:tmpl w:val="2CC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02F0F"/>
    <w:multiLevelType w:val="multilevel"/>
    <w:tmpl w:val="3206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70A12"/>
    <w:multiLevelType w:val="multilevel"/>
    <w:tmpl w:val="2140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76CA7"/>
    <w:multiLevelType w:val="multilevel"/>
    <w:tmpl w:val="400C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71F57"/>
    <w:multiLevelType w:val="multilevel"/>
    <w:tmpl w:val="2B0C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EF05D9"/>
    <w:multiLevelType w:val="multilevel"/>
    <w:tmpl w:val="198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71E73"/>
    <w:multiLevelType w:val="multilevel"/>
    <w:tmpl w:val="D272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6625D0"/>
    <w:multiLevelType w:val="multilevel"/>
    <w:tmpl w:val="B2C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349928">
    <w:abstractNumId w:val="23"/>
  </w:num>
  <w:num w:numId="2" w16cid:durableId="180899234">
    <w:abstractNumId w:val="24"/>
  </w:num>
  <w:num w:numId="3" w16cid:durableId="54354288">
    <w:abstractNumId w:val="3"/>
  </w:num>
  <w:num w:numId="4" w16cid:durableId="1743024749">
    <w:abstractNumId w:val="19"/>
  </w:num>
  <w:num w:numId="5" w16cid:durableId="352533574">
    <w:abstractNumId w:val="16"/>
  </w:num>
  <w:num w:numId="6" w16cid:durableId="97214047">
    <w:abstractNumId w:val="10"/>
  </w:num>
  <w:num w:numId="7" w16cid:durableId="2041319190">
    <w:abstractNumId w:val="21"/>
  </w:num>
  <w:num w:numId="8" w16cid:durableId="1575236151">
    <w:abstractNumId w:val="17"/>
  </w:num>
  <w:num w:numId="9" w16cid:durableId="508107814">
    <w:abstractNumId w:val="14"/>
  </w:num>
  <w:num w:numId="10" w16cid:durableId="1589001569">
    <w:abstractNumId w:val="6"/>
  </w:num>
  <w:num w:numId="11" w16cid:durableId="1494028512">
    <w:abstractNumId w:val="20"/>
  </w:num>
  <w:num w:numId="12" w16cid:durableId="512692104">
    <w:abstractNumId w:val="5"/>
  </w:num>
  <w:num w:numId="13" w16cid:durableId="498619111">
    <w:abstractNumId w:val="0"/>
  </w:num>
  <w:num w:numId="14" w16cid:durableId="624890642">
    <w:abstractNumId w:val="15"/>
  </w:num>
  <w:num w:numId="15" w16cid:durableId="1892182587">
    <w:abstractNumId w:val="7"/>
  </w:num>
  <w:num w:numId="16" w16cid:durableId="147522199">
    <w:abstractNumId w:val="22"/>
  </w:num>
  <w:num w:numId="17" w16cid:durableId="611286422">
    <w:abstractNumId w:val="18"/>
  </w:num>
  <w:num w:numId="18" w16cid:durableId="1821772736">
    <w:abstractNumId w:val="8"/>
  </w:num>
  <w:num w:numId="19" w16cid:durableId="1908027829">
    <w:abstractNumId w:val="1"/>
  </w:num>
  <w:num w:numId="20" w16cid:durableId="1248926978">
    <w:abstractNumId w:val="9"/>
  </w:num>
  <w:num w:numId="21" w16cid:durableId="1218471447">
    <w:abstractNumId w:val="4"/>
  </w:num>
  <w:num w:numId="22" w16cid:durableId="499856277">
    <w:abstractNumId w:val="11"/>
  </w:num>
  <w:num w:numId="23" w16cid:durableId="1599408196">
    <w:abstractNumId w:val="13"/>
  </w:num>
  <w:num w:numId="24" w16cid:durableId="489520433">
    <w:abstractNumId w:val="12"/>
  </w:num>
  <w:num w:numId="25" w16cid:durableId="160414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B0"/>
    <w:rsid w:val="00117E13"/>
    <w:rsid w:val="001874FC"/>
    <w:rsid w:val="0028474E"/>
    <w:rsid w:val="00307704"/>
    <w:rsid w:val="00345903"/>
    <w:rsid w:val="0038427E"/>
    <w:rsid w:val="00385061"/>
    <w:rsid w:val="003A4E67"/>
    <w:rsid w:val="00406742"/>
    <w:rsid w:val="004673CC"/>
    <w:rsid w:val="00475E70"/>
    <w:rsid w:val="004B5972"/>
    <w:rsid w:val="004C7F9E"/>
    <w:rsid w:val="0050662B"/>
    <w:rsid w:val="006368A5"/>
    <w:rsid w:val="00647700"/>
    <w:rsid w:val="006D4380"/>
    <w:rsid w:val="007118DF"/>
    <w:rsid w:val="007B1587"/>
    <w:rsid w:val="0080129B"/>
    <w:rsid w:val="00870C38"/>
    <w:rsid w:val="00874737"/>
    <w:rsid w:val="008D7E37"/>
    <w:rsid w:val="0098202C"/>
    <w:rsid w:val="009C554A"/>
    <w:rsid w:val="00A65C6B"/>
    <w:rsid w:val="00A91613"/>
    <w:rsid w:val="00AC09B0"/>
    <w:rsid w:val="00AF2855"/>
    <w:rsid w:val="00AF4C16"/>
    <w:rsid w:val="00AF6469"/>
    <w:rsid w:val="00B63590"/>
    <w:rsid w:val="00B91CD8"/>
    <w:rsid w:val="00BB778F"/>
    <w:rsid w:val="00C01236"/>
    <w:rsid w:val="00D90C6E"/>
    <w:rsid w:val="00E60C8C"/>
    <w:rsid w:val="00F0269B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4CC6"/>
  <w15:chartTrackingRefBased/>
  <w15:docId w15:val="{07210C16-5501-4ACE-B708-46574D3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9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9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9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9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9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9B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590"/>
  </w:style>
  <w:style w:type="paragraph" w:styleId="Stopka">
    <w:name w:val="footer"/>
    <w:basedOn w:val="Normalny"/>
    <w:link w:val="StopkaZnak"/>
    <w:uiPriority w:val="99"/>
    <w:unhideWhenUsed/>
    <w:rsid w:val="00B6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90"/>
  </w:style>
  <w:style w:type="character" w:styleId="Odwoaniedokomentarza">
    <w:name w:val="annotation reference"/>
    <w:basedOn w:val="Domylnaczcionkaakapitu"/>
    <w:uiPriority w:val="99"/>
    <w:semiHidden/>
    <w:unhideWhenUsed/>
    <w:rsid w:val="00187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E47F-F69A-4F3E-A88E-9C6A6836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Olechnowicz Jeremi</dc:creator>
  <cp:keywords/>
  <dc:description/>
  <cp:lastModifiedBy>Czarnecka Marika</cp:lastModifiedBy>
  <cp:revision>2</cp:revision>
  <dcterms:created xsi:type="dcterms:W3CDTF">2026-03-03T10:15:00Z</dcterms:created>
  <dcterms:modified xsi:type="dcterms:W3CDTF">2026-03-03T10:15:00Z</dcterms:modified>
</cp:coreProperties>
</file>